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9D59" w14:textId="77777777" w:rsidR="00056BD8" w:rsidRPr="00D84757" w:rsidRDefault="00056BD8" w:rsidP="00056BD8">
      <w:pPr>
        <w:pStyle w:val="NoSpacing"/>
        <w:jc w:val="both"/>
        <w:rPr>
          <w:rStyle w:val="Strong"/>
          <w:rFonts w:ascii="Times New Roman" w:hAnsi="Times New Roman" w:cs="Times New Roman"/>
          <w:sz w:val="24"/>
          <w:szCs w:val="24"/>
          <w:lang w:val="bg-BG"/>
        </w:rPr>
      </w:pPr>
      <w:r w:rsidRPr="00D84757">
        <w:rPr>
          <w:rStyle w:val="Strong"/>
          <w:rFonts w:ascii="Times New Roman" w:hAnsi="Times New Roman" w:cs="Times New Roman"/>
          <w:sz w:val="24"/>
          <w:szCs w:val="24"/>
          <w:lang w:val="bg-BG"/>
        </w:rPr>
        <w:softHyphen/>
        <w:t>КАТАЛОГ ПО ТЕКСТОВЕ НА ПОСТАНОВЕНИТЕ РЕШЕНИЯ ОТ ЕВРОПЕЙСКИЯ СЪД ПО ПРАВАТА НА ЧОВЕКА ПРЕЗ 202</w:t>
      </w:r>
      <w:r>
        <w:rPr>
          <w:rStyle w:val="Strong"/>
          <w:rFonts w:ascii="Times New Roman" w:hAnsi="Times New Roman" w:cs="Times New Roman"/>
          <w:sz w:val="24"/>
          <w:szCs w:val="24"/>
          <w:lang w:val="bg-BG"/>
        </w:rPr>
        <w:t>1</w:t>
      </w:r>
      <w:r w:rsidRPr="00D84757">
        <w:rPr>
          <w:rStyle w:val="Strong"/>
          <w:rFonts w:ascii="Times New Roman" w:hAnsi="Times New Roman" w:cs="Times New Roman"/>
          <w:sz w:val="24"/>
          <w:szCs w:val="24"/>
        </w:rPr>
        <w:t> </w:t>
      </w:r>
      <w:r w:rsidRPr="00D84757">
        <w:rPr>
          <w:rStyle w:val="Strong"/>
          <w:rFonts w:ascii="Times New Roman" w:hAnsi="Times New Roman" w:cs="Times New Roman"/>
          <w:sz w:val="24"/>
          <w:szCs w:val="24"/>
          <w:lang w:val="bg-BG"/>
        </w:rPr>
        <w:t>г.</w:t>
      </w:r>
    </w:p>
    <w:p w14:paraId="1AD839A0" w14:textId="77777777" w:rsidR="00056BD8" w:rsidRPr="00A54A22" w:rsidRDefault="00056BD8" w:rsidP="00056BD8">
      <w:pPr>
        <w:pStyle w:val="ECHRCoverTitle4"/>
        <w:jc w:val="left"/>
        <w:rPr>
          <w:lang w:val="bg-BG"/>
        </w:rPr>
      </w:pPr>
      <w:r w:rsidRPr="00A54A22">
        <w:rPr>
          <w:rFonts w:ascii="Times New Roman" w:hAnsi="Times New Roman" w:cs="Times New Roman"/>
          <w:b/>
          <w:i w:val="0"/>
          <w:lang w:val="bg-BG"/>
        </w:rPr>
        <w:t>Решени</w:t>
      </w:r>
      <w:r>
        <w:rPr>
          <w:rFonts w:ascii="Times New Roman" w:hAnsi="Times New Roman" w:cs="Times New Roman"/>
          <w:b/>
          <w:i w:val="0"/>
          <w:lang w:val="bg-BG"/>
        </w:rPr>
        <w:t>е</w:t>
      </w:r>
      <w:r w:rsidRPr="00A54A22">
        <w:rPr>
          <w:rFonts w:ascii="Times New Roman" w:hAnsi="Times New Roman" w:cs="Times New Roman"/>
          <w:b/>
          <w:i w:val="0"/>
          <w:lang w:val="bg-BG"/>
        </w:rPr>
        <w:t xml:space="preserve"> от  </w:t>
      </w:r>
      <w:r>
        <w:rPr>
          <w:rFonts w:ascii="Times New Roman" w:hAnsi="Times New Roman" w:cs="Times New Roman"/>
          <w:b/>
          <w:i w:val="0"/>
          <w:lang w:val="bg-BG"/>
        </w:rPr>
        <w:t>30</w:t>
      </w:r>
      <w:r w:rsidRPr="00A54A22">
        <w:rPr>
          <w:rFonts w:ascii="Times New Roman" w:hAnsi="Times New Roman" w:cs="Times New Roman"/>
          <w:b/>
          <w:i w:val="0"/>
          <w:lang w:val="bg-BG"/>
        </w:rPr>
        <w:t xml:space="preserve"> ноември 2021 г.</w:t>
      </w:r>
      <w:r>
        <w:rPr>
          <w:rFonts w:ascii="Times New Roman" w:hAnsi="Times New Roman" w:cs="Times New Roman"/>
          <w:lang w:val="bg-BG"/>
        </w:rPr>
        <w:t xml:space="preserve"> </w:t>
      </w:r>
      <w:r w:rsidRPr="00A54A22">
        <w:rPr>
          <w:rStyle w:val="NoSpacingChar"/>
          <w:rFonts w:ascii="Times New Roman" w:hAnsi="Times New Roman" w:cs="Times New Roman"/>
          <w:lang w:val="bg-BG"/>
        </w:rPr>
        <w:t xml:space="preserve">- </w:t>
      </w:r>
      <w:r w:rsidRPr="00A2168B">
        <w:rPr>
          <w:rFonts w:ascii="Times New Roman" w:hAnsi="Times New Roman" w:cs="Times New Roman"/>
          <w:b/>
        </w:rPr>
        <w:t xml:space="preserve">Genov and Sarbinska v. </w:t>
      </w:r>
      <w:proofErr w:type="gramStart"/>
      <w:r w:rsidRPr="00A2168B">
        <w:rPr>
          <w:rFonts w:ascii="Times New Roman" w:hAnsi="Times New Roman" w:cs="Times New Roman"/>
          <w:b/>
        </w:rPr>
        <w:t>Bulgaria</w:t>
      </w:r>
      <w:r w:rsidRPr="00A2168B">
        <w:rPr>
          <w:rFonts w:ascii="Times New Roman" w:hAnsi="Times New Roman" w:cs="Times New Roman"/>
        </w:rPr>
        <w:t>(</w:t>
      </w:r>
      <w:proofErr w:type="gramEnd"/>
      <w:r w:rsidRPr="00A2168B">
        <w:rPr>
          <w:rFonts w:ascii="Times New Roman" w:hAnsi="Times New Roman" w:cs="Times New Roman"/>
        </w:rPr>
        <w:t>Application no. 52358/15)</w:t>
      </w:r>
    </w:p>
    <w:p w14:paraId="74275DE1" w14:textId="77777777" w:rsidR="00056BD8" w:rsidRPr="00CB39B7" w:rsidRDefault="00056BD8" w:rsidP="00056BD8">
      <w:pPr>
        <w:rPr>
          <w:rFonts w:ascii="Times New Roman" w:hAnsi="Times New Roman" w:cs="Times New Roman"/>
          <w:szCs w:val="24"/>
          <w:u w:val="single"/>
          <w:lang w:val="bg-BG"/>
        </w:rPr>
      </w:pPr>
      <w:r w:rsidRPr="00CB39B7">
        <w:rPr>
          <w:rStyle w:val="Strong"/>
          <w:rFonts w:ascii="Times New Roman" w:hAnsi="Times New Roman" w:cs="Times New Roman"/>
          <w:szCs w:val="24"/>
          <w:u w:val="single"/>
          <w:lang w:val="bg-BG"/>
        </w:rPr>
        <w:t>ЧЛЕН 2 – право на живот</w:t>
      </w:r>
    </w:p>
    <w:p w14:paraId="254967C4" w14:textId="77777777" w:rsidR="00056BD8" w:rsidRPr="00CB39B7" w:rsidRDefault="00056BD8" w:rsidP="00056BD8">
      <w:pPr>
        <w:pStyle w:val="NoSpacing"/>
        <w:jc w:val="both"/>
        <w:rPr>
          <w:rStyle w:val="NoSpacingChar"/>
          <w:rFonts w:ascii="Times New Roman" w:hAnsi="Times New Roman" w:cs="Times New Roman"/>
          <w:sz w:val="24"/>
          <w:szCs w:val="24"/>
          <w:lang w:val="bg-BG"/>
        </w:rPr>
      </w:pPr>
      <w:r w:rsidRPr="00CB39B7">
        <w:rPr>
          <w:rStyle w:val="NoSpacingChar"/>
          <w:rFonts w:ascii="Times New Roman" w:hAnsi="Times New Roman" w:cs="Times New Roman"/>
          <w:b/>
          <w:sz w:val="24"/>
          <w:szCs w:val="24"/>
          <w:lang w:val="bg-BG"/>
        </w:rPr>
        <w:t>чл.2</w:t>
      </w:r>
      <w:r w:rsidRPr="00CB39B7">
        <w:rPr>
          <w:rStyle w:val="NoSpacingChar"/>
          <w:rFonts w:ascii="Times New Roman" w:hAnsi="Times New Roman" w:cs="Times New Roman"/>
          <w:sz w:val="24"/>
          <w:szCs w:val="24"/>
          <w:lang w:val="bg-BG"/>
        </w:rPr>
        <w:t>(право на живот -  материални и процесуални аспекти)</w:t>
      </w:r>
    </w:p>
    <w:p w14:paraId="0C1E9AC1" w14:textId="77777777" w:rsidR="00056BD8" w:rsidRPr="00CB39B7" w:rsidRDefault="00056BD8" w:rsidP="00056BD8">
      <w:pPr>
        <w:pStyle w:val="NoSpacing"/>
        <w:jc w:val="both"/>
        <w:rPr>
          <w:rFonts w:ascii="Times New Roman" w:hAnsi="Times New Roman" w:cs="Times New Roman"/>
          <w:color w:val="000000"/>
          <w:sz w:val="24"/>
          <w:szCs w:val="24"/>
          <w:shd w:val="clear" w:color="auto" w:fill="FFFFFF"/>
          <w:lang w:val="bg-BG"/>
        </w:rPr>
      </w:pPr>
      <w:r w:rsidRPr="00FE2902">
        <w:rPr>
          <w:rStyle w:val="s7d2086b4"/>
          <w:rFonts w:ascii="Times New Roman" w:hAnsi="Times New Roman" w:cs="Times New Roman"/>
          <w:b/>
          <w:bCs/>
          <w:i/>
          <w:sz w:val="24"/>
          <w:szCs w:val="24"/>
          <w:shd w:val="clear" w:color="auto" w:fill="FFFFFF"/>
          <w:lang w:val="fr-FR"/>
        </w:rPr>
        <w:t>Ribcheva and</w:t>
      </w:r>
      <w:r w:rsidRPr="00CB39B7">
        <w:rPr>
          <w:rStyle w:val="s7d2086b4"/>
          <w:rFonts w:ascii="Times New Roman" w:hAnsi="Times New Roman" w:cs="Times New Roman"/>
          <w:b/>
          <w:bCs/>
          <w:i/>
          <w:sz w:val="24"/>
          <w:szCs w:val="24"/>
          <w:shd w:val="clear" w:color="auto" w:fill="FFFFFF"/>
          <w:lang w:val="bg-BG"/>
        </w:rPr>
        <w:t xml:space="preserve"> </w:t>
      </w:r>
      <w:r w:rsidRPr="00FE2902">
        <w:rPr>
          <w:rStyle w:val="s7d2086b4"/>
          <w:rFonts w:ascii="Times New Roman" w:hAnsi="Times New Roman" w:cs="Times New Roman"/>
          <w:b/>
          <w:bCs/>
          <w:i/>
          <w:sz w:val="24"/>
          <w:szCs w:val="24"/>
          <w:shd w:val="clear" w:color="auto" w:fill="FFFFFF"/>
          <w:lang w:val="fr-FR"/>
        </w:rPr>
        <w:t>Others v</w:t>
      </w:r>
      <w:r w:rsidRPr="00CB39B7">
        <w:rPr>
          <w:rStyle w:val="s7d2086b4"/>
          <w:rFonts w:ascii="Times New Roman" w:hAnsi="Times New Roman" w:cs="Times New Roman"/>
          <w:b/>
          <w:bCs/>
          <w:i/>
          <w:sz w:val="24"/>
          <w:szCs w:val="24"/>
          <w:shd w:val="clear" w:color="auto" w:fill="FFFFFF"/>
          <w:lang w:val="bg-BG"/>
        </w:rPr>
        <w:t xml:space="preserve">. </w:t>
      </w:r>
      <w:proofErr w:type="gramStart"/>
      <w:r w:rsidRPr="00FE2902">
        <w:rPr>
          <w:rStyle w:val="s7d2086b4"/>
          <w:rFonts w:ascii="Times New Roman" w:hAnsi="Times New Roman" w:cs="Times New Roman"/>
          <w:b/>
          <w:bCs/>
          <w:i/>
          <w:sz w:val="24"/>
          <w:szCs w:val="24"/>
          <w:shd w:val="clear" w:color="auto" w:fill="FFFFFF"/>
          <w:lang w:val="fr-FR"/>
        </w:rPr>
        <w:t>Bulgaria</w:t>
      </w:r>
      <w:r w:rsidRPr="00CB39B7">
        <w:rPr>
          <w:rStyle w:val="s7d2086b4"/>
          <w:rFonts w:ascii="Times New Roman" w:hAnsi="Times New Roman" w:cs="Times New Roman"/>
          <w:bCs/>
          <w:sz w:val="24"/>
          <w:szCs w:val="24"/>
          <w:shd w:val="clear" w:color="auto" w:fill="FFFFFF"/>
          <w:lang w:val="bg-BG"/>
        </w:rPr>
        <w:t>(</w:t>
      </w:r>
      <w:proofErr w:type="gramEnd"/>
      <w:r w:rsidRPr="00FE2902">
        <w:rPr>
          <w:rFonts w:ascii="Times New Roman" w:hAnsi="Times New Roman" w:cs="Times New Roman"/>
          <w:sz w:val="24"/>
          <w:szCs w:val="24"/>
          <w:shd w:val="clear" w:color="auto" w:fill="FFFFFF"/>
          <w:lang w:val="fr-FR"/>
        </w:rPr>
        <w:t>applications</w:t>
      </w:r>
      <w:r w:rsidRPr="00CB39B7">
        <w:rPr>
          <w:rFonts w:ascii="Times New Roman" w:hAnsi="Times New Roman" w:cs="Times New Roman"/>
          <w:sz w:val="24"/>
          <w:szCs w:val="24"/>
          <w:shd w:val="clear" w:color="auto" w:fill="FFFFFF"/>
          <w:lang w:val="bg-BG"/>
        </w:rPr>
        <w:t xml:space="preserve"> (</w:t>
      </w:r>
      <w:r w:rsidRPr="00CB39B7">
        <w:rPr>
          <w:rFonts w:ascii="Times New Roman" w:hAnsi="Times New Roman" w:cs="Times New Roman"/>
          <w:sz w:val="24"/>
          <w:szCs w:val="24"/>
          <w:shd w:val="clear" w:color="auto" w:fill="FFFFFF"/>
        </w:rPr>
        <w:t>nos</w:t>
      </w:r>
      <w:r w:rsidRPr="00CB39B7">
        <w:rPr>
          <w:rFonts w:ascii="Times New Roman" w:hAnsi="Times New Roman" w:cs="Times New Roman"/>
          <w:sz w:val="24"/>
          <w:szCs w:val="24"/>
          <w:shd w:val="clear" w:color="auto" w:fill="FFFFFF"/>
          <w:lang w:val="bg-BG"/>
        </w:rPr>
        <w:t>.</w:t>
      </w:r>
      <w:r w:rsidRPr="00CB39B7">
        <w:rPr>
          <w:rFonts w:ascii="Times New Roman" w:hAnsi="Times New Roman" w:cs="Times New Roman"/>
          <w:sz w:val="24"/>
          <w:szCs w:val="24"/>
          <w:shd w:val="clear" w:color="auto" w:fill="FFFFFF"/>
        </w:rPr>
        <w:t> </w:t>
      </w:r>
      <w:hyperlink r:id="rId5" w:anchor="{%22appno%22:[%2237801/16%22]}" w:tgtFrame="_blank" w:history="1">
        <w:r w:rsidRPr="00CB39B7">
          <w:rPr>
            <w:rStyle w:val="Hyperlink"/>
            <w:rFonts w:ascii="Times New Roman" w:hAnsi="Times New Roman" w:cs="Times New Roman"/>
            <w:color w:val="auto"/>
            <w:sz w:val="24"/>
            <w:szCs w:val="24"/>
            <w:u w:val="none"/>
            <w:shd w:val="clear" w:color="auto" w:fill="FFFFFF"/>
            <w:lang w:val="bg-BG"/>
          </w:rPr>
          <w:t>37801/16</w:t>
        </w:r>
      </w:hyperlink>
      <w:r w:rsidRPr="00CB39B7">
        <w:rPr>
          <w:rFonts w:ascii="Times New Roman" w:hAnsi="Times New Roman" w:cs="Times New Roman"/>
          <w:sz w:val="24"/>
          <w:szCs w:val="24"/>
          <w:shd w:val="clear" w:color="auto" w:fill="FFFFFF"/>
          <w:lang w:val="bg-BG"/>
        </w:rPr>
        <w:t>,</w:t>
      </w:r>
      <w:r w:rsidRPr="00CB39B7">
        <w:rPr>
          <w:rFonts w:ascii="Times New Roman" w:hAnsi="Times New Roman" w:cs="Times New Roman"/>
          <w:sz w:val="24"/>
          <w:szCs w:val="24"/>
          <w:shd w:val="clear" w:color="auto" w:fill="FFFFFF"/>
        </w:rPr>
        <w:t> </w:t>
      </w:r>
      <w:hyperlink r:id="rId6" w:anchor="{%22appno%22:[%2239549/16%22]}" w:tgtFrame="_blank" w:history="1">
        <w:r w:rsidRPr="00CB39B7">
          <w:rPr>
            <w:rStyle w:val="Hyperlink"/>
            <w:rFonts w:ascii="Times New Roman" w:hAnsi="Times New Roman" w:cs="Times New Roman"/>
            <w:color w:val="auto"/>
            <w:sz w:val="24"/>
            <w:szCs w:val="24"/>
            <w:u w:val="none"/>
            <w:shd w:val="clear" w:color="auto" w:fill="FFFFFF"/>
            <w:lang w:val="bg-BG"/>
          </w:rPr>
          <w:t>39549/16</w:t>
        </w:r>
      </w:hyperlink>
      <w:r w:rsidRPr="00CB39B7">
        <w:rPr>
          <w:rFonts w:ascii="Times New Roman" w:hAnsi="Times New Roman" w:cs="Times New Roman"/>
          <w:sz w:val="24"/>
          <w:szCs w:val="24"/>
          <w:shd w:val="clear" w:color="auto" w:fill="FFFFFF"/>
        </w:rPr>
        <w:t> and </w:t>
      </w:r>
      <w:hyperlink r:id="rId7" w:anchor="{%22appno%22:[%2240658/16%22]}" w:tgtFrame="_blank" w:history="1">
        <w:r w:rsidRPr="00CB39B7">
          <w:rPr>
            <w:rStyle w:val="Hyperlink"/>
            <w:rFonts w:ascii="Times New Roman" w:hAnsi="Times New Roman" w:cs="Times New Roman"/>
            <w:color w:val="auto"/>
            <w:sz w:val="24"/>
            <w:szCs w:val="24"/>
            <w:u w:val="none"/>
            <w:shd w:val="clear" w:color="auto" w:fill="FFFFFF"/>
            <w:lang w:val="bg-BG"/>
          </w:rPr>
          <w:t>40658/16</w:t>
        </w:r>
      </w:hyperlink>
      <w:r w:rsidRPr="00CB39B7">
        <w:rPr>
          <w:rFonts w:ascii="Times New Roman" w:hAnsi="Times New Roman" w:cs="Times New Roman"/>
          <w:color w:val="000000"/>
          <w:sz w:val="24"/>
          <w:szCs w:val="24"/>
          <w:shd w:val="clear" w:color="auto" w:fill="FFFFFF"/>
          <w:lang w:val="bg-BG"/>
        </w:rPr>
        <w:t xml:space="preserve">),30 </w:t>
      </w:r>
      <w:r w:rsidRPr="00CB39B7">
        <w:rPr>
          <w:rFonts w:ascii="Times New Roman" w:hAnsi="Times New Roman" w:cs="Times New Roman"/>
          <w:color w:val="000000"/>
          <w:sz w:val="24"/>
          <w:szCs w:val="24"/>
          <w:shd w:val="clear" w:color="auto" w:fill="FFFFFF"/>
        </w:rPr>
        <w:t>mars</w:t>
      </w:r>
      <w:r w:rsidRPr="00CB39B7">
        <w:rPr>
          <w:rFonts w:ascii="Times New Roman" w:hAnsi="Times New Roman" w:cs="Times New Roman"/>
          <w:color w:val="000000"/>
          <w:sz w:val="24"/>
          <w:szCs w:val="24"/>
          <w:shd w:val="clear" w:color="auto" w:fill="FFFFFF"/>
          <w:lang w:val="bg-BG"/>
        </w:rPr>
        <w:t xml:space="preserve"> 2021</w:t>
      </w:r>
    </w:p>
    <w:p w14:paraId="0D239BB5" w14:textId="77777777" w:rsidR="00056BD8" w:rsidRPr="00F91D29" w:rsidRDefault="00056BD8" w:rsidP="00056BD8">
      <w:pPr>
        <w:pStyle w:val="NoSpacing"/>
        <w:jc w:val="both"/>
        <w:rPr>
          <w:rFonts w:ascii="Times New Roman" w:hAnsi="Times New Roman" w:cs="Times New Roman"/>
          <w:sz w:val="24"/>
          <w:szCs w:val="24"/>
          <w:lang w:val="bg-BG"/>
        </w:rPr>
      </w:pPr>
      <w:r w:rsidRPr="00F91D29">
        <w:rPr>
          <w:rFonts w:ascii="Times New Roman" w:hAnsi="Times New Roman" w:cs="Times New Roman"/>
          <w:sz w:val="24"/>
          <w:szCs w:val="24"/>
          <w:lang w:val="bg-BG"/>
        </w:rPr>
        <w:t>Жалбата е класифицирана в първо ниво по важност</w:t>
      </w:r>
    </w:p>
    <w:p w14:paraId="2A192E12" w14:textId="77777777" w:rsidR="00056BD8" w:rsidRDefault="00056BD8" w:rsidP="00056BD8">
      <w:pPr>
        <w:pStyle w:val="NoSpacing"/>
        <w:jc w:val="both"/>
        <w:rPr>
          <w:rStyle w:val="NoSpacingChar"/>
          <w:rFonts w:ascii="Times New Roman" w:hAnsi="Times New Roman" w:cs="Times New Roman"/>
          <w:sz w:val="24"/>
          <w:szCs w:val="24"/>
          <w:lang w:val="bg-BG"/>
        </w:rPr>
      </w:pPr>
      <w:r>
        <w:rPr>
          <w:rStyle w:val="NoSpacingChar"/>
          <w:rFonts w:ascii="Times New Roman" w:hAnsi="Times New Roman" w:cs="Times New Roman"/>
          <w:sz w:val="24"/>
          <w:szCs w:val="24"/>
          <w:lang w:val="bg-BG"/>
        </w:rPr>
        <w:t xml:space="preserve">Тя е депозирана от майката, съпругата и дъщерята на убития офицер по време на полицейска операция по задържането на въоръжено лице  П.П. в Лясковец на 14 март 2014 г. </w:t>
      </w:r>
    </w:p>
    <w:p w14:paraId="23092EAD" w14:textId="77777777" w:rsidR="00056BD8" w:rsidRDefault="00056BD8" w:rsidP="00056BD8">
      <w:pPr>
        <w:pStyle w:val="NoSpacing"/>
        <w:jc w:val="both"/>
        <w:rPr>
          <w:rFonts w:ascii="Times New Roman" w:hAnsi="Times New Roman" w:cs="Times New Roman"/>
          <w:sz w:val="24"/>
          <w:szCs w:val="24"/>
          <w:lang w:val="bg-BG"/>
        </w:rPr>
      </w:pPr>
      <w:r w:rsidRPr="008D1388">
        <w:rPr>
          <w:rFonts w:ascii="Times New Roman" w:hAnsi="Times New Roman" w:cs="Times New Roman"/>
          <w:sz w:val="24"/>
          <w:szCs w:val="24"/>
          <w:lang w:val="bg-BG"/>
        </w:rPr>
        <w:t>В периода 2003-2009 г. г-н П.П. получава разрешения за   ловно и огнестрелно оръжие и се снабдява с четири броя</w:t>
      </w:r>
      <w:r>
        <w:rPr>
          <w:rFonts w:ascii="Times New Roman" w:hAnsi="Times New Roman" w:cs="Times New Roman"/>
          <w:sz w:val="24"/>
          <w:szCs w:val="24"/>
          <w:lang w:val="bg-BG"/>
        </w:rPr>
        <w:t xml:space="preserve"> такова</w:t>
      </w:r>
      <w:r w:rsidRPr="008D1388">
        <w:rPr>
          <w:rFonts w:ascii="Times New Roman" w:hAnsi="Times New Roman" w:cs="Times New Roman"/>
          <w:sz w:val="24"/>
          <w:szCs w:val="24"/>
          <w:lang w:val="bg-BG"/>
        </w:rPr>
        <w:t>.  През 2012 г. изтича срокът за притежаването им и полицията отправя покана към него да ги предаде, но последният отказва да допусне до дома си служителите на реда. Междувременно съседи на лицето отправят оплаквания по повод заплахи от негова страна, че ще ги убие. Прокуратурата в Г</w:t>
      </w:r>
      <w:r>
        <w:rPr>
          <w:rFonts w:ascii="Times New Roman" w:hAnsi="Times New Roman" w:cs="Times New Roman"/>
          <w:sz w:val="24"/>
          <w:szCs w:val="24"/>
          <w:lang w:val="bg-BG"/>
        </w:rPr>
        <w:t xml:space="preserve">орна </w:t>
      </w:r>
      <w:r w:rsidRPr="008D1388">
        <w:rPr>
          <w:rFonts w:ascii="Times New Roman" w:hAnsi="Times New Roman" w:cs="Times New Roman"/>
          <w:sz w:val="24"/>
          <w:szCs w:val="24"/>
          <w:lang w:val="bg-BG"/>
        </w:rPr>
        <w:t>О</w:t>
      </w:r>
      <w:r>
        <w:rPr>
          <w:rFonts w:ascii="Times New Roman" w:hAnsi="Times New Roman" w:cs="Times New Roman"/>
          <w:sz w:val="24"/>
          <w:szCs w:val="24"/>
          <w:lang w:val="bg-BG"/>
        </w:rPr>
        <w:t>ряховица</w:t>
      </w:r>
      <w:r w:rsidRPr="008D1388">
        <w:rPr>
          <w:rFonts w:ascii="Times New Roman" w:hAnsi="Times New Roman" w:cs="Times New Roman"/>
          <w:sz w:val="24"/>
          <w:szCs w:val="24"/>
          <w:lang w:val="bg-BG"/>
        </w:rPr>
        <w:t xml:space="preserve"> образува досъдебно производство за незаконно притежаване на оръжие, но постановлението за привличане не му е връчено, защото той отказва да го получи. Предходните опити на полицията лицето да бъде изведено доброволно от дома му, за да бъде освидетелствано,  се оказват неуспешни. През 2013-2014 г. мъжът изпраща писма до директора на близкото училище с оплакване</w:t>
      </w:r>
      <w:r>
        <w:rPr>
          <w:rFonts w:ascii="Times New Roman" w:hAnsi="Times New Roman" w:cs="Times New Roman"/>
          <w:sz w:val="24"/>
          <w:szCs w:val="24"/>
          <w:lang w:val="bg-BG"/>
        </w:rPr>
        <w:t xml:space="preserve"> </w:t>
      </w:r>
      <w:r w:rsidRPr="008D1388">
        <w:rPr>
          <w:rFonts w:ascii="Times New Roman" w:hAnsi="Times New Roman" w:cs="Times New Roman"/>
          <w:sz w:val="24"/>
          <w:szCs w:val="24"/>
          <w:lang w:val="bg-BG"/>
        </w:rPr>
        <w:t xml:space="preserve">от поведението на учениците и отправя заплахи. В подобен дух е и писмото му, адресирано до районната прокуратура, в което са отправени закани, че може да се стигне до ситуацията като в случая </w:t>
      </w:r>
      <w:r w:rsidRPr="008D1388">
        <w:rPr>
          <w:rFonts w:ascii="Times New Roman" w:hAnsi="Times New Roman" w:cs="Times New Roman"/>
          <w:i/>
          <w:sz w:val="24"/>
          <w:szCs w:val="24"/>
        </w:rPr>
        <w:t>Dimov</w:t>
      </w:r>
      <w:r w:rsidRPr="008D1388">
        <w:rPr>
          <w:rFonts w:ascii="Times New Roman" w:hAnsi="Times New Roman" w:cs="Times New Roman"/>
          <w:i/>
          <w:sz w:val="24"/>
          <w:szCs w:val="24"/>
          <w:lang w:val="bg-BG"/>
        </w:rPr>
        <w:t xml:space="preserve"> </w:t>
      </w:r>
      <w:r w:rsidRPr="008D1388">
        <w:rPr>
          <w:rFonts w:ascii="Times New Roman" w:hAnsi="Times New Roman" w:cs="Times New Roman"/>
          <w:i/>
          <w:sz w:val="24"/>
          <w:szCs w:val="24"/>
        </w:rPr>
        <w:t>and</w:t>
      </w:r>
      <w:r w:rsidRPr="008D1388">
        <w:rPr>
          <w:rFonts w:ascii="Times New Roman" w:hAnsi="Times New Roman" w:cs="Times New Roman"/>
          <w:i/>
          <w:sz w:val="24"/>
          <w:szCs w:val="24"/>
          <w:lang w:val="bg-BG"/>
        </w:rPr>
        <w:t xml:space="preserve"> </w:t>
      </w:r>
      <w:r w:rsidRPr="008D1388">
        <w:rPr>
          <w:rFonts w:ascii="Times New Roman" w:hAnsi="Times New Roman" w:cs="Times New Roman"/>
          <w:i/>
          <w:sz w:val="24"/>
          <w:szCs w:val="24"/>
        </w:rPr>
        <w:t>Others</w:t>
      </w:r>
      <w:r w:rsidRPr="008D1388">
        <w:rPr>
          <w:rFonts w:ascii="Times New Roman" w:hAnsi="Times New Roman" w:cs="Times New Roman"/>
          <w:i/>
          <w:sz w:val="24"/>
          <w:szCs w:val="24"/>
          <w:lang w:val="bg-BG"/>
        </w:rPr>
        <w:t xml:space="preserve"> </w:t>
      </w:r>
      <w:r w:rsidRPr="008D1388">
        <w:rPr>
          <w:rFonts w:ascii="Times New Roman" w:hAnsi="Times New Roman" w:cs="Times New Roman"/>
          <w:i/>
          <w:sz w:val="24"/>
          <w:szCs w:val="24"/>
        </w:rPr>
        <w:t>v</w:t>
      </w:r>
      <w:r w:rsidRPr="008D1388">
        <w:rPr>
          <w:rFonts w:ascii="Times New Roman" w:hAnsi="Times New Roman" w:cs="Times New Roman"/>
          <w:i/>
          <w:sz w:val="24"/>
          <w:szCs w:val="24"/>
          <w:lang w:val="bg-BG"/>
        </w:rPr>
        <w:t xml:space="preserve">. </w:t>
      </w:r>
      <w:r w:rsidRPr="008D1388">
        <w:rPr>
          <w:rFonts w:ascii="Times New Roman" w:hAnsi="Times New Roman" w:cs="Times New Roman"/>
          <w:i/>
          <w:sz w:val="24"/>
          <w:szCs w:val="24"/>
        </w:rPr>
        <w:t>Bulgaria</w:t>
      </w:r>
      <w:r w:rsidRPr="008D1388">
        <w:rPr>
          <w:rFonts w:ascii="Times New Roman" w:hAnsi="Times New Roman" w:cs="Times New Roman"/>
          <w:sz w:val="24"/>
          <w:szCs w:val="24"/>
          <w:lang w:val="bg-BG"/>
        </w:rPr>
        <w:t xml:space="preserve">, </w:t>
      </w:r>
      <w:r w:rsidRPr="008D1388">
        <w:rPr>
          <w:rFonts w:ascii="Times New Roman" w:hAnsi="Times New Roman" w:cs="Times New Roman"/>
          <w:sz w:val="24"/>
          <w:szCs w:val="24"/>
        </w:rPr>
        <w:t>no</w:t>
      </w:r>
      <w:r w:rsidRPr="008D1388">
        <w:rPr>
          <w:rFonts w:ascii="Times New Roman" w:hAnsi="Times New Roman" w:cs="Times New Roman"/>
          <w:sz w:val="24"/>
          <w:szCs w:val="24"/>
          <w:lang w:val="bg-BG"/>
        </w:rPr>
        <w:t>.</w:t>
      </w:r>
      <w:r w:rsidRPr="008D1388">
        <w:rPr>
          <w:rFonts w:ascii="Times New Roman" w:hAnsi="Times New Roman" w:cs="Times New Roman"/>
          <w:sz w:val="24"/>
          <w:szCs w:val="24"/>
        </w:rPr>
        <w:t> </w:t>
      </w:r>
      <w:r w:rsidRPr="008D1388">
        <w:rPr>
          <w:rFonts w:ascii="Times New Roman" w:hAnsi="Times New Roman" w:cs="Times New Roman"/>
          <w:sz w:val="24"/>
          <w:szCs w:val="24"/>
          <w:lang w:val="bg-BG"/>
        </w:rPr>
        <w:t xml:space="preserve">30086/05, §§ 8-29, 6 </w:t>
      </w:r>
      <w:r w:rsidRPr="008D1388">
        <w:rPr>
          <w:rFonts w:ascii="Times New Roman" w:hAnsi="Times New Roman" w:cs="Times New Roman"/>
          <w:sz w:val="24"/>
          <w:szCs w:val="24"/>
        </w:rPr>
        <w:t>November</w:t>
      </w:r>
      <w:r w:rsidRPr="008D1388">
        <w:rPr>
          <w:rFonts w:ascii="Times New Roman" w:hAnsi="Times New Roman" w:cs="Times New Roman"/>
          <w:sz w:val="24"/>
          <w:szCs w:val="24"/>
          <w:lang w:val="bg-BG"/>
        </w:rPr>
        <w:t xml:space="preserve"> 2012. </w:t>
      </w:r>
      <w:r>
        <w:rPr>
          <w:rFonts w:ascii="Times New Roman" w:hAnsi="Times New Roman" w:cs="Times New Roman"/>
          <w:sz w:val="24"/>
          <w:szCs w:val="24"/>
          <w:lang w:val="bg-BG"/>
        </w:rPr>
        <w:t>В тази връзка</w:t>
      </w:r>
      <w:r w:rsidRPr="008D1388">
        <w:rPr>
          <w:rFonts w:ascii="Times New Roman" w:hAnsi="Times New Roman" w:cs="Times New Roman"/>
          <w:sz w:val="24"/>
          <w:szCs w:val="24"/>
          <w:lang w:val="bg-BG"/>
        </w:rPr>
        <w:t xml:space="preserve"> полицията в Горна Оряховица и Велико Търново започва подготовка на операция за изземване на оръжията</w:t>
      </w:r>
      <w:r>
        <w:rPr>
          <w:rFonts w:ascii="Times New Roman" w:hAnsi="Times New Roman" w:cs="Times New Roman"/>
          <w:sz w:val="24"/>
          <w:szCs w:val="24"/>
          <w:lang w:val="bg-BG"/>
        </w:rPr>
        <w:t xml:space="preserve">. </w:t>
      </w:r>
      <w:r w:rsidRPr="008D1388">
        <w:rPr>
          <w:rFonts w:ascii="Times New Roman" w:hAnsi="Times New Roman" w:cs="Times New Roman"/>
          <w:sz w:val="24"/>
          <w:szCs w:val="24"/>
          <w:lang w:val="bg-BG"/>
        </w:rPr>
        <w:t xml:space="preserve"> Изготвеният план за операцията на антитерористичния отряд съвместно с преставители на националната полиция е утвърден от Главния секретар на МВР, който издава заповед за реализиране</w:t>
      </w:r>
      <w:r>
        <w:rPr>
          <w:rFonts w:ascii="Times New Roman" w:hAnsi="Times New Roman" w:cs="Times New Roman"/>
          <w:sz w:val="24"/>
          <w:szCs w:val="24"/>
          <w:lang w:val="bg-BG"/>
        </w:rPr>
        <w:t xml:space="preserve">то й. </w:t>
      </w:r>
      <w:r w:rsidRPr="008D1388">
        <w:rPr>
          <w:rFonts w:ascii="Times New Roman" w:hAnsi="Times New Roman" w:cs="Times New Roman"/>
          <w:sz w:val="24"/>
          <w:szCs w:val="24"/>
          <w:lang w:val="bg-BG"/>
        </w:rPr>
        <w:t xml:space="preserve"> </w:t>
      </w:r>
    </w:p>
    <w:p w14:paraId="325056E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хода на операцията, започнала в ранните часове на 14 март 2014 г. участниците се натъкват на неочаквана въоръжена съпротива от страна на лицето, което успява да рани трима офицери, както  и да простреля смъртоносно над лявата вежда г-н Шарков. Малко по-късно П.П. е ранен и заловен.</w:t>
      </w:r>
    </w:p>
    <w:p w14:paraId="4F237EC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 образуваното наказателно производство   П.П. е признат за виновен в извършването на предумишлено убийство на г-н Шарков и е осъден на доживотен затвор. Присъдата е оставена в сила от следващите две инстанции. ВКС в решението си специално отбелязва,че използваната сила спрямо подсъдимия е била пропорционална с оглед съзнателно създадената от него критична ситуация.</w:t>
      </w:r>
    </w:p>
    <w:p w14:paraId="1FC3EA2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Непосредствено след приключването на операцията по залавяне на П.П. Главния секретар на МВР разпорежда вътрешна проверка по случая, при която са констатирани редица пропуски както в периода 2012-2014 г. по изземване на незаконно притежаваните оръжия, така и по хода на планирането и подотовката на самата операция, изразяващи се  в липса на добро техническо обопрудване и на достатъчно разузнаване преди провеждането на самата операция.</w:t>
      </w:r>
      <w:r w:rsidRPr="00AB55B4">
        <w:rPr>
          <w:rFonts w:ascii="Times New Roman" w:hAnsi="Times New Roman" w:cs="Times New Roman"/>
          <w:sz w:val="24"/>
          <w:szCs w:val="24"/>
          <w:lang w:val="bg-BG"/>
        </w:rPr>
        <w:t xml:space="preserve"> </w:t>
      </w:r>
      <w:r>
        <w:rPr>
          <w:rFonts w:ascii="Times New Roman" w:hAnsi="Times New Roman" w:cs="Times New Roman"/>
          <w:sz w:val="24"/>
          <w:szCs w:val="24"/>
          <w:lang w:val="bg-BG"/>
        </w:rPr>
        <w:t>Докладът е засекретен и едва през 2020 г. е предоставен на жалбоподателите, но в него имената на офицерите, участвали в операцията, са заличени с оглед опазване на тяхната сигурност.</w:t>
      </w:r>
      <w:r w:rsidRPr="00AB55B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 искане на майката и вдовицата на загиналия министърът на вътрешните работи разпорежда извършването на втора вътрешна проверка. Изготвеният доклад установява и други пропуски (извън констатираните в първия): че за </w:t>
      </w:r>
      <w:r>
        <w:rPr>
          <w:rFonts w:ascii="Times New Roman" w:hAnsi="Times New Roman" w:cs="Times New Roman"/>
          <w:sz w:val="24"/>
          <w:szCs w:val="24"/>
          <w:lang w:val="bg-BG"/>
        </w:rPr>
        <w:lastRenderedPageBreak/>
        <w:t xml:space="preserve">изготвения психологически портрет на извършителя не е ползвана актуална информация, за липса на предварително разузнаване, за липсата на яснота за твърде спешното провеждане на операцията, че не всички звена са получили досататъчно ясни задачи. </w:t>
      </w:r>
      <w:r w:rsidRPr="00AE418F">
        <w:rPr>
          <w:rFonts w:ascii="Times New Roman" w:hAnsi="Times New Roman" w:cs="Times New Roman"/>
          <w:sz w:val="24"/>
          <w:szCs w:val="24"/>
          <w:lang w:val="bg-BG"/>
        </w:rPr>
        <w:t xml:space="preserve">Според доклада отговорността за всички тези грешки е на командира на отряда, който е имал цялостен контрол върху операцията. Поради това </w:t>
      </w:r>
      <w:r>
        <w:rPr>
          <w:rFonts w:ascii="Times New Roman" w:hAnsi="Times New Roman" w:cs="Times New Roman"/>
          <w:sz w:val="24"/>
          <w:szCs w:val="24"/>
          <w:lang w:val="bg-BG"/>
        </w:rPr>
        <w:t>се предлага материалите да бъдат изпратени на</w:t>
      </w:r>
      <w:r w:rsidRPr="00AE418F">
        <w:rPr>
          <w:rFonts w:ascii="Times New Roman" w:hAnsi="Times New Roman" w:cs="Times New Roman"/>
          <w:sz w:val="24"/>
          <w:szCs w:val="24"/>
          <w:lang w:val="bg-BG"/>
        </w:rPr>
        <w:t xml:space="preserve"> прокуратурата за преценка дали  да</w:t>
      </w:r>
      <w:r>
        <w:rPr>
          <w:rFonts w:ascii="Times New Roman" w:hAnsi="Times New Roman" w:cs="Times New Roman"/>
          <w:sz w:val="24"/>
          <w:szCs w:val="24"/>
          <w:lang w:val="bg-BG"/>
        </w:rPr>
        <w:t xml:space="preserve"> му</w:t>
      </w:r>
      <w:r w:rsidRPr="00AE418F">
        <w:rPr>
          <w:rFonts w:ascii="Times New Roman" w:hAnsi="Times New Roman" w:cs="Times New Roman"/>
          <w:sz w:val="24"/>
          <w:szCs w:val="24"/>
          <w:lang w:val="bg-BG"/>
        </w:rPr>
        <w:t xml:space="preserve"> бъде</w:t>
      </w:r>
      <w:r>
        <w:rPr>
          <w:rFonts w:ascii="Times New Roman" w:hAnsi="Times New Roman" w:cs="Times New Roman"/>
          <w:sz w:val="24"/>
          <w:szCs w:val="24"/>
          <w:lang w:val="bg-BG"/>
        </w:rPr>
        <w:t xml:space="preserve"> повдигнато</w:t>
      </w:r>
      <w:r w:rsidRPr="00AE418F">
        <w:rPr>
          <w:rFonts w:ascii="Times New Roman" w:hAnsi="Times New Roman" w:cs="Times New Roman"/>
          <w:sz w:val="24"/>
          <w:szCs w:val="24"/>
          <w:lang w:val="bg-BG"/>
        </w:rPr>
        <w:t xml:space="preserve"> обвинен</w:t>
      </w:r>
      <w:r>
        <w:rPr>
          <w:rFonts w:ascii="Times New Roman" w:hAnsi="Times New Roman" w:cs="Times New Roman"/>
          <w:sz w:val="24"/>
          <w:szCs w:val="24"/>
          <w:lang w:val="bg-BG"/>
        </w:rPr>
        <w:t>ие</w:t>
      </w:r>
      <w:r w:rsidRPr="00AE418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за немърливо изпълнение </w:t>
      </w:r>
      <w:r w:rsidRPr="00AE418F">
        <w:rPr>
          <w:rFonts w:ascii="Times New Roman" w:hAnsi="Times New Roman" w:cs="Times New Roman"/>
          <w:sz w:val="24"/>
          <w:szCs w:val="24"/>
          <w:lang w:val="bg-BG"/>
        </w:rPr>
        <w:t xml:space="preserve"> на задълженията си</w:t>
      </w:r>
      <w:r>
        <w:rPr>
          <w:rFonts w:ascii="Times New Roman" w:hAnsi="Times New Roman" w:cs="Times New Roman"/>
          <w:sz w:val="24"/>
          <w:szCs w:val="24"/>
          <w:lang w:val="bg-BG"/>
        </w:rPr>
        <w:t>, с което е</w:t>
      </w:r>
      <w:r w:rsidRPr="00AE418F">
        <w:rPr>
          <w:rFonts w:ascii="Times New Roman" w:hAnsi="Times New Roman" w:cs="Times New Roman"/>
          <w:sz w:val="24"/>
          <w:szCs w:val="24"/>
          <w:lang w:val="bg-BG"/>
        </w:rPr>
        <w:t xml:space="preserve"> причини</w:t>
      </w:r>
      <w:r>
        <w:rPr>
          <w:rFonts w:ascii="Times New Roman" w:hAnsi="Times New Roman" w:cs="Times New Roman"/>
          <w:sz w:val="24"/>
          <w:szCs w:val="24"/>
          <w:lang w:val="bg-BG"/>
        </w:rPr>
        <w:t>л</w:t>
      </w:r>
      <w:r w:rsidRPr="00AE418F">
        <w:rPr>
          <w:rFonts w:ascii="Times New Roman" w:hAnsi="Times New Roman" w:cs="Times New Roman"/>
          <w:sz w:val="24"/>
          <w:szCs w:val="24"/>
          <w:lang w:val="bg-BG"/>
        </w:rPr>
        <w:t xml:space="preserve"> смърт</w:t>
      </w:r>
      <w:r>
        <w:rPr>
          <w:rFonts w:ascii="Times New Roman" w:hAnsi="Times New Roman" w:cs="Times New Roman"/>
          <w:sz w:val="24"/>
          <w:szCs w:val="24"/>
          <w:lang w:val="bg-BG"/>
        </w:rPr>
        <w:t>та</w:t>
      </w:r>
      <w:r w:rsidRPr="00AE418F">
        <w:rPr>
          <w:rFonts w:ascii="Times New Roman" w:hAnsi="Times New Roman" w:cs="Times New Roman"/>
          <w:sz w:val="24"/>
          <w:szCs w:val="24"/>
          <w:lang w:val="bg-BG"/>
        </w:rPr>
        <w:t xml:space="preserve"> и н</w:t>
      </w:r>
      <w:r>
        <w:rPr>
          <w:rFonts w:ascii="Times New Roman" w:hAnsi="Times New Roman" w:cs="Times New Roman"/>
          <w:sz w:val="24"/>
          <w:szCs w:val="24"/>
          <w:lang w:val="bg-BG"/>
        </w:rPr>
        <w:t>араняванията на подчинените си.</w:t>
      </w:r>
      <w:r w:rsidRPr="00AE418F">
        <w:rPr>
          <w:rFonts w:ascii="Times New Roman" w:hAnsi="Times New Roman" w:cs="Times New Roman"/>
          <w:sz w:val="24"/>
          <w:szCs w:val="24"/>
          <w:lang w:val="bg-BG"/>
        </w:rPr>
        <w:t xml:space="preserve"> Съответно в доклада се стига до заключението, че твърденията на г-жа Рибчева за грешки по</w:t>
      </w:r>
      <w:r>
        <w:rPr>
          <w:rFonts w:ascii="Times New Roman" w:hAnsi="Times New Roman" w:cs="Times New Roman"/>
          <w:sz w:val="24"/>
          <w:szCs w:val="24"/>
          <w:lang w:val="bg-BG"/>
        </w:rPr>
        <w:t>ради</w:t>
      </w:r>
      <w:r w:rsidRPr="00AE418F">
        <w:rPr>
          <w:rFonts w:ascii="Times New Roman" w:hAnsi="Times New Roman" w:cs="Times New Roman"/>
          <w:sz w:val="24"/>
          <w:szCs w:val="24"/>
          <w:lang w:val="bg-BG"/>
        </w:rPr>
        <w:t xml:space="preserve"> небрежност при подготовката и провеждането на операцията са основателни.</w:t>
      </w:r>
      <w:r>
        <w:rPr>
          <w:rFonts w:ascii="Times New Roman" w:hAnsi="Times New Roman" w:cs="Times New Roman"/>
          <w:sz w:val="24"/>
          <w:szCs w:val="24"/>
          <w:lang w:val="bg-BG"/>
        </w:rPr>
        <w:t xml:space="preserve"> Тя е информирана за изготвянето му, но той й е предоставен едва след декласифицирането му през 2020 г.</w:t>
      </w:r>
    </w:p>
    <w:p w14:paraId="39FB44D8" w14:textId="77777777" w:rsidR="00056BD8" w:rsidRDefault="00056BD8" w:rsidP="00056BD8">
      <w:pPr>
        <w:pStyle w:val="NoSpacing"/>
        <w:jc w:val="both"/>
        <w:rPr>
          <w:rFonts w:ascii="Times New Roman" w:hAnsi="Times New Roman" w:cs="Times New Roman"/>
          <w:sz w:val="24"/>
          <w:szCs w:val="24"/>
          <w:lang w:val="bg-BG"/>
        </w:rPr>
      </w:pPr>
      <w:r w:rsidRPr="00EF4D3E">
        <w:rPr>
          <w:rFonts w:ascii="Times New Roman" w:hAnsi="Times New Roman" w:cs="Times New Roman"/>
          <w:sz w:val="24"/>
          <w:szCs w:val="24"/>
          <w:lang w:val="bg-BG"/>
        </w:rPr>
        <w:t>Сезирането на прокуратурата</w:t>
      </w:r>
      <w:r>
        <w:rPr>
          <w:rFonts w:ascii="Times New Roman" w:hAnsi="Times New Roman" w:cs="Times New Roman"/>
          <w:sz w:val="24"/>
          <w:szCs w:val="24"/>
          <w:lang w:val="bg-BG"/>
        </w:rPr>
        <w:t xml:space="preserve"> от нейна страна да се започне</w:t>
      </w:r>
      <w:r w:rsidRPr="00EF4D3E">
        <w:rPr>
          <w:rFonts w:ascii="Times New Roman" w:hAnsi="Times New Roman" w:cs="Times New Roman"/>
          <w:sz w:val="24"/>
          <w:szCs w:val="24"/>
          <w:lang w:val="bg-BG"/>
        </w:rPr>
        <w:t xml:space="preserve"> самостоятелно разследване за престъпления по чл. 123, ал. 1 и чл. 387 НК срещу виновни длъжностн</w:t>
      </w:r>
      <w:r>
        <w:rPr>
          <w:rFonts w:ascii="Times New Roman" w:hAnsi="Times New Roman" w:cs="Times New Roman"/>
          <w:sz w:val="24"/>
          <w:szCs w:val="24"/>
          <w:lang w:val="bg-BG"/>
        </w:rPr>
        <w:t>и</w:t>
      </w:r>
      <w:r w:rsidRPr="00EF4D3E">
        <w:rPr>
          <w:rFonts w:ascii="Times New Roman" w:hAnsi="Times New Roman" w:cs="Times New Roman"/>
          <w:sz w:val="24"/>
          <w:szCs w:val="24"/>
          <w:lang w:val="bg-BG"/>
        </w:rPr>
        <w:t xml:space="preserve"> лица е оставено без уважение</w:t>
      </w:r>
      <w:r>
        <w:rPr>
          <w:rFonts w:ascii="Times New Roman" w:hAnsi="Times New Roman" w:cs="Times New Roman"/>
          <w:sz w:val="24"/>
          <w:szCs w:val="24"/>
          <w:lang w:val="bg-BG"/>
        </w:rPr>
        <w:t>. Върховната касационна прокуратура намира, че не са допуснати грешки при планирането  и провежданео на операцията и че смъртта на г-н Шарков не е в резултат от незаконното поведение на длъжностни лица.</w:t>
      </w:r>
    </w:p>
    <w:p w14:paraId="778CE869"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 различни дати през 2014 г. жалбоподателките получават дължимите им обезщетения за смъртат на техния близък, съгласно съответните норми на ЗМВР.</w:t>
      </w:r>
    </w:p>
    <w:p w14:paraId="73BCEB1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Жалбоподателките повдигат оплакване, че властите не са разследвали прецизно </w:t>
      </w:r>
      <w:r w:rsidRPr="007E72EE">
        <w:rPr>
          <w:rFonts w:ascii="Times New Roman" w:hAnsi="Times New Roman" w:cs="Times New Roman"/>
          <w:sz w:val="24"/>
          <w:szCs w:val="24"/>
          <w:lang w:val="bg-BG"/>
        </w:rPr>
        <w:t xml:space="preserve"> начина, по който е била планирана и проведена операцията на 14 март 2014 г., при която г-н Шарков е загубил живота си</w:t>
      </w:r>
      <w:r>
        <w:rPr>
          <w:rFonts w:ascii="Times New Roman" w:hAnsi="Times New Roman" w:cs="Times New Roman"/>
          <w:sz w:val="24"/>
          <w:szCs w:val="24"/>
          <w:lang w:val="bg-BG"/>
        </w:rPr>
        <w:t xml:space="preserve">, както и че те  </w:t>
      </w:r>
      <w:r w:rsidRPr="007E72EE">
        <w:rPr>
          <w:rFonts w:ascii="Times New Roman" w:hAnsi="Times New Roman" w:cs="Times New Roman"/>
          <w:sz w:val="24"/>
          <w:szCs w:val="24"/>
          <w:lang w:val="bg-BG"/>
        </w:rPr>
        <w:t xml:space="preserve"> не са направили достатъчно, за да защитят </w:t>
      </w:r>
      <w:r>
        <w:rPr>
          <w:rFonts w:ascii="Times New Roman" w:hAnsi="Times New Roman" w:cs="Times New Roman"/>
          <w:sz w:val="24"/>
          <w:szCs w:val="24"/>
          <w:lang w:val="bg-BG"/>
        </w:rPr>
        <w:t xml:space="preserve">неговия </w:t>
      </w:r>
      <w:r w:rsidRPr="007E72EE">
        <w:rPr>
          <w:rFonts w:ascii="Times New Roman" w:hAnsi="Times New Roman" w:cs="Times New Roman"/>
          <w:sz w:val="24"/>
          <w:szCs w:val="24"/>
          <w:lang w:val="bg-BG"/>
        </w:rPr>
        <w:t>живот</w:t>
      </w:r>
      <w:r>
        <w:rPr>
          <w:rFonts w:ascii="Times New Roman" w:hAnsi="Times New Roman" w:cs="Times New Roman"/>
          <w:sz w:val="24"/>
          <w:szCs w:val="24"/>
          <w:lang w:val="bg-BG"/>
        </w:rPr>
        <w:t xml:space="preserve">. </w:t>
      </w:r>
    </w:p>
    <w:p w14:paraId="3193E7B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намира, че възраженията на Правителството по допустимостта на оплакванията  ще бъдат разгледани едновременно с тяхната основателност, тъй като въпросите са тясно свързани.</w:t>
      </w:r>
    </w:p>
    <w:p w14:paraId="122E066B" w14:textId="77777777" w:rsidR="00056BD8" w:rsidRDefault="00056BD8" w:rsidP="00056BD8">
      <w:pPr>
        <w:pStyle w:val="NoSpacing"/>
        <w:jc w:val="both"/>
        <w:rPr>
          <w:rFonts w:ascii="Times New Roman" w:hAnsi="Times New Roman" w:cs="Times New Roman"/>
          <w:sz w:val="24"/>
          <w:szCs w:val="24"/>
          <w:lang w:val="bg-BG"/>
        </w:rPr>
      </w:pPr>
      <w:r>
        <w:rPr>
          <w:rStyle w:val="NoSpacingChar"/>
          <w:rFonts w:ascii="Times New Roman" w:hAnsi="Times New Roman" w:cs="Times New Roman"/>
          <w:sz w:val="24"/>
          <w:szCs w:val="24"/>
          <w:lang w:val="bg-BG"/>
        </w:rPr>
        <w:t xml:space="preserve">Той подчертава, че оплакванията не са свързани </w:t>
      </w:r>
      <w:r>
        <w:rPr>
          <w:rFonts w:ascii="Times New Roman" w:hAnsi="Times New Roman" w:cs="Times New Roman"/>
          <w:sz w:val="24"/>
          <w:szCs w:val="24"/>
          <w:lang w:val="bg-BG"/>
        </w:rPr>
        <w:t xml:space="preserve">с начина на провеждане на наказателното производство срещу г-н П.П. Въпросът, който се поставя, е </w:t>
      </w:r>
      <w:r w:rsidRPr="00F038A2">
        <w:rPr>
          <w:rFonts w:ascii="Times New Roman" w:hAnsi="Times New Roman" w:cs="Times New Roman"/>
          <w:b/>
          <w:sz w:val="24"/>
          <w:szCs w:val="24"/>
          <w:lang w:val="bg-BG"/>
        </w:rPr>
        <w:t>дали властите са били длъжни да разследват има ли  небрежни действия или бездействия от страна на длъжностни лица, които пряко са допринесли за смъртта на г-н Шарков и, ако е така, дали разследванията, проведени в хода на  наказателното производство срещу г-н П.П., са били били достатъчни за изпълнение на това задължение.</w:t>
      </w:r>
      <w:r w:rsidRPr="00F038A2">
        <w:rPr>
          <w:rFonts w:ascii="Times New Roman" w:hAnsi="Times New Roman" w:cs="Times New Roman"/>
          <w:sz w:val="24"/>
          <w:szCs w:val="24"/>
          <w:lang w:val="bg-BG"/>
        </w:rPr>
        <w:t>(§129)</w:t>
      </w:r>
      <w:r>
        <w:rPr>
          <w:rFonts w:ascii="Times New Roman" w:hAnsi="Times New Roman" w:cs="Times New Roman"/>
          <w:sz w:val="24"/>
          <w:szCs w:val="24"/>
          <w:lang w:val="bg-BG"/>
        </w:rPr>
        <w:t>Съдът припомня, че такова разследване е наложително, когато се е стигнало до загуба на човешки живот при обстоятелства</w:t>
      </w:r>
      <w:r w:rsidRPr="007265C8">
        <w:rPr>
          <w:rFonts w:ascii="Times New Roman" w:hAnsi="Times New Roman" w:cs="Times New Roman"/>
          <w:sz w:val="24"/>
          <w:szCs w:val="24"/>
          <w:lang w:val="bg-BG"/>
        </w:rPr>
        <w:t>, потенциално ангажиращи отговорността на държавата поради предполагаема небрежност при изпълнението на нейните по</w:t>
      </w:r>
      <w:r>
        <w:rPr>
          <w:rFonts w:ascii="Times New Roman" w:hAnsi="Times New Roman" w:cs="Times New Roman"/>
          <w:sz w:val="24"/>
          <w:szCs w:val="24"/>
          <w:lang w:val="bg-BG"/>
        </w:rPr>
        <w:t xml:space="preserve">зитивни </w:t>
      </w:r>
      <w:r w:rsidRPr="007265C8">
        <w:rPr>
          <w:rFonts w:ascii="Times New Roman" w:hAnsi="Times New Roman" w:cs="Times New Roman"/>
          <w:sz w:val="24"/>
          <w:szCs w:val="24"/>
          <w:lang w:val="bg-BG"/>
        </w:rPr>
        <w:t xml:space="preserve"> задължения по чл</w:t>
      </w:r>
      <w:r>
        <w:rPr>
          <w:rFonts w:ascii="Times New Roman" w:hAnsi="Times New Roman" w:cs="Times New Roman"/>
          <w:sz w:val="24"/>
          <w:szCs w:val="24"/>
          <w:lang w:val="bg-BG"/>
        </w:rPr>
        <w:t xml:space="preserve">. 2, макар че не е задължително да се стига до осъдителна присъда. В отделни случаи </w:t>
      </w:r>
      <w:r w:rsidRPr="007265C8">
        <w:rPr>
          <w:rFonts w:ascii="Times New Roman" w:hAnsi="Times New Roman" w:cs="Times New Roman"/>
          <w:sz w:val="24"/>
          <w:szCs w:val="24"/>
          <w:lang w:val="bg-BG"/>
        </w:rPr>
        <w:t>граждански или дисциплинарни производства може да са достатъчни</w:t>
      </w:r>
      <w:r>
        <w:rPr>
          <w:rFonts w:ascii="Times New Roman" w:hAnsi="Times New Roman" w:cs="Times New Roman"/>
          <w:sz w:val="24"/>
          <w:szCs w:val="24"/>
          <w:lang w:val="bg-BG"/>
        </w:rPr>
        <w:t>.(§129) Съдът се позовава на богатата си практика в тази насока.</w:t>
      </w:r>
      <w:r w:rsidRPr="001D3B8A">
        <w:rPr>
          <w:rFonts w:ascii="Times New Roman" w:hAnsi="Times New Roman" w:cs="Times New Roman"/>
          <w:sz w:val="24"/>
          <w:szCs w:val="24"/>
          <w:lang w:val="bg-BG"/>
        </w:rPr>
        <w:t xml:space="preserve"> </w:t>
      </w:r>
      <w:r>
        <w:rPr>
          <w:rFonts w:ascii="Times New Roman" w:hAnsi="Times New Roman" w:cs="Times New Roman"/>
          <w:sz w:val="24"/>
          <w:szCs w:val="24"/>
          <w:lang w:val="bg-BG"/>
        </w:rPr>
        <w:t>Той</w:t>
      </w:r>
      <w:r w:rsidRPr="00564599">
        <w:rPr>
          <w:rFonts w:ascii="Times New Roman" w:hAnsi="Times New Roman" w:cs="Times New Roman"/>
          <w:sz w:val="24"/>
          <w:szCs w:val="24"/>
          <w:lang w:val="bg-BG"/>
        </w:rPr>
        <w:t xml:space="preserve"> обръща внимание, че наказателното производство срещу г-н П.П., в което жалбоподателите предявяват искове за обезщетение срещу него, </w:t>
      </w:r>
      <w:r>
        <w:rPr>
          <w:rFonts w:ascii="Times New Roman" w:hAnsi="Times New Roman" w:cs="Times New Roman"/>
          <w:sz w:val="24"/>
          <w:szCs w:val="24"/>
          <w:lang w:val="bg-BG"/>
        </w:rPr>
        <w:t xml:space="preserve"> </w:t>
      </w:r>
      <w:r w:rsidRPr="00564599">
        <w:rPr>
          <w:rFonts w:ascii="Times New Roman" w:hAnsi="Times New Roman" w:cs="Times New Roman"/>
          <w:sz w:val="24"/>
          <w:szCs w:val="24"/>
          <w:lang w:val="bg-BG"/>
        </w:rPr>
        <w:t xml:space="preserve"> не е имало за цел да разследва или компенсира твърдяното неспособност на властите да направят достатъчно, за да защитят живота на г-н Шарков</w:t>
      </w:r>
      <w:r>
        <w:rPr>
          <w:rFonts w:ascii="Times New Roman" w:hAnsi="Times New Roman" w:cs="Times New Roman"/>
          <w:sz w:val="24"/>
          <w:szCs w:val="24"/>
          <w:lang w:val="bg-BG"/>
        </w:rPr>
        <w:t>.</w:t>
      </w:r>
      <w:r w:rsidRPr="001D3B8A">
        <w:rPr>
          <w:rFonts w:ascii="Times New Roman" w:hAnsi="Times New Roman" w:cs="Times New Roman"/>
          <w:sz w:val="24"/>
          <w:szCs w:val="24"/>
          <w:lang w:val="bg-BG"/>
        </w:rPr>
        <w:t xml:space="preserve"> </w:t>
      </w:r>
      <w:r w:rsidRPr="00564599">
        <w:rPr>
          <w:rFonts w:ascii="Times New Roman" w:hAnsi="Times New Roman" w:cs="Times New Roman"/>
          <w:sz w:val="24"/>
          <w:szCs w:val="24"/>
          <w:lang w:val="bg-BG"/>
        </w:rPr>
        <w:t>Обезщетението, пр</w:t>
      </w:r>
      <w:r>
        <w:rPr>
          <w:rFonts w:ascii="Times New Roman" w:hAnsi="Times New Roman" w:cs="Times New Roman"/>
          <w:sz w:val="24"/>
          <w:szCs w:val="24"/>
          <w:lang w:val="bg-BG"/>
        </w:rPr>
        <w:t>исъдено</w:t>
      </w:r>
      <w:r w:rsidRPr="00564599">
        <w:rPr>
          <w:rFonts w:ascii="Times New Roman" w:hAnsi="Times New Roman" w:cs="Times New Roman"/>
          <w:sz w:val="24"/>
          <w:szCs w:val="24"/>
          <w:lang w:val="bg-BG"/>
        </w:rPr>
        <w:t xml:space="preserve"> на жалбоподател</w:t>
      </w:r>
      <w:r>
        <w:rPr>
          <w:rFonts w:ascii="Times New Roman" w:hAnsi="Times New Roman" w:cs="Times New Roman"/>
          <w:sz w:val="24"/>
          <w:szCs w:val="24"/>
          <w:lang w:val="bg-BG"/>
        </w:rPr>
        <w:t>к</w:t>
      </w:r>
      <w:r w:rsidRPr="00564599">
        <w:rPr>
          <w:rFonts w:ascii="Times New Roman" w:hAnsi="Times New Roman" w:cs="Times New Roman"/>
          <w:sz w:val="24"/>
          <w:szCs w:val="24"/>
          <w:lang w:val="bg-BG"/>
        </w:rPr>
        <w:t>ите в това производство</w:t>
      </w:r>
      <w:r>
        <w:rPr>
          <w:rFonts w:ascii="Times New Roman" w:hAnsi="Times New Roman" w:cs="Times New Roman"/>
          <w:sz w:val="24"/>
          <w:szCs w:val="24"/>
          <w:lang w:val="bg-BG"/>
        </w:rPr>
        <w:t xml:space="preserve">, дължимо от г-н П.П., </w:t>
      </w:r>
      <w:r w:rsidRPr="00564599">
        <w:rPr>
          <w:rFonts w:ascii="Times New Roman" w:hAnsi="Times New Roman" w:cs="Times New Roman"/>
          <w:sz w:val="24"/>
          <w:szCs w:val="24"/>
          <w:lang w:val="bg-BG"/>
        </w:rPr>
        <w:t xml:space="preserve"> е имал</w:t>
      </w:r>
      <w:r>
        <w:rPr>
          <w:rFonts w:ascii="Times New Roman" w:hAnsi="Times New Roman" w:cs="Times New Roman"/>
          <w:sz w:val="24"/>
          <w:szCs w:val="24"/>
          <w:lang w:val="bg-BG"/>
        </w:rPr>
        <w:t>о</w:t>
      </w:r>
      <w:r w:rsidRPr="00564599">
        <w:rPr>
          <w:rFonts w:ascii="Times New Roman" w:hAnsi="Times New Roman" w:cs="Times New Roman"/>
          <w:sz w:val="24"/>
          <w:szCs w:val="24"/>
          <w:lang w:val="bg-BG"/>
        </w:rPr>
        <w:t xml:space="preserve"> за цел да компенсира вредата, която са претърпели поради </w:t>
      </w:r>
      <w:r>
        <w:rPr>
          <w:rFonts w:ascii="Times New Roman" w:hAnsi="Times New Roman" w:cs="Times New Roman"/>
          <w:sz w:val="24"/>
          <w:szCs w:val="24"/>
          <w:lang w:val="bg-BG"/>
        </w:rPr>
        <w:t xml:space="preserve">неговото </w:t>
      </w:r>
      <w:r w:rsidRPr="00564599">
        <w:rPr>
          <w:rFonts w:ascii="Times New Roman" w:hAnsi="Times New Roman" w:cs="Times New Roman"/>
          <w:sz w:val="24"/>
          <w:szCs w:val="24"/>
          <w:lang w:val="bg-BG"/>
        </w:rPr>
        <w:t>деяние, а не всяка вреда, претърпяна в резултат на действия или бездействия от властите във връзка с това</w:t>
      </w:r>
      <w:r>
        <w:rPr>
          <w:rFonts w:ascii="Times New Roman" w:hAnsi="Times New Roman" w:cs="Times New Roman"/>
          <w:sz w:val="24"/>
          <w:szCs w:val="24"/>
          <w:lang w:val="bg-BG"/>
        </w:rPr>
        <w:t>. Ето защо те не са загубили статуса си на жертви и възраженията на правителството са отхвърлени.</w:t>
      </w:r>
    </w:p>
    <w:p w14:paraId="0AB8F8A9"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Същевременно наказателният процес срещу г-н П.П. съвсем не освобождава Правителството от отговорност да проведе разследване по този въпрос.</w:t>
      </w:r>
    </w:p>
    <w:p w14:paraId="7528314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По отношение на формата на разследванията Съдът няма някакви специални изисквания, които да отговарят на стандартите на чл. 2. Като първа стъпка двете вътрешни разследвания според Съда не изглежда да са били неадекватни, нито забавени или извършени от некомпетентни лица.Той обаче констатира два основни пропуска. Първият е, че второто вътрешно разследване не е започнато служебно, а след изрично искане на г-жа Рибчева. Втората по-сериозна грешка е, че и двете разследвания са имали чисто вътрешен характер и докладите по тях остават класифицирана информация в продължение на няколко години. До тях няма достъп никой – дори и най- близките.</w:t>
      </w:r>
      <w:r>
        <w:rPr>
          <w:b/>
          <w:lang w:val="bg-BG"/>
        </w:rPr>
        <w:t xml:space="preserve"> </w:t>
      </w:r>
    </w:p>
    <w:p w14:paraId="21F842DF" w14:textId="77777777" w:rsidR="00056BD8" w:rsidRPr="003C5214" w:rsidRDefault="00056BD8" w:rsidP="00056BD8">
      <w:pPr>
        <w:pStyle w:val="NoSpacing"/>
        <w:jc w:val="both"/>
        <w:rPr>
          <w:rFonts w:ascii="Times New Roman" w:hAnsi="Times New Roman" w:cs="Times New Roman"/>
          <w:b/>
          <w:sz w:val="24"/>
          <w:szCs w:val="24"/>
          <w:lang w:val="bg-BG"/>
        </w:rPr>
      </w:pPr>
      <w:r>
        <w:rPr>
          <w:rFonts w:ascii="Times New Roman" w:hAnsi="Times New Roman" w:cs="Times New Roman"/>
          <w:sz w:val="24"/>
          <w:szCs w:val="24"/>
          <w:lang w:val="bg-BG"/>
        </w:rPr>
        <w:t>Съдът достига до извода, че</w:t>
      </w:r>
      <w:r w:rsidRPr="00A736C5">
        <w:rPr>
          <w:lang w:val="bg-BG"/>
        </w:rPr>
        <w:t xml:space="preserve"> </w:t>
      </w:r>
      <w:r w:rsidRPr="00A736C5">
        <w:rPr>
          <w:rFonts w:ascii="Times New Roman" w:hAnsi="Times New Roman" w:cs="Times New Roman"/>
          <w:sz w:val="24"/>
          <w:szCs w:val="24"/>
          <w:lang w:val="bg-BG"/>
        </w:rPr>
        <w:t xml:space="preserve">е налице </w:t>
      </w:r>
      <w:r w:rsidRPr="003C5214">
        <w:rPr>
          <w:rFonts w:ascii="Times New Roman" w:hAnsi="Times New Roman" w:cs="Times New Roman"/>
          <w:b/>
          <w:sz w:val="24"/>
          <w:szCs w:val="24"/>
          <w:lang w:val="bg-BG"/>
        </w:rPr>
        <w:t>нарушение на член 2 от Конвенцията в неговите процесуални аспекти поради непровеждането на ефективно разследване доколко длъжностни лица или властите  са предприели разумни мерки за защита на живота на г-н Шарков.</w:t>
      </w:r>
    </w:p>
    <w:p w14:paraId="4C2A2E11" w14:textId="77777777" w:rsidR="00056BD8" w:rsidRPr="003C5214" w:rsidRDefault="00056BD8" w:rsidP="00056BD8">
      <w:pPr>
        <w:pStyle w:val="NoSpacing"/>
        <w:jc w:val="both"/>
        <w:rPr>
          <w:rFonts w:ascii="Times New Roman" w:hAnsi="Times New Roman" w:cs="Times New Roman"/>
          <w:b/>
          <w:sz w:val="24"/>
          <w:szCs w:val="24"/>
          <w:lang w:val="bg-BG"/>
        </w:rPr>
      </w:pPr>
      <w:r>
        <w:rPr>
          <w:rFonts w:ascii="Times New Roman" w:hAnsi="Times New Roman" w:cs="Times New Roman"/>
          <w:sz w:val="24"/>
          <w:szCs w:val="24"/>
          <w:lang w:val="bg-BG"/>
        </w:rPr>
        <w:t>Относно оплакването за нарушаване на позитивните задължения на държавата да защити в достатъчна степен живота на г-н Шарков (в материалния аспект на чл. 2</w:t>
      </w:r>
      <w:r w:rsidRPr="00913075">
        <w:rPr>
          <w:rFonts w:ascii="Times New Roman" w:hAnsi="Times New Roman" w:cs="Times New Roman"/>
          <w:sz w:val="24"/>
          <w:szCs w:val="24"/>
          <w:lang w:val="bg-BG"/>
        </w:rPr>
        <w:t>)</w:t>
      </w:r>
      <w:r w:rsidRPr="00913075">
        <w:rPr>
          <w:rFonts w:ascii="Stag Sans BG Web" w:hAnsi="Stag Sans BG Web"/>
          <w:sz w:val="29"/>
          <w:szCs w:val="29"/>
          <w:shd w:val="clear" w:color="auto" w:fill="FFFFFF"/>
          <w:lang w:val="bg-BG"/>
        </w:rPr>
        <w:t xml:space="preserve"> </w:t>
      </w:r>
      <w:r w:rsidRPr="00913075">
        <w:rPr>
          <w:rFonts w:ascii="Times New Roman" w:hAnsi="Times New Roman" w:cs="Times New Roman"/>
          <w:sz w:val="24"/>
          <w:szCs w:val="24"/>
          <w:shd w:val="clear" w:color="auto" w:fill="FFFFFF"/>
          <w:lang w:val="bg-BG"/>
        </w:rPr>
        <w:t>принципната позицият на Съда е, че държавата отговаря за прилагането на стандартите за употреба на сила, като полицейските служители не са изключени от този ангажимент. При преценката на всеки конкретен случай обаче се взема предвид, че полицаят доброволно се е наел да изпълнява високо опасни действия и рискът е неизбежен</w:t>
      </w:r>
      <w:r w:rsidRPr="00913075">
        <w:rPr>
          <w:rFonts w:ascii="Stag Sans BG Web" w:hAnsi="Stag Sans BG Web"/>
          <w:sz w:val="29"/>
          <w:szCs w:val="29"/>
          <w:shd w:val="clear" w:color="auto" w:fill="FFFFFF"/>
          <w:lang w:val="bg-BG"/>
        </w:rPr>
        <w:t>.</w:t>
      </w:r>
      <w:r w:rsidRPr="0091307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Той се въздържа от категорични оценки доколко действията   при планирането на операцията и при нейната реализация са били адекватни. </w:t>
      </w:r>
      <w:r w:rsidRPr="00A128B3">
        <w:rPr>
          <w:rFonts w:ascii="Times New Roman" w:hAnsi="Times New Roman" w:cs="Times New Roman"/>
          <w:sz w:val="24"/>
          <w:szCs w:val="24"/>
          <w:lang w:val="bg-BG"/>
        </w:rPr>
        <w:t xml:space="preserve">Все пак отбелязва, че общото впечатление, което те създават, е, че властите, и по-специално командването на антитерористичния отряд, неправомерно са ускорили операцията и са подценили степента, в която г-н П.П. се  е подготвил да се противопостави на всеки опит на полицията да нахлуе в апартамента му. Доколкото обаче въпросът опира </w:t>
      </w:r>
      <w:r>
        <w:rPr>
          <w:rFonts w:ascii="Times New Roman" w:hAnsi="Times New Roman" w:cs="Times New Roman"/>
          <w:sz w:val="24"/>
          <w:szCs w:val="24"/>
          <w:lang w:val="bg-BG"/>
        </w:rPr>
        <w:t>до</w:t>
      </w:r>
      <w:r w:rsidRPr="00A128B3">
        <w:rPr>
          <w:rFonts w:ascii="Times New Roman" w:hAnsi="Times New Roman" w:cs="Times New Roman"/>
          <w:sz w:val="24"/>
          <w:szCs w:val="24"/>
          <w:lang w:val="bg-BG"/>
        </w:rPr>
        <w:t xml:space="preserve"> предположения, Съдът се въздържа да даде оценка дали ако тези грешки не бяха допуснати, те биха позволили на властите значително да намалят риска, на който са били изложени полицаите. Фактът е, че това е била операция, изпълнена с опасност, проведена срещу тежко въоръжен и решителен мъж, добре барикадирал се в дома си. Въпреки грешките, властите са взели предпазни мерки, които по онова време биха могли да се възприемат като разумни.</w:t>
      </w:r>
      <w:r>
        <w:rPr>
          <w:rFonts w:ascii="Times New Roman" w:hAnsi="Times New Roman" w:cs="Times New Roman"/>
          <w:sz w:val="24"/>
          <w:szCs w:val="24"/>
          <w:lang w:val="bg-BG"/>
        </w:rPr>
        <w:t xml:space="preserve"> </w:t>
      </w:r>
      <w:r w:rsidRPr="00A128B3">
        <w:rPr>
          <w:rFonts w:ascii="Times New Roman" w:hAnsi="Times New Roman" w:cs="Times New Roman"/>
          <w:sz w:val="24"/>
          <w:szCs w:val="24"/>
          <w:lang w:val="bg-BG"/>
        </w:rPr>
        <w:t xml:space="preserve">Съдът подчертава, че тъй като е далеч от събитията, той следва да бъде изключително предпазлив и не може да си позволи със задна дата да дава оценка на адекватността на предприетите мерки (включително в случаите на преценка за използваната сила доколко е била абсолютно необходима, където се прилага значително по-висок стандарт).Въпреки констатацията му за  някои допуснати грешки, </w:t>
      </w:r>
      <w:r w:rsidRPr="003C5214">
        <w:rPr>
          <w:rFonts w:ascii="Times New Roman" w:hAnsi="Times New Roman" w:cs="Times New Roman"/>
          <w:b/>
          <w:sz w:val="24"/>
          <w:szCs w:val="24"/>
          <w:lang w:val="bg-BG"/>
        </w:rPr>
        <w:t>той не намира, че българските власти не са изпълнили задължението си да предприемат разумни стъпки за защита на живота на г-н Шарков. Затова  според него не е налице нарушение на член 2 от Конвенцията в материалния му аспект.</w:t>
      </w:r>
      <w:r>
        <w:rPr>
          <w:rFonts w:ascii="Times New Roman" w:hAnsi="Times New Roman" w:cs="Times New Roman"/>
          <w:b/>
          <w:sz w:val="24"/>
          <w:szCs w:val="24"/>
          <w:lang w:val="bg-BG"/>
        </w:rPr>
        <w:t xml:space="preserve"> </w:t>
      </w:r>
    </w:p>
    <w:p w14:paraId="09361FD7" w14:textId="77777777" w:rsidR="00056BD8" w:rsidRPr="00172FBB"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7C703087" w14:textId="77777777" w:rsidR="00056BD8" w:rsidRPr="00953174" w:rsidRDefault="00056BD8" w:rsidP="00056BD8">
      <w:pPr>
        <w:pStyle w:val="NoSpacing"/>
        <w:jc w:val="both"/>
        <w:rPr>
          <w:rStyle w:val="Strong"/>
          <w:rFonts w:ascii="Times New Roman" w:hAnsi="Times New Roman" w:cs="Times New Roman"/>
          <w:sz w:val="24"/>
          <w:szCs w:val="24"/>
          <w:u w:val="single"/>
          <w:lang w:val="bg-BG"/>
        </w:rPr>
      </w:pPr>
      <w:r w:rsidRPr="00064120">
        <w:rPr>
          <w:rStyle w:val="Strong"/>
          <w:rFonts w:ascii="Times New Roman" w:hAnsi="Times New Roman" w:cs="Times New Roman"/>
          <w:sz w:val="24"/>
          <w:szCs w:val="24"/>
          <w:u w:val="single"/>
          <w:lang w:val="bg-BG"/>
        </w:rPr>
        <w:t>ЧЛЕН 3</w:t>
      </w:r>
      <w:r w:rsidRPr="00064120">
        <w:rPr>
          <w:rStyle w:val="Strong"/>
          <w:rFonts w:ascii="Times New Roman" w:hAnsi="Times New Roman" w:cs="Times New Roman"/>
          <w:sz w:val="24"/>
          <w:szCs w:val="24"/>
          <w:u w:val="single"/>
        </w:rPr>
        <w:t>  </w:t>
      </w:r>
      <w:r w:rsidRPr="00064120">
        <w:rPr>
          <w:rStyle w:val="Strong"/>
          <w:rFonts w:ascii="Times New Roman" w:hAnsi="Times New Roman" w:cs="Times New Roman"/>
          <w:sz w:val="24"/>
          <w:szCs w:val="24"/>
          <w:u w:val="single"/>
          <w:lang w:val="bg-BG"/>
        </w:rPr>
        <w:t>– забрана за изтезания или нечовешко или унизително отношение или наказание</w:t>
      </w:r>
    </w:p>
    <w:p w14:paraId="7702986F" w14:textId="77777777" w:rsidR="00056BD8" w:rsidRPr="00C4085C" w:rsidRDefault="00056BD8" w:rsidP="00056BD8">
      <w:pPr>
        <w:pStyle w:val="NoSpacing"/>
        <w:jc w:val="both"/>
        <w:rPr>
          <w:rFonts w:ascii="Times New Roman" w:hAnsi="Times New Roman" w:cs="Times New Roman"/>
          <w:i/>
          <w:lang w:val="bg-BG"/>
        </w:rPr>
      </w:pP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 xml:space="preserve">3 </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w:t>
      </w:r>
      <w:r w:rsidRPr="00953174">
        <w:rPr>
          <w:rFonts w:ascii="Times New Roman" w:hAnsi="Times New Roman" w:cs="Times New Roman"/>
          <w:sz w:val="24"/>
          <w:szCs w:val="24"/>
          <w:lang w:val="bg-BG"/>
        </w:rPr>
        <w:t xml:space="preserve"> – </w:t>
      </w:r>
      <w:r>
        <w:rPr>
          <w:rFonts w:ascii="Times New Roman" w:hAnsi="Times New Roman" w:cs="Times New Roman"/>
          <w:sz w:val="24"/>
          <w:szCs w:val="24"/>
          <w:lang w:val="bg-BG"/>
        </w:rPr>
        <w:t xml:space="preserve">експулсиране)+ </w:t>
      </w:r>
      <w:r>
        <w:rPr>
          <w:rFonts w:ascii="Times New Roman" w:hAnsi="Times New Roman" w:cs="Times New Roman"/>
          <w:b/>
          <w:sz w:val="24"/>
          <w:szCs w:val="24"/>
          <w:lang w:val="bg-BG"/>
        </w:rPr>
        <w:t xml:space="preserve">чл.13 </w:t>
      </w:r>
      <w:r>
        <w:rPr>
          <w:rFonts w:ascii="Times New Roman" w:hAnsi="Times New Roman" w:cs="Times New Roman"/>
          <w:sz w:val="24"/>
          <w:szCs w:val="24"/>
          <w:lang w:val="bg-BG"/>
        </w:rPr>
        <w:t>(липса на ефективно средство за защита)</w:t>
      </w:r>
    </w:p>
    <w:p w14:paraId="399EE205" w14:textId="77777777" w:rsidR="00056BD8" w:rsidRDefault="00056BD8" w:rsidP="00056BD8">
      <w:pPr>
        <w:pStyle w:val="NoSpacing"/>
        <w:jc w:val="both"/>
        <w:rPr>
          <w:rFonts w:ascii="Times New Roman" w:hAnsi="Times New Roman" w:cs="Times New Roman"/>
          <w:sz w:val="24"/>
          <w:szCs w:val="24"/>
          <w:lang w:val="bg-BG"/>
        </w:rPr>
      </w:pPr>
      <w:r w:rsidRPr="00C4085C">
        <w:rPr>
          <w:rFonts w:ascii="Times New Roman" w:hAnsi="Times New Roman" w:cs="Times New Roman"/>
          <w:b/>
          <w:i/>
          <w:lang w:val="fr-FR"/>
        </w:rPr>
        <w:t>D</w:t>
      </w:r>
      <w:r w:rsidRPr="00DB4CC6">
        <w:rPr>
          <w:rFonts w:ascii="Times New Roman" w:hAnsi="Times New Roman" w:cs="Times New Roman"/>
          <w:b/>
          <w:i/>
          <w:lang w:val="bg-BG"/>
        </w:rPr>
        <w:t xml:space="preserve"> </w:t>
      </w:r>
      <w:r w:rsidRPr="00C4085C">
        <w:rPr>
          <w:rFonts w:ascii="Times New Roman" w:hAnsi="Times New Roman" w:cs="Times New Roman"/>
          <w:b/>
          <w:i/>
          <w:lang w:val="fr-FR"/>
        </w:rPr>
        <w:t>c</w:t>
      </w:r>
      <w:r w:rsidRPr="00DB4CC6">
        <w:rPr>
          <w:rFonts w:ascii="Times New Roman" w:hAnsi="Times New Roman" w:cs="Times New Roman"/>
          <w:b/>
          <w:i/>
          <w:lang w:val="bg-BG"/>
        </w:rPr>
        <w:t xml:space="preserve">. </w:t>
      </w:r>
      <w:proofErr w:type="gramStart"/>
      <w:r w:rsidRPr="00C4085C">
        <w:rPr>
          <w:rFonts w:ascii="Times New Roman" w:hAnsi="Times New Roman" w:cs="Times New Roman"/>
          <w:b/>
          <w:i/>
          <w:lang w:val="fr-FR"/>
        </w:rPr>
        <w:t>Bulgarie</w:t>
      </w:r>
      <w:r w:rsidRPr="00DB4CC6">
        <w:rPr>
          <w:lang w:val="bg-BG"/>
        </w:rPr>
        <w:t xml:space="preserve"> </w:t>
      </w:r>
      <w:r w:rsidRPr="00DB4CC6">
        <w:rPr>
          <w:rFonts w:ascii="Times New Roman" w:hAnsi="Times New Roman" w:cs="Times New Roman"/>
          <w:sz w:val="24"/>
          <w:szCs w:val="24"/>
          <w:lang w:val="bg-BG"/>
        </w:rPr>
        <w:t xml:space="preserve"> (</w:t>
      </w:r>
      <w:proofErr w:type="gramEnd"/>
      <w:r w:rsidRPr="00C4085C">
        <w:rPr>
          <w:rFonts w:ascii="Times New Roman" w:hAnsi="Times New Roman" w:cs="Times New Roman"/>
          <w:szCs w:val="24"/>
          <w:lang w:val="fr-FR"/>
        </w:rPr>
        <w:t>Requ</w:t>
      </w:r>
      <w:r w:rsidRPr="00C4085C">
        <w:rPr>
          <w:rFonts w:ascii="Calibri" w:hAnsi="Calibri" w:cs="Times New Roman"/>
          <w:szCs w:val="24"/>
          <w:lang w:val="fr-FR"/>
        </w:rPr>
        <w:t>ê</w:t>
      </w:r>
      <w:r w:rsidRPr="00C4085C">
        <w:rPr>
          <w:rFonts w:ascii="Times New Roman" w:hAnsi="Times New Roman" w:cs="Times New Roman"/>
          <w:szCs w:val="24"/>
          <w:lang w:val="fr-FR"/>
        </w:rPr>
        <w:t>te</w:t>
      </w:r>
      <w:r w:rsidRPr="00DB4CC6">
        <w:rPr>
          <w:rFonts w:ascii="Times New Roman" w:hAnsi="Times New Roman" w:cs="Times New Roman"/>
          <w:sz w:val="24"/>
          <w:szCs w:val="24"/>
          <w:lang w:val="bg-BG"/>
        </w:rPr>
        <w:t xml:space="preserve"> </w:t>
      </w:r>
      <w:r w:rsidRPr="00C4085C">
        <w:rPr>
          <w:rFonts w:ascii="Times New Roman" w:hAnsi="Times New Roman" w:cs="Times New Roman"/>
          <w:sz w:val="24"/>
          <w:szCs w:val="24"/>
          <w:lang w:val="fr-FR"/>
        </w:rPr>
        <w:t>no</w:t>
      </w:r>
      <w:r w:rsidRPr="00DB4CC6">
        <w:rPr>
          <w:rFonts w:ascii="Times New Roman" w:hAnsi="Times New Roman" w:cs="Times New Roman"/>
          <w:sz w:val="24"/>
          <w:szCs w:val="24"/>
          <w:lang w:val="bg-BG"/>
        </w:rPr>
        <w:t xml:space="preserve"> 29447/17)</w:t>
      </w:r>
      <w:r>
        <w:rPr>
          <w:rFonts w:ascii="Times New Roman" w:hAnsi="Times New Roman" w:cs="Times New Roman"/>
          <w:sz w:val="24"/>
          <w:szCs w:val="24"/>
          <w:lang w:val="bg-BG"/>
        </w:rPr>
        <w:t xml:space="preserve">, 13 </w:t>
      </w:r>
      <w:r w:rsidRPr="00C4085C">
        <w:rPr>
          <w:rFonts w:ascii="Times New Roman" w:hAnsi="Times New Roman" w:cs="Times New Roman"/>
          <w:sz w:val="24"/>
          <w:szCs w:val="24"/>
          <w:lang w:val="fr-FR"/>
        </w:rPr>
        <w:t>juillet 2021</w:t>
      </w:r>
    </w:p>
    <w:p w14:paraId="1F51B1DC" w14:textId="77777777" w:rsidR="00056BD8" w:rsidRPr="00F23FDA" w:rsidRDefault="00056BD8" w:rsidP="00056BD8">
      <w:pPr>
        <w:pStyle w:val="NoSpacing"/>
        <w:jc w:val="both"/>
        <w:rPr>
          <w:rFonts w:ascii="Times New Roman" w:hAnsi="Times New Roman" w:cs="Times New Roman"/>
          <w:sz w:val="24"/>
          <w:szCs w:val="24"/>
          <w:lang w:val="bg-BG"/>
        </w:rPr>
      </w:pPr>
      <w:r w:rsidRPr="00F23FDA">
        <w:rPr>
          <w:rFonts w:ascii="Times New Roman" w:hAnsi="Times New Roman" w:cs="Times New Roman"/>
          <w:sz w:val="24"/>
          <w:szCs w:val="24"/>
          <w:lang w:val="bg-BG"/>
        </w:rPr>
        <w:t xml:space="preserve">Жалбоподателят е турски журналист, </w:t>
      </w:r>
      <w:r>
        <w:rPr>
          <w:rFonts w:ascii="Times New Roman" w:hAnsi="Times New Roman" w:cs="Times New Roman"/>
          <w:sz w:val="24"/>
          <w:szCs w:val="24"/>
          <w:lang w:val="bg-BG"/>
        </w:rPr>
        <w:t xml:space="preserve"> </w:t>
      </w:r>
      <w:r w:rsidRPr="00F23FDA">
        <w:rPr>
          <w:rFonts w:ascii="Times New Roman" w:hAnsi="Times New Roman" w:cs="Times New Roman"/>
          <w:sz w:val="24"/>
          <w:szCs w:val="24"/>
          <w:lang w:val="bg-BG"/>
        </w:rPr>
        <w:t xml:space="preserve"> работил за група вестници, причислявани като опозиционни</w:t>
      </w:r>
      <w:r>
        <w:rPr>
          <w:rFonts w:ascii="Times New Roman" w:hAnsi="Times New Roman" w:cs="Times New Roman"/>
          <w:sz w:val="24"/>
          <w:szCs w:val="24"/>
          <w:lang w:val="bg-BG"/>
        </w:rPr>
        <w:t xml:space="preserve"> („гюленистки“), симпатизиращи на живеещия в САЩ и противник на режима на Ердоган Фетула Гюлен</w:t>
      </w:r>
      <w:r w:rsidRPr="00F23FDA">
        <w:rPr>
          <w:rFonts w:ascii="Times New Roman" w:hAnsi="Times New Roman" w:cs="Times New Roman"/>
          <w:sz w:val="24"/>
          <w:szCs w:val="24"/>
          <w:lang w:val="bg-BG"/>
        </w:rPr>
        <w:t xml:space="preserve">. След преврата през юли 2016 г. той е уволнен, отнета му е жарналистическата карта и е </w:t>
      </w:r>
      <w:r>
        <w:rPr>
          <w:rFonts w:ascii="Times New Roman" w:hAnsi="Times New Roman" w:cs="Times New Roman"/>
          <w:sz w:val="24"/>
          <w:szCs w:val="24"/>
          <w:lang w:val="bg-BG"/>
        </w:rPr>
        <w:t>издирван от полицията</w:t>
      </w:r>
      <w:r w:rsidRPr="00F23FDA">
        <w:rPr>
          <w:rFonts w:ascii="Times New Roman" w:hAnsi="Times New Roman" w:cs="Times New Roman"/>
          <w:sz w:val="24"/>
          <w:szCs w:val="24"/>
          <w:lang w:val="bg-BG"/>
        </w:rPr>
        <w:t xml:space="preserve">. На 13 октомври 2016 г.  заедно с </w:t>
      </w:r>
      <w:r w:rsidRPr="00F23FDA">
        <w:rPr>
          <w:rFonts w:ascii="Times New Roman" w:hAnsi="Times New Roman" w:cs="Times New Roman"/>
          <w:sz w:val="24"/>
          <w:szCs w:val="24"/>
          <w:lang w:val="bg-BG"/>
        </w:rPr>
        <w:lastRenderedPageBreak/>
        <w:t xml:space="preserve">още </w:t>
      </w:r>
      <w:r>
        <w:rPr>
          <w:rFonts w:ascii="Times New Roman" w:hAnsi="Times New Roman" w:cs="Times New Roman"/>
          <w:sz w:val="24"/>
          <w:szCs w:val="24"/>
          <w:lang w:val="bg-BG"/>
        </w:rPr>
        <w:t>седем</w:t>
      </w:r>
      <w:r w:rsidRPr="00F23FDA">
        <w:rPr>
          <w:rFonts w:ascii="Times New Roman" w:hAnsi="Times New Roman" w:cs="Times New Roman"/>
          <w:sz w:val="24"/>
          <w:szCs w:val="24"/>
          <w:lang w:val="bg-BG"/>
        </w:rPr>
        <w:t xml:space="preserve"> лица нелегално преминава  турската граница при пункта Капитан Андреево</w:t>
      </w:r>
      <w:r>
        <w:rPr>
          <w:rFonts w:ascii="Times New Roman" w:hAnsi="Times New Roman" w:cs="Times New Roman"/>
          <w:sz w:val="24"/>
          <w:szCs w:val="24"/>
          <w:lang w:val="bg-BG"/>
        </w:rPr>
        <w:t>. През нощта на 14 октомври</w:t>
      </w:r>
      <w:r w:rsidRPr="00F23FDA">
        <w:rPr>
          <w:rFonts w:ascii="Times New Roman" w:hAnsi="Times New Roman" w:cs="Times New Roman"/>
          <w:sz w:val="24"/>
          <w:szCs w:val="24"/>
          <w:lang w:val="bg-BG"/>
        </w:rPr>
        <w:t xml:space="preserve"> на българо-румънската граница при Русе те са открити и свалени от камиона, който ги превозва.</w:t>
      </w:r>
    </w:p>
    <w:p w14:paraId="1C2108CF" w14:textId="77777777" w:rsidR="00056BD8" w:rsidRPr="00F23FDA" w:rsidRDefault="00056BD8" w:rsidP="00056BD8">
      <w:pPr>
        <w:pStyle w:val="NoSpacing"/>
        <w:jc w:val="both"/>
        <w:rPr>
          <w:rFonts w:ascii="Times New Roman" w:hAnsi="Times New Roman" w:cs="Times New Roman"/>
          <w:sz w:val="24"/>
          <w:szCs w:val="24"/>
          <w:lang w:val="bg-BG"/>
        </w:rPr>
      </w:pPr>
      <w:r w:rsidRPr="00F23FDA">
        <w:rPr>
          <w:rFonts w:ascii="Times New Roman" w:hAnsi="Times New Roman" w:cs="Times New Roman"/>
          <w:sz w:val="24"/>
          <w:szCs w:val="24"/>
          <w:lang w:val="bg-BG"/>
        </w:rPr>
        <w:t>Всички са задържани на българска територия, тъй като румънските власти отказват да ги допуснат на тяхната. Жалбоподателят и неговите сънародници са разпитвани неколкократно от различни полицейски служители, пред които те са изразили желанието си да получат международна закрила и убежище,  тъй като завръщането им в Турция би ги подложило на риска от изтезания или лишаването им от свобода без да са извършили каквото и да било нарушение. Те са разпитвани от служител, владеещ перфектно турски език, но след това са им дадени да подпишат показания, чието съдържание не им е прочетено, тъй като са били на български език. Не им е пояснено и каква е целта на тези обяснения. На следващия ден лицето, ползвано като преводач, ги уверява, че могат да депозират  писмени искания за предоставяне на убежище, но дори и да пожелаят да бъдат върнати в Турция, българските власти не биха го сторили, защото биха възникнали сериозни проблеми.  Преди  транспортирането им  до бежанския лагер в Любимец са им дадени за подпис редица документи, чието съдържание не им е разяснено, тъй като служителят не владеел нито турски, нито английски език. Било им е обяснено, че те са необходимо във връзка с процедурата по настаняване в лагера. След пристигането им там те отново подписват документи без да им е разяснено съдържанието, което е на български език. Същевременно исканията им да подадат молби за предоставяне на убежище, да  им бъде осигурен адвокат и преводач остават без отговор. Един от задържаните успява да се свъже с адвокат на 14 октомври, който поема ангажимента на другия ден да пристигне в бежанския лагер. Междувременно обаче рано сутринта на 15 октомври  турските граждани са отведени на граничния пункт на Капитан Андреево и предадени на турските власти.</w:t>
      </w:r>
    </w:p>
    <w:p w14:paraId="3A5BB668" w14:textId="77777777" w:rsidR="00056BD8" w:rsidRPr="00F23FDA" w:rsidRDefault="00056BD8" w:rsidP="00056BD8">
      <w:pPr>
        <w:pStyle w:val="NoSpacing"/>
        <w:jc w:val="both"/>
        <w:rPr>
          <w:rFonts w:ascii="Times New Roman" w:hAnsi="Times New Roman" w:cs="Times New Roman"/>
          <w:sz w:val="24"/>
          <w:szCs w:val="24"/>
          <w:lang w:val="bg-BG"/>
        </w:rPr>
      </w:pPr>
      <w:r w:rsidRPr="00F23FDA">
        <w:rPr>
          <w:rFonts w:ascii="Times New Roman" w:hAnsi="Times New Roman" w:cs="Times New Roman"/>
          <w:sz w:val="24"/>
          <w:szCs w:val="24"/>
          <w:lang w:val="bg-BG"/>
        </w:rPr>
        <w:t>Жалбоподателят пояснява, че за пръв път се запознава с всички подписани от него документи докато е бил задържан, едва след като те са били предоставени от българското правителство на Съда в хода на процедурата по депозираната от него жалба. Оказва се, че те обхващат четири самостоятелни процедури, които са били осъществени преди предаването му на турските власти – производство по задържането, наказателно производство, което е било приключено, принудително връщане и задържане съгласно имиграционното законодателство.  Той твърди, че не е подписвал съгласие</w:t>
      </w:r>
      <w:r>
        <w:rPr>
          <w:rFonts w:ascii="Times New Roman" w:hAnsi="Times New Roman" w:cs="Times New Roman"/>
          <w:sz w:val="24"/>
          <w:szCs w:val="24"/>
          <w:lang w:val="bg-BG"/>
        </w:rPr>
        <w:t xml:space="preserve"> </w:t>
      </w:r>
      <w:r w:rsidRPr="00F23FDA">
        <w:rPr>
          <w:rFonts w:ascii="Times New Roman" w:hAnsi="Times New Roman" w:cs="Times New Roman"/>
          <w:sz w:val="24"/>
          <w:szCs w:val="24"/>
          <w:lang w:val="bg-BG"/>
        </w:rPr>
        <w:t>за отказ  от минималните права, на които има право всяко задържано лице. На противното становище е Правителството.</w:t>
      </w:r>
    </w:p>
    <w:p w14:paraId="6B717903" w14:textId="77777777" w:rsidR="00056BD8" w:rsidRPr="00F23FDA"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Експул</w:t>
      </w:r>
      <w:r w:rsidRPr="00F23FDA">
        <w:rPr>
          <w:rFonts w:ascii="Times New Roman" w:hAnsi="Times New Roman" w:cs="Times New Roman"/>
          <w:sz w:val="24"/>
          <w:szCs w:val="24"/>
          <w:lang w:val="bg-BG"/>
        </w:rPr>
        <w:t xml:space="preserve">сирането на турските гарждани намира широк отзвук в българската преса, която подлага на критика действията на Правителството, тъй като близките на последните  в телефонни  разговори са посочили, че има подадени молби за предоставяне на убежище. Българските власти информират, че става въпрос за нелегално преминали на българска територия турски граждани, които не са подали молби за убежище и поради двустранното споразумение за реадмисия те са предадени на турските власти.   </w:t>
      </w:r>
      <w:r>
        <w:rPr>
          <w:rFonts w:ascii="Times New Roman" w:hAnsi="Times New Roman" w:cs="Times New Roman"/>
          <w:sz w:val="24"/>
          <w:szCs w:val="24"/>
          <w:lang w:val="bg-BG"/>
        </w:rPr>
        <w:t xml:space="preserve">Омбудсманът излиза с изрична декларация пред медиите, че МВР не е изпълнило законовото си задължение да го информира за експулсирането на турските граждани, нито е уведомило друга правозащитна организация. </w:t>
      </w:r>
    </w:p>
    <w:p w14:paraId="7B3C61FF" w14:textId="77777777" w:rsidR="00056BD8" w:rsidRDefault="00056BD8" w:rsidP="00056BD8">
      <w:pPr>
        <w:pStyle w:val="NoSpacing"/>
        <w:jc w:val="both"/>
        <w:rPr>
          <w:rFonts w:ascii="Times New Roman" w:hAnsi="Times New Roman" w:cs="Times New Roman"/>
          <w:sz w:val="24"/>
          <w:szCs w:val="24"/>
          <w:lang w:val="bg-BG"/>
        </w:rPr>
      </w:pPr>
      <w:r w:rsidRPr="00F23FDA">
        <w:rPr>
          <w:rFonts w:ascii="Times New Roman" w:hAnsi="Times New Roman" w:cs="Times New Roman"/>
          <w:sz w:val="24"/>
          <w:szCs w:val="24"/>
          <w:lang w:val="bg-BG"/>
        </w:rPr>
        <w:t>След връщането му в Турция жалбопод</w:t>
      </w:r>
      <w:r>
        <w:rPr>
          <w:rFonts w:ascii="Times New Roman" w:hAnsi="Times New Roman" w:cs="Times New Roman"/>
          <w:sz w:val="24"/>
          <w:szCs w:val="24"/>
          <w:lang w:val="bg-BG"/>
        </w:rPr>
        <w:t>а</w:t>
      </w:r>
      <w:r w:rsidRPr="00F23FDA">
        <w:rPr>
          <w:rFonts w:ascii="Times New Roman" w:hAnsi="Times New Roman" w:cs="Times New Roman"/>
          <w:sz w:val="24"/>
          <w:szCs w:val="24"/>
          <w:lang w:val="bg-BG"/>
        </w:rPr>
        <w:t>телят първоначално е задържан в затвор с висока степен на сигурност в Одрин, след което е осъден за участие в терористична група на седем години и половина затвор. В момент изтърп</w:t>
      </w:r>
      <w:r>
        <w:rPr>
          <w:rFonts w:ascii="Times New Roman" w:hAnsi="Times New Roman" w:cs="Times New Roman"/>
          <w:sz w:val="24"/>
          <w:szCs w:val="24"/>
          <w:lang w:val="bg-BG"/>
        </w:rPr>
        <w:t>ява присъдата си в затвор до гр.</w:t>
      </w:r>
      <w:r w:rsidRPr="00F23FDA">
        <w:rPr>
          <w:rFonts w:ascii="Times New Roman" w:hAnsi="Times New Roman" w:cs="Times New Roman"/>
          <w:sz w:val="24"/>
          <w:szCs w:val="24"/>
          <w:lang w:val="bg-BG"/>
        </w:rPr>
        <w:t xml:space="preserve"> Кандира.</w:t>
      </w:r>
    </w:p>
    <w:p w14:paraId="568861D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В решението са анализирани редица международни документи, отнасящи се до предоставяне на убежище – докладите и меморандума на ГД „Гранична полиция“ и Върховния  комисариат  за бежанците на ООН, законодателството на ЕС, свързано с международната закрила на лица, търсещи убежище(директива </w:t>
      </w:r>
      <w:r w:rsidRPr="004970FC">
        <w:rPr>
          <w:rFonts w:ascii="Times New Roman" w:hAnsi="Times New Roman" w:cs="Times New Roman"/>
          <w:lang w:val="bg-BG"/>
        </w:rPr>
        <w:t>2011/95/</w:t>
      </w:r>
      <w:r w:rsidRPr="004970FC">
        <w:rPr>
          <w:rFonts w:ascii="Times New Roman" w:hAnsi="Times New Roman" w:cs="Times New Roman"/>
        </w:rPr>
        <w:t>UE</w:t>
      </w:r>
      <w:r w:rsidRPr="004970FC">
        <w:rPr>
          <w:rFonts w:ascii="Times New Roman" w:hAnsi="Times New Roman" w:cs="Times New Roman"/>
          <w:lang w:val="bg-BG"/>
        </w:rPr>
        <w:t xml:space="preserve"> </w:t>
      </w:r>
      <w:r w:rsidRPr="004970FC">
        <w:rPr>
          <w:rFonts w:ascii="Times New Roman" w:hAnsi="Times New Roman" w:cs="Times New Roman"/>
          <w:sz w:val="24"/>
          <w:szCs w:val="24"/>
          <w:lang w:val="bg-BG"/>
        </w:rPr>
        <w:t xml:space="preserve">от 13.12.2011 г., директива </w:t>
      </w:r>
      <w:r w:rsidRPr="004970FC">
        <w:rPr>
          <w:rFonts w:ascii="Times New Roman" w:hAnsi="Times New Roman" w:cs="Times New Roman"/>
          <w:lang w:val="bg-BG"/>
        </w:rPr>
        <w:t>2013/32/</w:t>
      </w:r>
      <w:r w:rsidRPr="004970FC">
        <w:rPr>
          <w:rFonts w:ascii="Times New Roman" w:hAnsi="Times New Roman" w:cs="Times New Roman"/>
        </w:rPr>
        <w:t>UE</w:t>
      </w:r>
      <w:r w:rsidRPr="004970FC">
        <w:rPr>
          <w:rFonts w:ascii="Times New Roman" w:hAnsi="Times New Roman" w:cs="Times New Roman"/>
          <w:sz w:val="24"/>
          <w:szCs w:val="24"/>
          <w:lang w:val="bg-BG"/>
        </w:rPr>
        <w:t xml:space="preserve"> от  26.06.2013 г., Женевската конвенция </w:t>
      </w:r>
      <w:r>
        <w:rPr>
          <w:rFonts w:ascii="Times New Roman" w:hAnsi="Times New Roman" w:cs="Times New Roman"/>
          <w:sz w:val="24"/>
          <w:szCs w:val="24"/>
          <w:lang w:val="bg-BG"/>
        </w:rPr>
        <w:t>от 1951 г. за статута на бежанците, както и редица документи и доклади на Съвета на Европа, отнасящи се до бежанците и за ситуацията в Турция след опита за преврат през юли 2016 г.</w:t>
      </w:r>
    </w:p>
    <w:p w14:paraId="491EEFE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преценява, че е целесъобразно да разгледа оплакванията в светлината на чл. 3 и чл. 13 във връзка с чл. 3.</w:t>
      </w:r>
    </w:p>
    <w:p w14:paraId="42E5D5C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 него ключовият въпрос в настоящото дело  е дали жалбоподетелят е поискал </w:t>
      </w:r>
      <w:r w:rsidRPr="004557F3">
        <w:rPr>
          <w:rFonts w:ascii="Times New Roman" w:hAnsi="Times New Roman" w:cs="Times New Roman"/>
          <w:sz w:val="24"/>
          <w:szCs w:val="24"/>
          <w:lang w:val="bg-BG"/>
        </w:rPr>
        <w:t xml:space="preserve"> международна закрила от България,</w:t>
      </w:r>
      <w:r>
        <w:rPr>
          <w:rFonts w:ascii="Times New Roman" w:hAnsi="Times New Roman" w:cs="Times New Roman"/>
          <w:sz w:val="24"/>
          <w:szCs w:val="24"/>
          <w:lang w:val="bg-BG"/>
        </w:rPr>
        <w:t xml:space="preserve">  обяснявайки, поне  по същество</w:t>
      </w:r>
      <w:r w:rsidRPr="004557F3">
        <w:rPr>
          <w:rFonts w:ascii="Times New Roman" w:hAnsi="Times New Roman" w:cs="Times New Roman"/>
          <w:sz w:val="24"/>
          <w:szCs w:val="24"/>
          <w:lang w:val="bg-BG"/>
        </w:rPr>
        <w:t xml:space="preserve"> на </w:t>
      </w:r>
      <w:r>
        <w:rPr>
          <w:rFonts w:ascii="Times New Roman" w:hAnsi="Times New Roman" w:cs="Times New Roman"/>
          <w:sz w:val="24"/>
          <w:szCs w:val="24"/>
          <w:lang w:val="bg-BG"/>
        </w:rPr>
        <w:t xml:space="preserve">българските </w:t>
      </w:r>
      <w:r w:rsidRPr="004557F3">
        <w:rPr>
          <w:rFonts w:ascii="Times New Roman" w:hAnsi="Times New Roman" w:cs="Times New Roman"/>
          <w:sz w:val="24"/>
          <w:szCs w:val="24"/>
          <w:lang w:val="bg-BG"/>
        </w:rPr>
        <w:t>власти</w:t>
      </w:r>
      <w:r>
        <w:rPr>
          <w:rFonts w:ascii="Times New Roman" w:hAnsi="Times New Roman" w:cs="Times New Roman"/>
          <w:sz w:val="24"/>
          <w:szCs w:val="24"/>
          <w:lang w:val="bg-BG"/>
        </w:rPr>
        <w:t>, страховете си</w:t>
      </w:r>
      <w:r w:rsidRPr="004557F3">
        <w:rPr>
          <w:rFonts w:ascii="Times New Roman" w:hAnsi="Times New Roman" w:cs="Times New Roman"/>
          <w:sz w:val="24"/>
          <w:szCs w:val="24"/>
          <w:lang w:val="bg-BG"/>
        </w:rPr>
        <w:t xml:space="preserve"> да </w:t>
      </w:r>
      <w:r>
        <w:rPr>
          <w:rFonts w:ascii="Times New Roman" w:hAnsi="Times New Roman" w:cs="Times New Roman"/>
          <w:sz w:val="24"/>
          <w:szCs w:val="24"/>
          <w:lang w:val="bg-BG"/>
        </w:rPr>
        <w:t>бъдат</w:t>
      </w:r>
      <w:r w:rsidRPr="004557F3">
        <w:rPr>
          <w:rFonts w:ascii="Times New Roman" w:hAnsi="Times New Roman" w:cs="Times New Roman"/>
          <w:sz w:val="24"/>
          <w:szCs w:val="24"/>
          <w:lang w:val="bg-BG"/>
        </w:rPr>
        <w:t xml:space="preserve"> нарушени правата му, защитени от член 3</w:t>
      </w:r>
      <w:r>
        <w:rPr>
          <w:rFonts w:ascii="Times New Roman" w:hAnsi="Times New Roman" w:cs="Times New Roman"/>
          <w:sz w:val="24"/>
          <w:szCs w:val="24"/>
          <w:lang w:val="bg-BG"/>
        </w:rPr>
        <w:t>,</w:t>
      </w:r>
      <w:r w:rsidRPr="004557F3">
        <w:rPr>
          <w:rFonts w:ascii="Times New Roman" w:hAnsi="Times New Roman" w:cs="Times New Roman"/>
          <w:sz w:val="24"/>
          <w:szCs w:val="24"/>
          <w:lang w:val="bg-BG"/>
        </w:rPr>
        <w:t xml:space="preserve"> в случай на завръщане в Турция и, ако е така, дали това искане е разгледано в </w:t>
      </w:r>
      <w:r>
        <w:rPr>
          <w:rFonts w:ascii="Times New Roman" w:hAnsi="Times New Roman" w:cs="Times New Roman"/>
          <w:sz w:val="24"/>
          <w:szCs w:val="24"/>
          <w:lang w:val="bg-BG"/>
        </w:rPr>
        <w:t xml:space="preserve">рамките на </w:t>
      </w:r>
      <w:r w:rsidRPr="004557F3">
        <w:rPr>
          <w:rFonts w:ascii="Times New Roman" w:hAnsi="Times New Roman" w:cs="Times New Roman"/>
          <w:sz w:val="24"/>
          <w:szCs w:val="24"/>
          <w:lang w:val="bg-BG"/>
        </w:rPr>
        <w:t xml:space="preserve"> национална процедура в съответствие изискванията на член 13. </w:t>
      </w:r>
      <w:r>
        <w:rPr>
          <w:rFonts w:ascii="Times New Roman" w:hAnsi="Times New Roman" w:cs="Times New Roman"/>
          <w:sz w:val="24"/>
          <w:szCs w:val="24"/>
          <w:lang w:val="bg-BG"/>
        </w:rPr>
        <w:t xml:space="preserve"> По тези въпроси становищата на страните се разминават.</w:t>
      </w:r>
    </w:p>
    <w:p w14:paraId="0647B00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обръща внимание, че искането за убежище не е необходимо да е направено в някаква специална форма и че то може да се извлече от самите обяснения на застрашеното лице. В този смисъл в протокол за разпит от 14 ктомври 2016 г. жалбоподателят е пояснил че след опита за преврат той е бил уволнен от вестника, сменил си е местоживеенето и е разбрал, че е бил търсен от полицията на предишния си адрес. Затова се е страхувал, че може да бъде задържан. Освен това, от получените документи от турското консулство е било ясно, че той се счита за замесен в опита за преврат. Редица доклади и съобщения </w:t>
      </w:r>
      <w:r w:rsidRPr="00BB6A21">
        <w:rPr>
          <w:rFonts w:ascii="Times New Roman" w:hAnsi="Times New Roman" w:cs="Times New Roman"/>
          <w:sz w:val="24"/>
          <w:szCs w:val="24"/>
          <w:lang w:val="bg-BG"/>
        </w:rPr>
        <w:t xml:space="preserve">осъждат насилието, репресиите и произволните </w:t>
      </w:r>
      <w:r>
        <w:rPr>
          <w:rFonts w:ascii="Times New Roman" w:hAnsi="Times New Roman" w:cs="Times New Roman"/>
          <w:sz w:val="24"/>
          <w:szCs w:val="24"/>
          <w:lang w:val="bg-BG"/>
        </w:rPr>
        <w:t>арести</w:t>
      </w:r>
      <w:r w:rsidRPr="00BB6A21">
        <w:rPr>
          <w:rFonts w:ascii="Times New Roman" w:hAnsi="Times New Roman" w:cs="Times New Roman"/>
          <w:sz w:val="24"/>
          <w:szCs w:val="24"/>
          <w:lang w:val="bg-BG"/>
        </w:rPr>
        <w:t xml:space="preserve"> </w:t>
      </w:r>
      <w:r>
        <w:rPr>
          <w:rFonts w:ascii="Times New Roman" w:hAnsi="Times New Roman" w:cs="Times New Roman"/>
          <w:sz w:val="24"/>
          <w:szCs w:val="24"/>
          <w:lang w:val="bg-BG"/>
        </w:rPr>
        <w:t>на</w:t>
      </w:r>
      <w:r w:rsidRPr="00BB6A21">
        <w:rPr>
          <w:rFonts w:ascii="Times New Roman" w:hAnsi="Times New Roman" w:cs="Times New Roman"/>
          <w:sz w:val="24"/>
          <w:szCs w:val="24"/>
          <w:lang w:val="bg-BG"/>
        </w:rPr>
        <w:t xml:space="preserve"> журналисти.</w:t>
      </w:r>
      <w:r>
        <w:rPr>
          <w:rFonts w:ascii="Times New Roman" w:hAnsi="Times New Roman" w:cs="Times New Roman"/>
          <w:sz w:val="24"/>
          <w:szCs w:val="24"/>
          <w:lang w:val="bg-BG"/>
        </w:rPr>
        <w:t xml:space="preserve"> Всички тези факти не са били анализирани от властите в светлината на личната история на жалбоподателя, описана в показанията му от 14 октомври, а те са били достатъчни по  </w:t>
      </w:r>
      <w:r w:rsidRPr="00BB6A21">
        <w:rPr>
          <w:rFonts w:ascii="Times New Roman" w:hAnsi="Times New Roman" w:cs="Times New Roman"/>
          <w:sz w:val="24"/>
          <w:szCs w:val="24"/>
          <w:lang w:val="bg-BG"/>
        </w:rPr>
        <w:t>отношение на член 3, за да се приеме, че жалбоподателят е изразил своите стра</w:t>
      </w:r>
      <w:r>
        <w:rPr>
          <w:rFonts w:ascii="Times New Roman" w:hAnsi="Times New Roman" w:cs="Times New Roman"/>
          <w:sz w:val="24"/>
          <w:szCs w:val="24"/>
          <w:lang w:val="bg-BG"/>
        </w:rPr>
        <w:t>хове по същество пред властите макар и никъде изрично да не се споменава думата „убежище“.</w:t>
      </w:r>
    </w:p>
    <w:p w14:paraId="0738C9DF" w14:textId="77777777" w:rsidR="00056BD8" w:rsidRPr="00BB6A21"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Относно втория въпрос Съдът приема, че нито един от компетентните органи, който е бил ангажиран със случая,  не са приели обясненията на жалбоподателя като искане за защита. Съответно не е започната и процедура по предоставяне на международна закрила. Съдът е изненадан, че при наличната информация  относно рисковете да бъде подложен на нехуманно третиране или изтезание българските власти са отказали да проверят фактите. Той отбелязва наред с това липсата на преводач, чиято помощ в конкретния случай е била от изключителна важност, тъй като чрез нея би могъл  да получи информация относно правата му като търсещ убежище, включително и относно процедурата, която трябва да следва. Затова Съдът</w:t>
      </w:r>
      <w:r w:rsidRPr="00BB6A21">
        <w:rPr>
          <w:rFonts w:ascii="Times New Roman" w:hAnsi="Times New Roman" w:cs="Times New Roman"/>
          <w:sz w:val="24"/>
          <w:szCs w:val="24"/>
          <w:lang w:val="bg-BG"/>
        </w:rPr>
        <w:t xml:space="preserve"> не може да заключи, че българските власти са изпълнили в настоящия случай задължението си за сътрудничество, изисквано в производството по защита.</w:t>
      </w:r>
      <w:r>
        <w:rPr>
          <w:rFonts w:ascii="Times New Roman" w:hAnsi="Times New Roman" w:cs="Times New Roman"/>
          <w:sz w:val="24"/>
          <w:szCs w:val="24"/>
          <w:lang w:val="bg-BG"/>
        </w:rPr>
        <w:t xml:space="preserve"> Съдът не подминава и обстоятелството, че  </w:t>
      </w:r>
      <w:r w:rsidRPr="00BB6A21">
        <w:rPr>
          <w:rFonts w:ascii="Times New Roman" w:hAnsi="Times New Roman" w:cs="Times New Roman"/>
          <w:sz w:val="24"/>
          <w:szCs w:val="24"/>
          <w:lang w:val="bg-BG"/>
        </w:rPr>
        <w:t xml:space="preserve">жалбоподателят </w:t>
      </w:r>
      <w:r>
        <w:rPr>
          <w:rFonts w:ascii="Times New Roman" w:hAnsi="Times New Roman" w:cs="Times New Roman"/>
          <w:sz w:val="24"/>
          <w:szCs w:val="24"/>
          <w:lang w:val="bg-BG"/>
        </w:rPr>
        <w:t>не е имал</w:t>
      </w:r>
      <w:r w:rsidRPr="00BB6A21">
        <w:rPr>
          <w:rFonts w:ascii="Times New Roman" w:hAnsi="Times New Roman" w:cs="Times New Roman"/>
          <w:sz w:val="24"/>
          <w:szCs w:val="24"/>
          <w:lang w:val="bg-BG"/>
        </w:rPr>
        <w:t xml:space="preserve"> достъп до адвокат или до представител на специализиран</w:t>
      </w:r>
      <w:r>
        <w:rPr>
          <w:rFonts w:ascii="Times New Roman" w:hAnsi="Times New Roman" w:cs="Times New Roman"/>
          <w:sz w:val="24"/>
          <w:szCs w:val="24"/>
          <w:lang w:val="bg-BG"/>
        </w:rPr>
        <w:t>а неправителствена</w:t>
      </w:r>
      <w:r w:rsidRPr="00BB6A21">
        <w:rPr>
          <w:rFonts w:ascii="Times New Roman" w:hAnsi="Times New Roman" w:cs="Times New Roman"/>
          <w:sz w:val="24"/>
          <w:szCs w:val="24"/>
          <w:lang w:val="bg-BG"/>
        </w:rPr>
        <w:t xml:space="preserve"> организаци</w:t>
      </w:r>
      <w:r>
        <w:rPr>
          <w:rFonts w:ascii="Times New Roman" w:hAnsi="Times New Roman" w:cs="Times New Roman"/>
          <w:sz w:val="24"/>
          <w:szCs w:val="24"/>
          <w:lang w:val="bg-BG"/>
        </w:rPr>
        <w:t>я</w:t>
      </w:r>
      <w:r w:rsidRPr="00BB6A21">
        <w:rPr>
          <w:rFonts w:ascii="Times New Roman" w:hAnsi="Times New Roman" w:cs="Times New Roman"/>
          <w:sz w:val="24"/>
          <w:szCs w:val="24"/>
          <w:lang w:val="bg-BG"/>
        </w:rPr>
        <w:t>, ко</w:t>
      </w:r>
      <w:r>
        <w:rPr>
          <w:rFonts w:ascii="Times New Roman" w:hAnsi="Times New Roman" w:cs="Times New Roman"/>
          <w:sz w:val="24"/>
          <w:szCs w:val="24"/>
          <w:lang w:val="bg-BG"/>
        </w:rPr>
        <w:t>я</w:t>
      </w:r>
      <w:r w:rsidRPr="00BB6A21">
        <w:rPr>
          <w:rFonts w:ascii="Times New Roman" w:hAnsi="Times New Roman" w:cs="Times New Roman"/>
          <w:sz w:val="24"/>
          <w:szCs w:val="24"/>
          <w:lang w:val="bg-BG"/>
        </w:rPr>
        <w:t>то би му помогнал</w:t>
      </w:r>
      <w:r>
        <w:rPr>
          <w:rFonts w:ascii="Times New Roman" w:hAnsi="Times New Roman" w:cs="Times New Roman"/>
          <w:sz w:val="24"/>
          <w:szCs w:val="24"/>
          <w:lang w:val="bg-BG"/>
        </w:rPr>
        <w:t>а</w:t>
      </w:r>
      <w:r w:rsidRPr="00BB6A21">
        <w:rPr>
          <w:rFonts w:ascii="Times New Roman" w:hAnsi="Times New Roman" w:cs="Times New Roman"/>
          <w:sz w:val="24"/>
          <w:szCs w:val="24"/>
          <w:lang w:val="bg-BG"/>
        </w:rPr>
        <w:t xml:space="preserve"> да прецени дал</w:t>
      </w:r>
      <w:r>
        <w:rPr>
          <w:rFonts w:ascii="Times New Roman" w:hAnsi="Times New Roman" w:cs="Times New Roman"/>
          <w:sz w:val="24"/>
          <w:szCs w:val="24"/>
          <w:lang w:val="bg-BG"/>
        </w:rPr>
        <w:t>и положението му поражда право</w:t>
      </w:r>
      <w:r w:rsidRPr="00BB6A21">
        <w:rPr>
          <w:rFonts w:ascii="Times New Roman" w:hAnsi="Times New Roman" w:cs="Times New Roman"/>
          <w:sz w:val="24"/>
          <w:szCs w:val="24"/>
          <w:lang w:val="bg-BG"/>
        </w:rPr>
        <w:t xml:space="preserve"> на международна закрила. </w:t>
      </w:r>
      <w:r>
        <w:rPr>
          <w:rFonts w:ascii="Times New Roman" w:hAnsi="Times New Roman" w:cs="Times New Roman"/>
          <w:sz w:val="24"/>
          <w:szCs w:val="24"/>
          <w:lang w:val="bg-BG"/>
        </w:rPr>
        <w:t xml:space="preserve">Констатирани са и редаци други пропуски и недостатъци в самата процедура в нарушение на националното законодателство. Съдът обръща внимание и на  </w:t>
      </w:r>
      <w:r w:rsidRPr="00BB6A21">
        <w:rPr>
          <w:rFonts w:ascii="Times New Roman" w:hAnsi="Times New Roman" w:cs="Times New Roman"/>
          <w:sz w:val="24"/>
          <w:szCs w:val="24"/>
          <w:lang w:val="bg-BG"/>
        </w:rPr>
        <w:t xml:space="preserve">изключителната бързина, с която жалбоподателят е </w:t>
      </w:r>
      <w:r>
        <w:rPr>
          <w:rFonts w:ascii="Times New Roman" w:hAnsi="Times New Roman" w:cs="Times New Roman"/>
          <w:sz w:val="24"/>
          <w:szCs w:val="24"/>
          <w:lang w:val="bg-BG"/>
        </w:rPr>
        <w:t>предаден на турските власти и която също му е попречила да упражни правото си на защита.З</w:t>
      </w:r>
      <w:r w:rsidRPr="00BB6A21">
        <w:rPr>
          <w:rFonts w:ascii="Times New Roman" w:hAnsi="Times New Roman" w:cs="Times New Roman"/>
          <w:sz w:val="24"/>
          <w:szCs w:val="24"/>
          <w:lang w:val="bg-BG"/>
        </w:rPr>
        <w:t>аповедта за депортиране е изпълнена незабавно, без жалбоподателят да е имал възможност да разбере съдържанието й</w:t>
      </w:r>
      <w:r>
        <w:rPr>
          <w:rFonts w:ascii="Times New Roman" w:hAnsi="Times New Roman" w:cs="Times New Roman"/>
          <w:sz w:val="24"/>
          <w:szCs w:val="24"/>
          <w:lang w:val="bg-BG"/>
        </w:rPr>
        <w:t xml:space="preserve"> и да поиска спиране на изпълнението й съгласно действащото законодателство. </w:t>
      </w:r>
      <w:r w:rsidRPr="00BB6A21">
        <w:rPr>
          <w:rFonts w:ascii="Times New Roman" w:hAnsi="Times New Roman" w:cs="Times New Roman"/>
          <w:sz w:val="24"/>
          <w:szCs w:val="24"/>
          <w:lang w:val="bg-BG"/>
        </w:rPr>
        <w:t>По този начин бързината, с която е изпълнена заповедта за отстраняване, а именно</w:t>
      </w:r>
      <w:r>
        <w:rPr>
          <w:rFonts w:ascii="Times New Roman" w:hAnsi="Times New Roman" w:cs="Times New Roman"/>
          <w:sz w:val="24"/>
          <w:szCs w:val="24"/>
          <w:lang w:val="bg-BG"/>
        </w:rPr>
        <w:t xml:space="preserve"> - </w:t>
      </w:r>
      <w:r w:rsidRPr="00BB6A21">
        <w:rPr>
          <w:rFonts w:ascii="Times New Roman" w:hAnsi="Times New Roman" w:cs="Times New Roman"/>
          <w:sz w:val="24"/>
          <w:szCs w:val="24"/>
          <w:lang w:val="bg-BG"/>
        </w:rPr>
        <w:t xml:space="preserve"> в рамките на 24 часа след ареста на </w:t>
      </w:r>
      <w:r w:rsidRPr="00BB6A21">
        <w:rPr>
          <w:rFonts w:ascii="Times New Roman" w:hAnsi="Times New Roman" w:cs="Times New Roman"/>
          <w:sz w:val="24"/>
          <w:szCs w:val="24"/>
          <w:lang w:val="bg-BG"/>
        </w:rPr>
        <w:lastRenderedPageBreak/>
        <w:t xml:space="preserve">жалбоподателя на българо-румънската граница, е довела до превръщането на съществуващите правни средства в </w:t>
      </w:r>
      <w:r>
        <w:rPr>
          <w:rFonts w:ascii="Times New Roman" w:hAnsi="Times New Roman" w:cs="Times New Roman"/>
          <w:sz w:val="24"/>
          <w:szCs w:val="24"/>
          <w:lang w:val="bg-BG"/>
        </w:rPr>
        <w:t>не</w:t>
      </w:r>
      <w:r w:rsidRPr="00BB6A21">
        <w:rPr>
          <w:rFonts w:ascii="Times New Roman" w:hAnsi="Times New Roman" w:cs="Times New Roman"/>
          <w:sz w:val="24"/>
          <w:szCs w:val="24"/>
          <w:lang w:val="bg-BG"/>
        </w:rPr>
        <w:t>ефективн</w:t>
      </w:r>
      <w:r>
        <w:rPr>
          <w:rFonts w:ascii="Times New Roman" w:hAnsi="Times New Roman" w:cs="Times New Roman"/>
          <w:sz w:val="24"/>
          <w:szCs w:val="24"/>
          <w:lang w:val="bg-BG"/>
        </w:rPr>
        <w:t>и на практика и следователно -</w:t>
      </w:r>
      <w:r w:rsidRPr="00BB6A21">
        <w:rPr>
          <w:rFonts w:ascii="Times New Roman" w:hAnsi="Times New Roman" w:cs="Times New Roman"/>
          <w:sz w:val="24"/>
          <w:szCs w:val="24"/>
          <w:lang w:val="bg-BG"/>
        </w:rPr>
        <w:t xml:space="preserve"> недостъпн</w:t>
      </w:r>
      <w:r>
        <w:rPr>
          <w:rFonts w:ascii="Times New Roman" w:hAnsi="Times New Roman" w:cs="Times New Roman"/>
          <w:sz w:val="24"/>
          <w:szCs w:val="24"/>
          <w:lang w:val="bg-BG"/>
        </w:rPr>
        <w:t>и</w:t>
      </w:r>
      <w:r w:rsidRPr="00BB6A21">
        <w:rPr>
          <w:rFonts w:ascii="Times New Roman" w:hAnsi="Times New Roman" w:cs="Times New Roman"/>
          <w:sz w:val="24"/>
          <w:szCs w:val="24"/>
          <w:lang w:val="bg-BG"/>
        </w:rPr>
        <w:t>.</w:t>
      </w:r>
    </w:p>
    <w:p w14:paraId="28A534D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Затова Съдът достига до извода, че макар жалбоподателят да е обяснил  своите страхове за нечовешко третиране, на които рискува да бъде подложен, ако бъде върнат в Турция, българските власти не са изследвали неговото искане за международна защита и поради това са допуснали нарушение на чл. 3 и чл. 13 от Конвенцията.</w:t>
      </w:r>
    </w:p>
    <w:p w14:paraId="64EA2614" w14:textId="77777777" w:rsidR="00056BD8" w:rsidRPr="00C4085C" w:rsidRDefault="00056BD8" w:rsidP="00056BD8">
      <w:pPr>
        <w:pStyle w:val="NoSpacing"/>
        <w:jc w:val="both"/>
        <w:rPr>
          <w:rStyle w:val="Strong"/>
          <w:rFonts w:ascii="Times New Roman" w:hAnsi="Times New Roman" w:cs="Times New Roman"/>
          <w:sz w:val="24"/>
          <w:szCs w:val="24"/>
          <w:u w:val="single"/>
          <w:lang w:val="bg-BG"/>
        </w:rPr>
      </w:pPr>
      <w:r>
        <w:rPr>
          <w:rFonts w:ascii="Times New Roman" w:hAnsi="Times New Roman" w:cs="Times New Roman"/>
          <w:sz w:val="24"/>
          <w:szCs w:val="24"/>
          <w:lang w:val="bg-BG"/>
        </w:rPr>
        <w:t>Жалбата е клисифицирана във второ ниво по важност.</w:t>
      </w:r>
    </w:p>
    <w:p w14:paraId="05C3A9A8" w14:textId="77777777" w:rsidR="00056BD8" w:rsidRPr="00C4085C" w:rsidRDefault="00056BD8" w:rsidP="00056BD8">
      <w:pPr>
        <w:pStyle w:val="NoSpacing"/>
        <w:jc w:val="both"/>
        <w:rPr>
          <w:rStyle w:val="Strong"/>
          <w:rFonts w:ascii="Times New Roman" w:hAnsi="Times New Roman" w:cs="Times New Roman"/>
          <w:b w:val="0"/>
          <w:sz w:val="24"/>
          <w:szCs w:val="24"/>
          <w:lang w:val="bg-BG"/>
        </w:rPr>
      </w:pPr>
      <w:r w:rsidRPr="00C4085C">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w:t>
      </w:r>
    </w:p>
    <w:p w14:paraId="3E504415" w14:textId="77777777" w:rsidR="00056BD8" w:rsidRPr="00E03197" w:rsidRDefault="00056BD8" w:rsidP="00056BD8">
      <w:pPr>
        <w:pStyle w:val="NoSpacing"/>
        <w:jc w:val="both"/>
        <w:rPr>
          <w:rStyle w:val="Strong"/>
          <w:rFonts w:ascii="Times New Roman" w:hAnsi="Times New Roman" w:cs="Times New Roman"/>
          <w:sz w:val="24"/>
          <w:szCs w:val="24"/>
          <w:u w:val="single"/>
          <w:lang w:val="bg-BG"/>
        </w:rPr>
      </w:pPr>
      <w:r>
        <w:rPr>
          <w:rStyle w:val="Strong"/>
          <w:rFonts w:ascii="Times New Roman" w:hAnsi="Times New Roman" w:cs="Times New Roman"/>
          <w:sz w:val="24"/>
          <w:szCs w:val="24"/>
          <w:lang w:val="bg-BG"/>
        </w:rPr>
        <w:t>ч</w:t>
      </w:r>
      <w:r w:rsidRPr="00101383">
        <w:rPr>
          <w:rStyle w:val="Strong"/>
          <w:rFonts w:ascii="Times New Roman" w:hAnsi="Times New Roman" w:cs="Times New Roman"/>
          <w:sz w:val="24"/>
          <w:szCs w:val="24"/>
          <w:lang w:val="bg-BG"/>
        </w:rPr>
        <w:t>л.</w:t>
      </w:r>
      <w:r>
        <w:rPr>
          <w:rStyle w:val="Strong"/>
          <w:rFonts w:ascii="Times New Roman" w:hAnsi="Times New Roman" w:cs="Times New Roman"/>
          <w:sz w:val="24"/>
          <w:szCs w:val="24"/>
          <w:lang w:val="bg-BG"/>
        </w:rPr>
        <w:t xml:space="preserve">3 </w:t>
      </w:r>
      <w:r w:rsidRPr="00E03197">
        <w:rPr>
          <w:rFonts w:ascii="Times New Roman" w:hAnsi="Times New Roman" w:cs="Times New Roman"/>
          <w:sz w:val="24"/>
          <w:szCs w:val="24"/>
          <w:lang w:val="bg-BG"/>
        </w:rPr>
        <w:t xml:space="preserve">(забрана за </w:t>
      </w:r>
      <w:r>
        <w:rPr>
          <w:rFonts w:ascii="Times New Roman" w:hAnsi="Times New Roman" w:cs="Times New Roman"/>
          <w:sz w:val="24"/>
          <w:szCs w:val="24"/>
          <w:lang w:val="bg-BG"/>
        </w:rPr>
        <w:t>нехуманно и унизително третиране</w:t>
      </w:r>
      <w:r w:rsidRPr="00E03197">
        <w:rPr>
          <w:rFonts w:ascii="Times New Roman" w:hAnsi="Times New Roman" w:cs="Times New Roman"/>
          <w:sz w:val="24"/>
          <w:szCs w:val="24"/>
          <w:lang w:val="bg-BG"/>
        </w:rPr>
        <w:t xml:space="preserve"> - материални</w:t>
      </w:r>
      <w:r w:rsidRPr="00E03197">
        <w:rPr>
          <w:rFonts w:ascii="Times New Roman" w:hAnsi="Times New Roman" w:cs="Times New Roman"/>
          <w:sz w:val="24"/>
          <w:szCs w:val="24"/>
        </w:rPr>
        <w:t> </w:t>
      </w:r>
      <w:r w:rsidRPr="00E03197">
        <w:rPr>
          <w:rFonts w:ascii="Times New Roman" w:hAnsi="Times New Roman" w:cs="Times New Roman"/>
          <w:sz w:val="24"/>
          <w:szCs w:val="24"/>
          <w:lang w:val="bg-BG"/>
        </w:rPr>
        <w:t xml:space="preserve"> аспекти, полицейско насилие</w:t>
      </w:r>
      <w:r>
        <w:rPr>
          <w:rFonts w:ascii="Times New Roman" w:hAnsi="Times New Roman" w:cs="Times New Roman"/>
          <w:sz w:val="24"/>
          <w:szCs w:val="24"/>
          <w:lang w:val="bg-BG"/>
        </w:rPr>
        <w:t xml:space="preserve"> при задържане</w:t>
      </w:r>
      <w:r w:rsidRPr="00E03197">
        <w:rPr>
          <w:rFonts w:ascii="Times New Roman" w:hAnsi="Times New Roman" w:cs="Times New Roman"/>
          <w:sz w:val="24"/>
          <w:szCs w:val="24"/>
          <w:lang w:val="bg-BG"/>
        </w:rPr>
        <w:t>)</w:t>
      </w:r>
      <w:r>
        <w:rPr>
          <w:rFonts w:ascii="Times New Roman" w:hAnsi="Times New Roman" w:cs="Times New Roman"/>
          <w:sz w:val="24"/>
          <w:szCs w:val="24"/>
          <w:lang w:val="bg-BG"/>
        </w:rPr>
        <w:t>+</w:t>
      </w:r>
      <w:r>
        <w:rPr>
          <w:rFonts w:ascii="Times New Roman" w:hAnsi="Times New Roman" w:cs="Times New Roman"/>
          <w:b/>
          <w:sz w:val="24"/>
          <w:szCs w:val="24"/>
          <w:lang w:val="bg-BG"/>
        </w:rPr>
        <w:t>чл. 13 във вр. с чл. 3</w:t>
      </w:r>
      <w:r w:rsidRPr="00E03197">
        <w:rPr>
          <w:rFonts w:ascii="Times New Roman" w:hAnsi="Times New Roman" w:cs="Times New Roman"/>
          <w:sz w:val="24"/>
          <w:szCs w:val="24"/>
          <w:lang w:val="bg-BG"/>
        </w:rPr>
        <w:t xml:space="preserve"> </w:t>
      </w:r>
    </w:p>
    <w:p w14:paraId="2850C05B" w14:textId="77777777" w:rsidR="00056BD8" w:rsidRDefault="00056BD8" w:rsidP="00056BD8">
      <w:pPr>
        <w:pStyle w:val="NoSpacing"/>
        <w:jc w:val="both"/>
        <w:rPr>
          <w:rFonts w:ascii="Times New Roman" w:hAnsi="Times New Roman" w:cs="Times New Roman"/>
          <w:sz w:val="24"/>
          <w:szCs w:val="24"/>
          <w:lang w:val="bg-BG"/>
        </w:rPr>
      </w:pPr>
      <w:r w:rsidRPr="00101383">
        <w:rPr>
          <w:rFonts w:ascii="Times New Roman" w:hAnsi="Times New Roman" w:cs="Times New Roman"/>
          <w:b/>
          <w:i/>
          <w:sz w:val="24"/>
          <w:szCs w:val="24"/>
          <w:lang w:val="fr-FR"/>
        </w:rPr>
        <w:t>Ilievi</w:t>
      </w:r>
      <w:r w:rsidRPr="00101383">
        <w:rPr>
          <w:rFonts w:ascii="Times New Roman" w:hAnsi="Times New Roman" w:cs="Times New Roman"/>
          <w:b/>
          <w:i/>
          <w:sz w:val="24"/>
          <w:szCs w:val="24"/>
          <w:lang w:val="bg-BG"/>
        </w:rPr>
        <w:t xml:space="preserve"> </w:t>
      </w:r>
      <w:proofErr w:type="gramStart"/>
      <w:r w:rsidRPr="00101383">
        <w:rPr>
          <w:rFonts w:ascii="Times New Roman" w:hAnsi="Times New Roman" w:cs="Times New Roman"/>
          <w:b/>
          <w:i/>
          <w:sz w:val="24"/>
          <w:szCs w:val="24"/>
          <w:lang w:val="fr-FR"/>
        </w:rPr>
        <w:t>et</w:t>
      </w:r>
      <w:r w:rsidRPr="00101383">
        <w:rPr>
          <w:rFonts w:ascii="Times New Roman" w:hAnsi="Times New Roman" w:cs="Times New Roman"/>
          <w:b/>
          <w:i/>
          <w:sz w:val="24"/>
          <w:szCs w:val="24"/>
          <w:lang w:val="bg-BG"/>
        </w:rPr>
        <w:t xml:space="preserve">  </w:t>
      </w:r>
      <w:r w:rsidRPr="00101383">
        <w:rPr>
          <w:rFonts w:ascii="Times New Roman" w:hAnsi="Times New Roman" w:cs="Times New Roman"/>
          <w:b/>
          <w:i/>
          <w:sz w:val="24"/>
          <w:szCs w:val="24"/>
          <w:lang w:val="fr-FR"/>
        </w:rPr>
        <w:t>Ganchevi</w:t>
      </w:r>
      <w:proofErr w:type="gramEnd"/>
      <w:r w:rsidRPr="00101383">
        <w:rPr>
          <w:rFonts w:ascii="Times New Roman" w:hAnsi="Times New Roman" w:cs="Times New Roman"/>
          <w:b/>
          <w:i/>
          <w:sz w:val="24"/>
          <w:szCs w:val="24"/>
          <w:lang w:val="bg-BG"/>
        </w:rPr>
        <w:t xml:space="preserve"> </w:t>
      </w:r>
      <w:r w:rsidRPr="00101383">
        <w:rPr>
          <w:rFonts w:ascii="Times New Roman" w:hAnsi="Times New Roman" w:cs="Times New Roman"/>
          <w:b/>
          <w:i/>
          <w:sz w:val="24"/>
          <w:szCs w:val="24"/>
          <w:lang w:val="fr-FR"/>
        </w:rPr>
        <w:t>c</w:t>
      </w:r>
      <w:r w:rsidRPr="00101383">
        <w:rPr>
          <w:rFonts w:ascii="Times New Roman" w:hAnsi="Times New Roman" w:cs="Times New Roman"/>
          <w:b/>
          <w:i/>
          <w:sz w:val="24"/>
          <w:szCs w:val="24"/>
          <w:lang w:val="bg-BG"/>
        </w:rPr>
        <w:t xml:space="preserve">. </w:t>
      </w:r>
      <w:r w:rsidRPr="00101383">
        <w:rPr>
          <w:rFonts w:ascii="Times New Roman" w:hAnsi="Times New Roman" w:cs="Times New Roman"/>
          <w:b/>
          <w:i/>
          <w:sz w:val="24"/>
          <w:szCs w:val="24"/>
          <w:lang w:val="fr-FR"/>
        </w:rPr>
        <w:t>Bulgarie</w:t>
      </w:r>
      <w:r w:rsidRPr="00101383">
        <w:rPr>
          <w:rFonts w:ascii="Times New Roman" w:hAnsi="Times New Roman" w:cs="Times New Roman"/>
          <w:sz w:val="24"/>
          <w:szCs w:val="24"/>
          <w:lang w:val="fr-FR"/>
        </w:rPr>
        <w:t xml:space="preserve"> (requêtes nos 69154/11 et 69163/11)</w:t>
      </w:r>
      <w:r>
        <w:rPr>
          <w:rFonts w:ascii="Times New Roman" w:hAnsi="Times New Roman" w:cs="Times New Roman"/>
          <w:sz w:val="24"/>
          <w:szCs w:val="24"/>
          <w:lang w:val="bg-BG"/>
        </w:rPr>
        <w:t xml:space="preserve">, </w:t>
      </w:r>
      <w:r w:rsidRPr="00101383">
        <w:rPr>
          <w:rFonts w:ascii="Times New Roman" w:hAnsi="Times New Roman" w:cs="Times New Roman"/>
          <w:sz w:val="24"/>
          <w:szCs w:val="24"/>
          <w:lang w:val="fr-FR"/>
        </w:rPr>
        <w:t>8 juine 2021</w:t>
      </w:r>
    </w:p>
    <w:p w14:paraId="3CF03E06" w14:textId="77777777" w:rsidR="00056BD8" w:rsidRPr="00FB4D0E" w:rsidRDefault="00056BD8" w:rsidP="00056BD8">
      <w:pPr>
        <w:pStyle w:val="NoSpacing"/>
        <w:jc w:val="both"/>
        <w:rPr>
          <w:rFonts w:ascii="Times New Roman" w:hAnsi="Times New Roman" w:cs="Times New Roman"/>
          <w:sz w:val="24"/>
          <w:szCs w:val="24"/>
          <w:lang w:val="bg-BG"/>
        </w:rPr>
      </w:pPr>
      <w:r w:rsidRPr="00FB4D0E">
        <w:rPr>
          <w:rFonts w:ascii="Times New Roman" w:hAnsi="Times New Roman" w:cs="Times New Roman"/>
          <w:sz w:val="24"/>
          <w:szCs w:val="24"/>
          <w:lang w:val="bg-BG"/>
        </w:rPr>
        <w:t>Жалбите  са обединени за общо разглеждане, тъй като визират едни и същи събития, които са засегнали правата на две семейства при полицейска операция, проведена на 18 април 2011 г. Тя е свързана със започнало досъдебно производство през октомври 2010 г.  срещу пет лица, между които г-н Илиев и г-н Ганчев</w:t>
      </w:r>
      <w:r w:rsidRPr="006B05A9">
        <w:rPr>
          <w:rFonts w:ascii="Times New Roman" w:hAnsi="Times New Roman" w:cs="Times New Roman"/>
          <w:sz w:val="24"/>
          <w:szCs w:val="24"/>
          <w:lang w:val="bg-BG"/>
        </w:rPr>
        <w:t>,</w:t>
      </w:r>
      <w:r w:rsidRPr="00FB4D0E">
        <w:rPr>
          <w:rFonts w:ascii="Times New Roman" w:hAnsi="Times New Roman" w:cs="Times New Roman"/>
          <w:sz w:val="24"/>
          <w:szCs w:val="24"/>
          <w:lang w:val="bg-BG"/>
        </w:rPr>
        <w:t xml:space="preserve"> за незаконно извършване на финансова дейност . Съдът разрешава извършването на претърсване и изземване. В нито едно от въпросните определения не се споменава факта, че това са семейните  жилища на жалбоподателите,  че е възможно да присъстват и други членове   семействата в съответните помещения, нито се съдържат   указания относно начина на действие, който полицията трябва да приеме по време на планираните операции. Между 6.20 и 6.30 сутринта на 18 април 2011 г. маскирани специализирани полицейски части  ги събуждат и  нахлуват  в жилищата им. Първият жалбоподател е повален с лице на пода и са му поставени белезници,а полицаи остават с насочени срещу него оръжия  до пристигането на следователя.След това му е позволено да легне на дивана, тъй като не се чувствал добре. След това полицаите пристъпват към претърсване и изземват редица вещи и пари от жилището. Тези събития въздействат стресиращо върху съпругата и дъщерята на жалбоподателя, която тогава е на 19 г. и се налага да им бъде предписано медикаментозно лечение.  След приключване на процесуалните действия жалбоподателят е отведен в полицията и късно вечерта е освободен.  </w:t>
      </w:r>
    </w:p>
    <w:p w14:paraId="67883349" w14:textId="77777777" w:rsidR="00056BD8" w:rsidRPr="00FB4D0E" w:rsidRDefault="00056BD8" w:rsidP="00056BD8">
      <w:pPr>
        <w:pStyle w:val="NoSpacing"/>
        <w:jc w:val="both"/>
        <w:rPr>
          <w:rFonts w:ascii="Times New Roman" w:hAnsi="Times New Roman" w:cs="Times New Roman"/>
          <w:sz w:val="24"/>
          <w:szCs w:val="24"/>
          <w:lang w:val="bg-BG"/>
        </w:rPr>
      </w:pPr>
      <w:r w:rsidRPr="00FB4D0E">
        <w:rPr>
          <w:rFonts w:ascii="Times New Roman" w:hAnsi="Times New Roman" w:cs="Times New Roman"/>
          <w:sz w:val="24"/>
          <w:szCs w:val="24"/>
          <w:lang w:val="bg-BG"/>
        </w:rPr>
        <w:t xml:space="preserve">По същия начин специализираните полицейски части процедират и по отношение на другия жалбоподател, който също е повален на пода и са му поставени белезници, а полицаи стоят с насочени срещу него оръжия до пристигането на разследващия полицай. От жилището са иззети няколко компютъра, документи, телефони. Действията по задържането на жалбоподателя имат като последица продължително главоболие. Те предизвикват силен стрес и у съпругата му, която се налага да посети невролог.  </w:t>
      </w:r>
    </w:p>
    <w:p w14:paraId="6F245FD1" w14:textId="77777777" w:rsidR="00056BD8" w:rsidRPr="00FB4D0E" w:rsidRDefault="00056BD8" w:rsidP="00056BD8">
      <w:pPr>
        <w:pStyle w:val="NoSpacing"/>
        <w:jc w:val="both"/>
        <w:rPr>
          <w:rFonts w:ascii="Times New Roman" w:hAnsi="Times New Roman" w:cs="Times New Roman"/>
          <w:sz w:val="24"/>
          <w:szCs w:val="24"/>
          <w:lang w:val="bg-BG"/>
        </w:rPr>
      </w:pPr>
      <w:r w:rsidRPr="00FB4D0E">
        <w:rPr>
          <w:rFonts w:ascii="Times New Roman" w:hAnsi="Times New Roman" w:cs="Times New Roman"/>
          <w:sz w:val="24"/>
          <w:szCs w:val="24"/>
          <w:lang w:val="bg-BG"/>
        </w:rPr>
        <w:t xml:space="preserve">На 21 април 2011 г. на снавата жалбоподатели са повдигнати обвинения заедно с още три лица за незаконно отпускане на кредити в периода 2004 – 2011 г. Впоследствие им е повдигнато обвинение и за участие в ОПГ, специлизирана в отпускането на незаконни кредити. На различни дати през 2015 г. наказателното производство срещу втория жалбоподател е прекратено и по двете повдигнати обвинения. Първият жалбоподател е оправдан по обвинението за участие в ОПГ, но е признат за виновен за незаконно упражняване на финансова дейност и е осъден на една инстанция на 3 г. лишаване от нвобода. Производството е висящо пред апелативния съд към настоящия момент. </w:t>
      </w:r>
    </w:p>
    <w:p w14:paraId="617CCF22" w14:textId="77777777" w:rsidR="00056BD8" w:rsidRPr="00FB4D0E" w:rsidRDefault="00056BD8" w:rsidP="00056BD8">
      <w:pPr>
        <w:pStyle w:val="NoSpacing"/>
        <w:jc w:val="both"/>
        <w:rPr>
          <w:rFonts w:ascii="Times New Roman" w:hAnsi="Times New Roman" w:cs="Times New Roman"/>
          <w:sz w:val="24"/>
          <w:szCs w:val="24"/>
          <w:lang w:val="bg-BG"/>
        </w:rPr>
      </w:pPr>
      <w:r w:rsidRPr="00FB4D0E">
        <w:rPr>
          <w:rFonts w:ascii="Times New Roman" w:hAnsi="Times New Roman" w:cs="Times New Roman"/>
          <w:sz w:val="24"/>
          <w:szCs w:val="24"/>
          <w:lang w:val="bg-BG"/>
        </w:rPr>
        <w:t>Жалбоподателите повдигат  оплаквания по  чл. 3 за лошото отношение, на което са били подложени по време на   полицейските операции. Наред с това те се оплакват и че не са разполагали с ефективно вътрешноправно средство за защита във връзка с нарушеното им право по чл. 3.</w:t>
      </w:r>
    </w:p>
    <w:p w14:paraId="0C232F16" w14:textId="77777777" w:rsidR="00056BD8" w:rsidRPr="00FB4D0E" w:rsidRDefault="00056BD8" w:rsidP="00056BD8">
      <w:pPr>
        <w:pStyle w:val="NoSpacing"/>
        <w:jc w:val="both"/>
        <w:rPr>
          <w:rFonts w:ascii="Times New Roman" w:hAnsi="Times New Roman" w:cs="Times New Roman"/>
          <w:sz w:val="24"/>
          <w:szCs w:val="24"/>
          <w:lang w:val="bg-BG"/>
        </w:rPr>
      </w:pPr>
      <w:r w:rsidRPr="00FB4D0E">
        <w:rPr>
          <w:rFonts w:ascii="Times New Roman" w:hAnsi="Times New Roman" w:cs="Times New Roman"/>
          <w:sz w:val="24"/>
          <w:szCs w:val="24"/>
          <w:lang w:val="bg-BG"/>
        </w:rPr>
        <w:lastRenderedPageBreak/>
        <w:t>Европейският съд напомня, че подробен анализ на приложимото вътрешно право по повод претърсването и изземването е направил в своето решение по делото</w:t>
      </w:r>
      <w:r w:rsidRPr="00FB4D0E">
        <w:rPr>
          <w:i/>
          <w:lang w:val="bg-BG"/>
        </w:rPr>
        <w:t xml:space="preserve"> </w:t>
      </w:r>
      <w:r w:rsidRPr="00B14165">
        <w:rPr>
          <w:rFonts w:ascii="Times New Roman" w:hAnsi="Times New Roman" w:cs="Times New Roman"/>
          <w:i/>
          <w:sz w:val="24"/>
          <w:szCs w:val="24"/>
        </w:rPr>
        <w:t>Gutsanovi</w:t>
      </w:r>
      <w:r w:rsidRPr="00FB4D0E">
        <w:rPr>
          <w:rFonts w:ascii="Times New Roman" w:hAnsi="Times New Roman" w:cs="Times New Roman"/>
          <w:i/>
          <w:sz w:val="24"/>
          <w:szCs w:val="24"/>
          <w:lang w:val="bg-BG"/>
        </w:rPr>
        <w:t xml:space="preserve"> </w:t>
      </w:r>
      <w:r w:rsidRPr="00B14165">
        <w:rPr>
          <w:rFonts w:ascii="Times New Roman" w:hAnsi="Times New Roman" w:cs="Times New Roman"/>
          <w:i/>
          <w:sz w:val="24"/>
          <w:szCs w:val="24"/>
        </w:rPr>
        <w:t>c</w:t>
      </w:r>
      <w:r w:rsidRPr="00FB4D0E">
        <w:rPr>
          <w:rFonts w:ascii="Times New Roman" w:hAnsi="Times New Roman" w:cs="Times New Roman"/>
          <w:i/>
          <w:sz w:val="24"/>
          <w:szCs w:val="24"/>
          <w:lang w:val="bg-BG"/>
        </w:rPr>
        <w:t xml:space="preserve">. </w:t>
      </w:r>
      <w:r w:rsidRPr="00B14165">
        <w:rPr>
          <w:rFonts w:ascii="Times New Roman" w:hAnsi="Times New Roman" w:cs="Times New Roman"/>
          <w:i/>
          <w:sz w:val="24"/>
          <w:szCs w:val="24"/>
        </w:rPr>
        <w:t>Bulgarie</w:t>
      </w:r>
      <w:r w:rsidRPr="00FB4D0E">
        <w:rPr>
          <w:rFonts w:ascii="Times New Roman" w:hAnsi="Times New Roman" w:cs="Times New Roman"/>
          <w:i/>
          <w:sz w:val="24"/>
          <w:szCs w:val="24"/>
          <w:lang w:val="bg-BG"/>
        </w:rPr>
        <w:t xml:space="preserve"> </w:t>
      </w:r>
      <w:r w:rsidRPr="00FB4D0E">
        <w:rPr>
          <w:rFonts w:ascii="Times New Roman" w:hAnsi="Times New Roman" w:cs="Times New Roman"/>
          <w:sz w:val="24"/>
          <w:szCs w:val="24"/>
          <w:lang w:val="bg-BG"/>
        </w:rPr>
        <w:t>(</w:t>
      </w:r>
      <w:r w:rsidRPr="00B14165">
        <w:rPr>
          <w:rFonts w:ascii="Times New Roman" w:hAnsi="Times New Roman" w:cs="Times New Roman"/>
          <w:sz w:val="24"/>
          <w:szCs w:val="24"/>
        </w:rPr>
        <w:t>n</w:t>
      </w:r>
      <w:r w:rsidRPr="00B14165">
        <w:rPr>
          <w:rFonts w:ascii="Times New Roman" w:hAnsi="Times New Roman" w:cs="Times New Roman"/>
          <w:sz w:val="24"/>
          <w:szCs w:val="24"/>
          <w:vertAlign w:val="superscript"/>
        </w:rPr>
        <w:t>o</w:t>
      </w:r>
      <w:r w:rsidRPr="00FB4D0E">
        <w:rPr>
          <w:rFonts w:ascii="Times New Roman" w:hAnsi="Times New Roman" w:cs="Times New Roman"/>
          <w:sz w:val="24"/>
          <w:szCs w:val="24"/>
          <w:lang w:val="bg-BG"/>
        </w:rPr>
        <w:t xml:space="preserve"> 34529/10, §§ 59 </w:t>
      </w:r>
      <w:r w:rsidRPr="00B14165">
        <w:rPr>
          <w:rFonts w:ascii="Times New Roman" w:hAnsi="Times New Roman" w:cs="Times New Roman"/>
          <w:sz w:val="24"/>
          <w:szCs w:val="24"/>
        </w:rPr>
        <w:t>et</w:t>
      </w:r>
      <w:r w:rsidRPr="00FB4D0E">
        <w:rPr>
          <w:rFonts w:ascii="Times New Roman" w:hAnsi="Times New Roman" w:cs="Times New Roman"/>
          <w:sz w:val="24"/>
          <w:szCs w:val="24"/>
          <w:lang w:val="bg-BG"/>
        </w:rPr>
        <w:t xml:space="preserve"> 67, </w:t>
      </w:r>
      <w:r w:rsidRPr="00B14165">
        <w:rPr>
          <w:rFonts w:ascii="Times New Roman" w:hAnsi="Times New Roman" w:cs="Times New Roman"/>
          <w:sz w:val="24"/>
          <w:szCs w:val="24"/>
        </w:rPr>
        <w:t>CEDH</w:t>
      </w:r>
      <w:r w:rsidRPr="00FB4D0E">
        <w:rPr>
          <w:rFonts w:ascii="Times New Roman" w:hAnsi="Times New Roman" w:cs="Times New Roman"/>
          <w:sz w:val="24"/>
          <w:szCs w:val="24"/>
          <w:lang w:val="bg-BG"/>
        </w:rPr>
        <w:t xml:space="preserve"> 2013). </w:t>
      </w:r>
    </w:p>
    <w:p w14:paraId="3CD20967" w14:textId="77777777" w:rsidR="00056BD8" w:rsidRPr="00FB4D0E" w:rsidRDefault="00056BD8" w:rsidP="00056BD8">
      <w:pPr>
        <w:pStyle w:val="NoSpacing"/>
        <w:jc w:val="both"/>
        <w:rPr>
          <w:rFonts w:ascii="Times New Roman" w:hAnsi="Times New Roman" w:cs="Times New Roman"/>
          <w:sz w:val="24"/>
          <w:szCs w:val="24"/>
          <w:lang w:val="bg-BG"/>
        </w:rPr>
      </w:pPr>
      <w:r w:rsidRPr="00FB4D0E">
        <w:rPr>
          <w:rFonts w:ascii="Times New Roman" w:hAnsi="Times New Roman" w:cs="Times New Roman"/>
          <w:sz w:val="24"/>
          <w:szCs w:val="24"/>
          <w:lang w:val="bg-BG"/>
        </w:rPr>
        <w:t xml:space="preserve">Той отхвърля възраженията на правителството за неизчерпване на вътрешноправните средства за защита (искания за налагане на дисциплинарни мерки по отношение на участвалите в операцията полицаи и иск по чл. 1 от ЗОДОВ), намирайки, че те не са ефективни, като и тук той се позовава на анализа си в решението  </w:t>
      </w:r>
      <w:r w:rsidRPr="00B14165">
        <w:rPr>
          <w:rFonts w:ascii="Times New Roman" w:hAnsi="Times New Roman" w:cs="Times New Roman"/>
          <w:i/>
          <w:sz w:val="24"/>
          <w:szCs w:val="24"/>
        </w:rPr>
        <w:t>Gutsanovi</w:t>
      </w:r>
      <w:r w:rsidRPr="00FB4D0E">
        <w:rPr>
          <w:rFonts w:ascii="Times New Roman" w:hAnsi="Times New Roman" w:cs="Times New Roman"/>
          <w:i/>
          <w:sz w:val="24"/>
          <w:szCs w:val="24"/>
          <w:lang w:val="bg-BG"/>
        </w:rPr>
        <w:t xml:space="preserve">, </w:t>
      </w:r>
      <w:r w:rsidRPr="00FB4D0E">
        <w:rPr>
          <w:rFonts w:ascii="Times New Roman" w:hAnsi="Times New Roman" w:cs="Times New Roman"/>
          <w:sz w:val="24"/>
          <w:szCs w:val="24"/>
          <w:lang w:val="bg-BG"/>
        </w:rPr>
        <w:t>както и по делото</w:t>
      </w:r>
      <w:r w:rsidRPr="00FB4D0E">
        <w:rPr>
          <w:rFonts w:ascii="Times New Roman" w:hAnsi="Times New Roman" w:cs="Times New Roman"/>
          <w:i/>
          <w:sz w:val="24"/>
          <w:szCs w:val="24"/>
          <w:lang w:val="bg-BG"/>
        </w:rPr>
        <w:t xml:space="preserve"> </w:t>
      </w:r>
      <w:r w:rsidRPr="00B6228F">
        <w:rPr>
          <w:rFonts w:ascii="Times New Roman" w:hAnsi="Times New Roman" w:cs="Times New Roman"/>
          <w:i/>
          <w:sz w:val="24"/>
          <w:szCs w:val="24"/>
        </w:rPr>
        <w:t>Govedarski</w:t>
      </w:r>
      <w:r w:rsidRPr="00FB4D0E">
        <w:rPr>
          <w:rFonts w:ascii="Times New Roman" w:hAnsi="Times New Roman" w:cs="Times New Roman"/>
          <w:i/>
          <w:sz w:val="24"/>
          <w:szCs w:val="24"/>
          <w:lang w:val="bg-BG"/>
        </w:rPr>
        <w:t xml:space="preserve"> </w:t>
      </w:r>
      <w:r w:rsidRPr="00B6228F">
        <w:rPr>
          <w:rFonts w:ascii="Times New Roman" w:hAnsi="Times New Roman" w:cs="Times New Roman"/>
          <w:i/>
          <w:sz w:val="24"/>
          <w:szCs w:val="24"/>
        </w:rPr>
        <w:t>c</w:t>
      </w:r>
      <w:r w:rsidRPr="00FB4D0E">
        <w:rPr>
          <w:rFonts w:ascii="Times New Roman" w:hAnsi="Times New Roman" w:cs="Times New Roman"/>
          <w:i/>
          <w:sz w:val="24"/>
          <w:szCs w:val="24"/>
          <w:lang w:val="bg-BG"/>
        </w:rPr>
        <w:t xml:space="preserve">. </w:t>
      </w:r>
      <w:r w:rsidRPr="00B6228F">
        <w:rPr>
          <w:rFonts w:ascii="Times New Roman" w:hAnsi="Times New Roman" w:cs="Times New Roman"/>
          <w:i/>
          <w:sz w:val="24"/>
          <w:szCs w:val="24"/>
        </w:rPr>
        <w:t>Bulgarie</w:t>
      </w:r>
      <w:r w:rsidRPr="00FB4D0E">
        <w:rPr>
          <w:rFonts w:ascii="Times New Roman" w:hAnsi="Times New Roman" w:cs="Times New Roman"/>
          <w:sz w:val="24"/>
          <w:szCs w:val="24"/>
          <w:lang w:val="bg-BG"/>
        </w:rPr>
        <w:t xml:space="preserve"> (</w:t>
      </w:r>
      <w:r w:rsidRPr="00B6228F">
        <w:rPr>
          <w:rFonts w:ascii="Times New Roman" w:hAnsi="Times New Roman" w:cs="Times New Roman"/>
          <w:sz w:val="24"/>
          <w:szCs w:val="24"/>
        </w:rPr>
        <w:t>n</w:t>
      </w:r>
      <w:r w:rsidRPr="00B6228F">
        <w:rPr>
          <w:rFonts w:ascii="Times New Roman" w:hAnsi="Times New Roman" w:cs="Times New Roman"/>
          <w:sz w:val="24"/>
          <w:szCs w:val="24"/>
          <w:vertAlign w:val="superscript"/>
        </w:rPr>
        <w:t>o</w:t>
      </w:r>
      <w:r w:rsidRPr="00FB4D0E">
        <w:rPr>
          <w:rFonts w:ascii="Times New Roman" w:hAnsi="Times New Roman" w:cs="Times New Roman"/>
          <w:sz w:val="24"/>
          <w:szCs w:val="24"/>
          <w:lang w:val="bg-BG"/>
        </w:rPr>
        <w:t xml:space="preserve"> 34957/12, § 38, 16 </w:t>
      </w:r>
      <w:r w:rsidRPr="00B6228F">
        <w:rPr>
          <w:rFonts w:ascii="Times New Roman" w:hAnsi="Times New Roman" w:cs="Times New Roman"/>
          <w:sz w:val="24"/>
          <w:szCs w:val="24"/>
        </w:rPr>
        <w:t>f</w:t>
      </w:r>
      <w:r w:rsidRPr="00FB4D0E">
        <w:rPr>
          <w:rFonts w:ascii="Times New Roman" w:hAnsi="Times New Roman" w:cs="Times New Roman"/>
          <w:sz w:val="24"/>
          <w:szCs w:val="24"/>
          <w:lang w:val="bg-BG"/>
        </w:rPr>
        <w:t>é</w:t>
      </w:r>
      <w:r w:rsidRPr="00B6228F">
        <w:rPr>
          <w:rFonts w:ascii="Times New Roman" w:hAnsi="Times New Roman" w:cs="Times New Roman"/>
          <w:sz w:val="24"/>
          <w:szCs w:val="24"/>
        </w:rPr>
        <w:t>vrier</w:t>
      </w:r>
      <w:r w:rsidRPr="00FB4D0E">
        <w:rPr>
          <w:rFonts w:ascii="Times New Roman" w:hAnsi="Times New Roman" w:cs="Times New Roman"/>
          <w:sz w:val="24"/>
          <w:szCs w:val="24"/>
          <w:lang w:val="bg-BG"/>
        </w:rPr>
        <w:t xml:space="preserve"> 2016).</w:t>
      </w:r>
    </w:p>
    <w:p w14:paraId="60BF86EA"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По съществото на спора Съдът отбелязва, че основният му анализ ще се съсредоточи върху пропорционалността на извършените действия, а не върху тяхната законност(несъмнено тя се основава на вътрешното законодателство).Макар и да не са били физически наранени, по отношение на двамата жалбоподатели е била употребена физическа сила от маскирани полицаи, рано сутринта, в присъствието на близките им. Съдът отбелязва, че обвиненията срещу тях не са били свързани с насилствени престъпления, самите те не са оказали съпротива,   не са имали и предходно поведение, което да даде основание за пообни действия от страна на полицията. Той достига до извода, че  в светлината на тези обстоятелства степента на сила, използвана срещу двамата,  не е била строго необходима с оглед тяхното поведение, нарушила е човешкото им достойнство и поради това противоречи на член 3. Следователно  двамата засегнати жалбоподатели са били подложени на унизително отношение.</w:t>
      </w:r>
    </w:p>
    <w:p w14:paraId="2EA79853"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Колкото до оплакванията от страна на двете съпруги и дъщерята на първия жалбоподател, Съдът не намира, че поведението на полицията е засегнало тяхното достойнство, поради което не установява нарушение</w:t>
      </w:r>
      <w:r>
        <w:rPr>
          <w:rFonts w:ascii="Times New Roman" w:hAnsi="Times New Roman" w:cs="Times New Roman"/>
          <w:sz w:val="24"/>
          <w:szCs w:val="24"/>
          <w:lang w:val="bg-BG"/>
        </w:rPr>
        <w:t xml:space="preserve"> </w:t>
      </w:r>
      <w:r w:rsidRPr="0009449E">
        <w:rPr>
          <w:rFonts w:ascii="Times New Roman" w:hAnsi="Times New Roman" w:cs="Times New Roman"/>
          <w:sz w:val="24"/>
          <w:szCs w:val="24"/>
          <w:lang w:val="bg-BG"/>
        </w:rPr>
        <w:t>.</w:t>
      </w:r>
    </w:p>
    <w:p w14:paraId="6E8B6F68" w14:textId="77777777" w:rsidR="00056BD8" w:rsidRPr="0009449E" w:rsidRDefault="00056BD8" w:rsidP="00056BD8">
      <w:pPr>
        <w:pStyle w:val="NoSpacing"/>
        <w:jc w:val="both"/>
        <w:rPr>
          <w:rStyle w:val="Strong"/>
          <w:rFonts w:ascii="Times New Roman" w:hAnsi="Times New Roman" w:cs="Times New Roman"/>
          <w:sz w:val="24"/>
          <w:szCs w:val="24"/>
          <w:u w:val="single"/>
          <w:lang w:val="bg-BG"/>
        </w:rPr>
      </w:pPr>
      <w:r w:rsidRPr="0009449E">
        <w:rPr>
          <w:rFonts w:ascii="Times New Roman" w:hAnsi="Times New Roman" w:cs="Times New Roman"/>
          <w:sz w:val="24"/>
          <w:szCs w:val="24"/>
          <w:lang w:val="bg-BG"/>
        </w:rPr>
        <w:t>По повод повдигнатото оплакване по чл. 13 във вр. с чл. 3 Съдът обръща внимание, че нито едно от вътрешноправните средства за защита (обсъдени по повод възраженията за допустимост) не е ефективно, поради което установява нарушение и по този т</w:t>
      </w:r>
      <w:r>
        <w:rPr>
          <w:rFonts w:ascii="Times New Roman" w:hAnsi="Times New Roman" w:cs="Times New Roman"/>
          <w:sz w:val="24"/>
          <w:szCs w:val="24"/>
          <w:lang w:val="bg-BG"/>
        </w:rPr>
        <w:t>е</w:t>
      </w:r>
      <w:r w:rsidRPr="0009449E">
        <w:rPr>
          <w:rFonts w:ascii="Times New Roman" w:hAnsi="Times New Roman" w:cs="Times New Roman"/>
          <w:sz w:val="24"/>
          <w:szCs w:val="24"/>
          <w:lang w:val="bg-BG"/>
        </w:rPr>
        <w:t>кст на Конвенцията.</w:t>
      </w:r>
    </w:p>
    <w:p w14:paraId="763DDF04" w14:textId="77777777" w:rsidR="00056BD8" w:rsidRDefault="00056BD8" w:rsidP="00056BD8">
      <w:pPr>
        <w:pStyle w:val="NoSpacing"/>
        <w:jc w:val="both"/>
        <w:rPr>
          <w:rStyle w:val="Strong"/>
          <w:rFonts w:ascii="Times New Roman" w:hAnsi="Times New Roman" w:cs="Times New Roman"/>
          <w:b w:val="0"/>
          <w:sz w:val="24"/>
          <w:szCs w:val="24"/>
          <w:lang w:val="bg-BG"/>
        </w:rPr>
      </w:pPr>
      <w:r w:rsidRPr="0009449E">
        <w:rPr>
          <w:rStyle w:val="Strong"/>
          <w:rFonts w:ascii="Times New Roman" w:hAnsi="Times New Roman" w:cs="Times New Roman"/>
          <w:b w:val="0"/>
          <w:sz w:val="24"/>
          <w:szCs w:val="24"/>
          <w:lang w:val="bg-BG"/>
        </w:rPr>
        <w:t>………………………</w:t>
      </w:r>
    </w:p>
    <w:p w14:paraId="3EA18E92" w14:textId="77777777" w:rsidR="00056BD8" w:rsidRPr="00330119" w:rsidRDefault="00056BD8" w:rsidP="00056BD8">
      <w:pPr>
        <w:pStyle w:val="NoSpacing"/>
        <w:jc w:val="both"/>
        <w:rPr>
          <w:rFonts w:ascii="Times New Roman" w:hAnsi="Times New Roman" w:cs="Times New Roman"/>
          <w:b/>
          <w:sz w:val="24"/>
          <w:szCs w:val="24"/>
          <w:lang w:val="bg-BG"/>
        </w:rPr>
      </w:pPr>
      <w:r>
        <w:rPr>
          <w:rFonts w:ascii="Times New Roman" w:hAnsi="Times New Roman" w:cs="Times New Roman"/>
          <w:b/>
          <w:sz w:val="24"/>
          <w:szCs w:val="24"/>
          <w:lang w:val="bg-BG"/>
        </w:rPr>
        <w:t>чл. 3</w:t>
      </w:r>
      <w:r w:rsidRPr="00330119">
        <w:rPr>
          <w:rFonts w:ascii="Times New Roman" w:hAnsi="Times New Roman" w:cs="Times New Roman"/>
          <w:sz w:val="24"/>
          <w:szCs w:val="24"/>
          <w:lang w:val="bg-BG"/>
        </w:rPr>
        <w:t>(</w:t>
      </w:r>
      <w:r>
        <w:rPr>
          <w:rFonts w:ascii="Times New Roman" w:hAnsi="Times New Roman" w:cs="Times New Roman"/>
          <w:sz w:val="24"/>
          <w:szCs w:val="24"/>
          <w:lang w:val="bg-BG"/>
        </w:rPr>
        <w:t>нечовешко отношение към затворник – материални и процесуални аспекти)</w:t>
      </w:r>
    </w:p>
    <w:p w14:paraId="56E74317" w14:textId="77777777" w:rsidR="00056BD8" w:rsidRPr="00330119" w:rsidRDefault="00056BD8" w:rsidP="00056BD8">
      <w:pPr>
        <w:pStyle w:val="NoSpacing"/>
        <w:jc w:val="both"/>
        <w:rPr>
          <w:rFonts w:ascii="Times New Roman" w:hAnsi="Times New Roman" w:cs="Times New Roman"/>
          <w:sz w:val="24"/>
          <w:szCs w:val="24"/>
        </w:rPr>
      </w:pPr>
      <w:proofErr w:type="gramStart"/>
      <w:r w:rsidRPr="00330119">
        <w:rPr>
          <w:rFonts w:ascii="Times New Roman" w:hAnsi="Times New Roman" w:cs="Times New Roman"/>
          <w:b/>
          <w:i/>
          <w:sz w:val="24"/>
          <w:szCs w:val="24"/>
        </w:rPr>
        <w:t>Palfreeman</w:t>
      </w:r>
      <w:r w:rsidRPr="00566EAF">
        <w:rPr>
          <w:rFonts w:ascii="Times New Roman" w:hAnsi="Times New Roman" w:cs="Times New Roman"/>
          <w:b/>
          <w:i/>
          <w:sz w:val="24"/>
          <w:szCs w:val="24"/>
          <w:lang w:val="bg-BG"/>
        </w:rPr>
        <w:t xml:space="preserve">  </w:t>
      </w:r>
      <w:r w:rsidRPr="00330119">
        <w:rPr>
          <w:rFonts w:ascii="Times New Roman" w:hAnsi="Times New Roman" w:cs="Times New Roman"/>
          <w:b/>
          <w:i/>
          <w:sz w:val="24"/>
          <w:szCs w:val="24"/>
        </w:rPr>
        <w:t>v</w:t>
      </w:r>
      <w:r w:rsidRPr="00566EAF">
        <w:rPr>
          <w:rFonts w:ascii="Times New Roman" w:hAnsi="Times New Roman" w:cs="Times New Roman"/>
          <w:b/>
          <w:i/>
          <w:sz w:val="24"/>
          <w:szCs w:val="24"/>
          <w:lang w:val="bg-BG"/>
        </w:rPr>
        <w:t>.</w:t>
      </w:r>
      <w:proofErr w:type="gramEnd"/>
      <w:r w:rsidRPr="00566EAF">
        <w:rPr>
          <w:rFonts w:ascii="Times New Roman" w:hAnsi="Times New Roman" w:cs="Times New Roman"/>
          <w:b/>
          <w:i/>
          <w:sz w:val="24"/>
          <w:szCs w:val="24"/>
          <w:lang w:val="bg-BG"/>
        </w:rPr>
        <w:t xml:space="preserve"> </w:t>
      </w:r>
      <w:r w:rsidRPr="00330119">
        <w:rPr>
          <w:rFonts w:ascii="Times New Roman" w:hAnsi="Times New Roman" w:cs="Times New Roman"/>
          <w:b/>
          <w:i/>
          <w:sz w:val="24"/>
          <w:szCs w:val="24"/>
        </w:rPr>
        <w:t>Bulgari</w:t>
      </w:r>
      <w:r>
        <w:rPr>
          <w:rFonts w:ascii="Times New Roman" w:hAnsi="Times New Roman" w:cs="Times New Roman"/>
          <w:b/>
          <w:i/>
          <w:sz w:val="24"/>
          <w:szCs w:val="24"/>
          <w:lang w:val="bg-BG"/>
        </w:rPr>
        <w:t>а</w:t>
      </w:r>
      <w:r w:rsidRPr="00566EAF">
        <w:rPr>
          <w:rFonts w:ascii="Times New Roman" w:hAnsi="Times New Roman" w:cs="Times New Roman"/>
          <w:b/>
          <w:i/>
          <w:sz w:val="24"/>
          <w:szCs w:val="24"/>
          <w:lang w:val="bg-BG"/>
        </w:rPr>
        <w:t xml:space="preserve">  </w:t>
      </w:r>
      <w:r w:rsidRPr="00566EAF">
        <w:rPr>
          <w:rFonts w:ascii="Times New Roman" w:hAnsi="Times New Roman" w:cs="Times New Roman"/>
          <w:sz w:val="24"/>
          <w:szCs w:val="24"/>
          <w:lang w:val="bg-BG"/>
        </w:rPr>
        <w:t>(</w:t>
      </w:r>
      <w:r w:rsidRPr="00330119">
        <w:rPr>
          <w:rFonts w:ascii="Times New Roman" w:hAnsi="Times New Roman" w:cs="Times New Roman"/>
          <w:sz w:val="24"/>
          <w:szCs w:val="24"/>
        </w:rPr>
        <w:t>application</w:t>
      </w:r>
      <w:r w:rsidRPr="00566EAF">
        <w:rPr>
          <w:rFonts w:ascii="Times New Roman" w:hAnsi="Times New Roman" w:cs="Times New Roman"/>
          <w:sz w:val="24"/>
          <w:szCs w:val="24"/>
          <w:lang w:val="bg-BG"/>
        </w:rPr>
        <w:t xml:space="preserve"> </w:t>
      </w:r>
      <w:r w:rsidRPr="00330119">
        <w:rPr>
          <w:rFonts w:ascii="Times New Roman" w:hAnsi="Times New Roman" w:cs="Times New Roman"/>
          <w:sz w:val="24"/>
          <w:szCs w:val="24"/>
        </w:rPr>
        <w:t>no</w:t>
      </w:r>
      <w:r w:rsidRPr="00566EAF">
        <w:rPr>
          <w:rFonts w:ascii="Times New Roman" w:hAnsi="Times New Roman" w:cs="Times New Roman"/>
          <w:sz w:val="24"/>
          <w:szCs w:val="24"/>
          <w:lang w:val="bg-BG"/>
        </w:rPr>
        <w:t xml:space="preserve"> 840/18)</w:t>
      </w:r>
      <w:r>
        <w:rPr>
          <w:rFonts w:ascii="Times New Roman" w:hAnsi="Times New Roman" w:cs="Times New Roman"/>
          <w:sz w:val="24"/>
          <w:szCs w:val="24"/>
          <w:lang w:val="bg-BG"/>
        </w:rPr>
        <w:t xml:space="preserve">, 8 </w:t>
      </w:r>
      <w:r>
        <w:rPr>
          <w:rFonts w:ascii="Times New Roman" w:hAnsi="Times New Roman" w:cs="Times New Roman"/>
          <w:sz w:val="24"/>
          <w:szCs w:val="24"/>
        </w:rPr>
        <w:t>June 2021</w:t>
      </w:r>
    </w:p>
    <w:p w14:paraId="0105B136" w14:textId="77777777" w:rsidR="00056BD8"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/решение на Комитет/</w:t>
      </w:r>
    </w:p>
    <w:p w14:paraId="526C0EA7" w14:textId="77777777" w:rsidR="00056BD8" w:rsidRPr="0007243D" w:rsidRDefault="00056BD8" w:rsidP="00056BD8">
      <w:pPr>
        <w:pStyle w:val="NoSpacing"/>
        <w:jc w:val="both"/>
        <w:rPr>
          <w:rFonts w:ascii="Times New Roman" w:hAnsi="Times New Roman" w:cs="Times New Roman"/>
          <w:sz w:val="24"/>
          <w:szCs w:val="24"/>
          <w:lang w:val="bg-BG"/>
        </w:rPr>
      </w:pPr>
      <w:r w:rsidRPr="0007243D">
        <w:rPr>
          <w:rFonts w:ascii="Times New Roman" w:hAnsi="Times New Roman" w:cs="Times New Roman"/>
          <w:sz w:val="24"/>
          <w:szCs w:val="24"/>
          <w:lang w:val="bg-BG"/>
        </w:rPr>
        <w:t xml:space="preserve">Жалбата е свързана с оплакване за неоправдано използване на сила и </w:t>
      </w:r>
      <w:r>
        <w:rPr>
          <w:rFonts w:ascii="Times New Roman" w:hAnsi="Times New Roman" w:cs="Times New Roman"/>
          <w:sz w:val="24"/>
          <w:szCs w:val="24"/>
          <w:lang w:val="bg-BG"/>
        </w:rPr>
        <w:t xml:space="preserve">малтретиране </w:t>
      </w:r>
      <w:r w:rsidRPr="0007243D">
        <w:rPr>
          <w:rFonts w:ascii="Times New Roman" w:hAnsi="Times New Roman" w:cs="Times New Roman"/>
          <w:sz w:val="24"/>
          <w:szCs w:val="24"/>
          <w:lang w:val="bg-BG"/>
        </w:rPr>
        <w:t xml:space="preserve">на жалбоподателя от страна на надзиратели в Софийския </w:t>
      </w:r>
      <w:r>
        <w:rPr>
          <w:rFonts w:ascii="Times New Roman" w:hAnsi="Times New Roman" w:cs="Times New Roman"/>
          <w:sz w:val="24"/>
          <w:szCs w:val="24"/>
          <w:lang w:val="bg-BG"/>
        </w:rPr>
        <w:t xml:space="preserve">централен </w:t>
      </w:r>
      <w:r w:rsidRPr="0007243D">
        <w:rPr>
          <w:rFonts w:ascii="Times New Roman" w:hAnsi="Times New Roman" w:cs="Times New Roman"/>
          <w:sz w:val="24"/>
          <w:szCs w:val="24"/>
          <w:lang w:val="bg-BG"/>
        </w:rPr>
        <w:t>затвор, където той изтърпява присъда, както и за липсата на ефективно разследване на инцидента.</w:t>
      </w:r>
    </w:p>
    <w:p w14:paraId="167AF2B1"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Липсва единодушие за случилото се на 17 октомври 2013 г. сутринта.</w:t>
      </w:r>
    </w:p>
    <w:p w14:paraId="05BD1CF6"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Според жалбоподателя охраната  е нанесла побой, удряла е с палки него и съкилийниците му двукратно без да са налице основания за това, само защото не са излезли за проверка от килиите си, тъй като всички лица (без него самия) не са знаели български език и не са разбирали какво им се нарежда. Според Правителството те са отказали да се подчинят на разпореждането за сутрешна проверка, не са излезли от килията, държали са се грубо, заключили са крилото и се е наложило по отношение на тях да се приложат „водещи техники“ и „помощни средства“, но не  и палки, за да бъдат усмирени.</w:t>
      </w:r>
    </w:p>
    <w:p w14:paraId="430CC6BC"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След телефонно обаждане от жалбоподателя той е посетен от представител на БХК, който установява натъртвания по гърба му, съответстващи на удари с палка. Лекарят на затвора преглежда жалбоподателя и записва в документацията си наличието </w:t>
      </w:r>
      <w:r>
        <w:rPr>
          <w:rFonts w:ascii="Times New Roman" w:hAnsi="Times New Roman" w:cs="Times New Roman"/>
          <w:sz w:val="24"/>
          <w:szCs w:val="24"/>
          <w:lang w:val="bg-BG"/>
        </w:rPr>
        <w:t xml:space="preserve">на </w:t>
      </w:r>
      <w:r w:rsidRPr="0009449E">
        <w:rPr>
          <w:rFonts w:ascii="Times New Roman" w:hAnsi="Times New Roman" w:cs="Times New Roman"/>
          <w:sz w:val="24"/>
          <w:szCs w:val="24"/>
          <w:lang w:val="bg-BG"/>
        </w:rPr>
        <w:t xml:space="preserve">три синини под дясното му рамо, както и оплаквания от болки в главата и врата. Не е отразено съъществуването на видими наранявания и следи от удари с палка. </w:t>
      </w:r>
    </w:p>
    <w:p w14:paraId="5C30EB11"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lastRenderedPageBreak/>
        <w:t>Същия ден затворниците от килията депозират саморъчни показания , в които деветима от десетте от тях твърдят, че охраната им е нанесла побой. Доклад до началника на затвора  за инцидента е съставен и от единия от двамата надзиратели, които първоначално влизат в килията. За  случилото се незабавно е информирана и Софийската градска прокуратура, както и  ГДИН. Пояснено е, че са използвани „водещи техники“ и „помощни средства“, за да принудят затворниците да влязат в килията</w:t>
      </w:r>
      <w:r>
        <w:rPr>
          <w:rFonts w:ascii="Times New Roman" w:hAnsi="Times New Roman" w:cs="Times New Roman"/>
          <w:sz w:val="24"/>
          <w:szCs w:val="24"/>
          <w:lang w:val="bg-BG"/>
        </w:rPr>
        <w:t>, но не и палки</w:t>
      </w:r>
      <w:r w:rsidRPr="0009449E">
        <w:rPr>
          <w:rFonts w:ascii="Times New Roman" w:hAnsi="Times New Roman" w:cs="Times New Roman"/>
          <w:sz w:val="24"/>
          <w:szCs w:val="24"/>
          <w:lang w:val="bg-BG"/>
        </w:rPr>
        <w:t>.</w:t>
      </w:r>
    </w:p>
    <w:p w14:paraId="5BB6E409"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По повод инцидента Софийската районна прокуратура /СРП/ разпорежда извършването на предварителна проверка, за да се установи дали са налице основания за образуване на досъдебно производство. В хода й са представени </w:t>
      </w:r>
      <w:r>
        <w:rPr>
          <w:rFonts w:ascii="Times New Roman" w:hAnsi="Times New Roman" w:cs="Times New Roman"/>
          <w:sz w:val="24"/>
          <w:szCs w:val="24"/>
          <w:lang w:val="bg-BG"/>
        </w:rPr>
        <w:t xml:space="preserve">отпечатани </w:t>
      </w:r>
      <w:r w:rsidRPr="0009449E">
        <w:rPr>
          <w:rFonts w:ascii="Times New Roman" w:hAnsi="Times New Roman" w:cs="Times New Roman"/>
          <w:sz w:val="24"/>
          <w:szCs w:val="24"/>
          <w:lang w:val="bg-BG"/>
        </w:rPr>
        <w:t>писмени изявления на девет от затворниците, тъй като междувременно един от тях е екстрадиран. Те отричат срещу тях  да е използвана сила. Твърденията на представителя на БХК за наличието на следи от използването на палка са опровергани от медицинското свидетелство на лекаря на затвора. Персоналът, участвал във възстановяването на реда, също отрича да е удрял и ритал затворниците и да е използвал палки. Текстът на писмените им изявления е идентичен. Единствено началникът на охраната отбелязва, че„не са били използвани палки или физическа сила, освен разрешените от закона“.</w:t>
      </w:r>
    </w:p>
    <w:p w14:paraId="12570696"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В изготвеното становище разследващият полицай анализира всички събрани </w:t>
      </w:r>
      <w:r>
        <w:rPr>
          <w:rFonts w:ascii="Times New Roman" w:hAnsi="Times New Roman" w:cs="Times New Roman"/>
          <w:sz w:val="24"/>
          <w:szCs w:val="24"/>
          <w:lang w:val="bg-BG"/>
        </w:rPr>
        <w:t xml:space="preserve"> </w:t>
      </w:r>
      <w:r w:rsidRPr="0009449E">
        <w:rPr>
          <w:rFonts w:ascii="Times New Roman" w:hAnsi="Times New Roman" w:cs="Times New Roman"/>
          <w:sz w:val="24"/>
          <w:szCs w:val="24"/>
          <w:lang w:val="bg-BG"/>
        </w:rPr>
        <w:t xml:space="preserve"> доказателства и достига до извода, че няма основания за образуване на досъдебно производство, тъй като не е налице неоправдано използване на сила. Със същите мотиви СРП постановява отказ. Постановлението е обжалвано пред СГП   на основание чл. 213, ал. 2 НПК. Посочено е, че вместо да се извърши независимо разследване, то е поверено на полицай, който работи в затвора и той не е взел под внимание първоначалните ръкописни изявления на затворниците, които противоречат на по-късно съставените отпечатани показания и те са приети безкритично.  Той също така приема без резерва констатацията, че натъртванията по гърба на жалбоподателя не са причинени от удари с палка. С постановление от 14 април 2014 г. СГП уважава жалбата, констатира очевидни несъответствия в първоначалните и последващите изявления на затворниците и разпорежда те да бъдат разпитани с помощта на „заклети преводачи“  дали са били малтретирани и дали им е била предложена медицинска помощ по разбираем за тях начин. Наред с това е указано   лекарят на затвора  да изясни произхода на нараняванията на жалбоподателя. </w:t>
      </w:r>
    </w:p>
    <w:p w14:paraId="2FA46FC0"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В следващите месеци са проведени четири допълнителни проверки. Всяка от тях приключва с отказ на СРП да бъде образувано досъдебно производство с мотиви, които са идентични на първоначалния отказ. </w:t>
      </w:r>
      <w:r>
        <w:rPr>
          <w:rFonts w:ascii="Times New Roman" w:hAnsi="Times New Roman" w:cs="Times New Roman"/>
          <w:sz w:val="24"/>
          <w:szCs w:val="24"/>
          <w:lang w:val="bg-BG"/>
        </w:rPr>
        <w:t xml:space="preserve">Тези </w:t>
      </w:r>
      <w:r w:rsidRPr="0009449E">
        <w:rPr>
          <w:rFonts w:ascii="Times New Roman" w:hAnsi="Times New Roman" w:cs="Times New Roman"/>
          <w:sz w:val="24"/>
          <w:szCs w:val="24"/>
          <w:lang w:val="bg-BG"/>
        </w:rPr>
        <w:t xml:space="preserve"> постановления </w:t>
      </w:r>
      <w:r>
        <w:rPr>
          <w:rFonts w:ascii="Times New Roman" w:hAnsi="Times New Roman" w:cs="Times New Roman"/>
          <w:sz w:val="24"/>
          <w:szCs w:val="24"/>
          <w:lang w:val="bg-BG"/>
        </w:rPr>
        <w:t>са</w:t>
      </w:r>
      <w:r w:rsidRPr="0009449E">
        <w:rPr>
          <w:rFonts w:ascii="Times New Roman" w:hAnsi="Times New Roman" w:cs="Times New Roman"/>
          <w:sz w:val="24"/>
          <w:szCs w:val="24"/>
          <w:lang w:val="bg-BG"/>
        </w:rPr>
        <w:t xml:space="preserve"> обжалван</w:t>
      </w:r>
      <w:r>
        <w:rPr>
          <w:rFonts w:ascii="Times New Roman" w:hAnsi="Times New Roman" w:cs="Times New Roman"/>
          <w:sz w:val="24"/>
          <w:szCs w:val="24"/>
          <w:lang w:val="bg-BG"/>
        </w:rPr>
        <w:t>и</w:t>
      </w:r>
      <w:r w:rsidRPr="0009449E">
        <w:rPr>
          <w:rFonts w:ascii="Times New Roman" w:hAnsi="Times New Roman" w:cs="Times New Roman"/>
          <w:sz w:val="24"/>
          <w:szCs w:val="24"/>
          <w:lang w:val="bg-BG"/>
        </w:rPr>
        <w:t xml:space="preserve"> и съответно – отменян</w:t>
      </w:r>
      <w:r>
        <w:rPr>
          <w:rFonts w:ascii="Times New Roman" w:hAnsi="Times New Roman" w:cs="Times New Roman"/>
          <w:sz w:val="24"/>
          <w:szCs w:val="24"/>
          <w:lang w:val="bg-BG"/>
        </w:rPr>
        <w:t>и</w:t>
      </w:r>
      <w:r w:rsidRPr="0009449E">
        <w:rPr>
          <w:rFonts w:ascii="Times New Roman" w:hAnsi="Times New Roman" w:cs="Times New Roman"/>
          <w:sz w:val="24"/>
          <w:szCs w:val="24"/>
          <w:lang w:val="bg-BG"/>
        </w:rPr>
        <w:t xml:space="preserve">  поради неизпълнение на дадените указания. Последното от тях – от 29 март 2016 г., последователно е обжалвано пред СГП, апелативната прокуратура и ВКП. С крайния си акт от 20 юли 2017 г. ВКП го оставя в сила, като се мотивира, че допълнителните проверки не са потвърдили </w:t>
      </w:r>
      <w:r>
        <w:rPr>
          <w:rFonts w:ascii="Times New Roman" w:hAnsi="Times New Roman" w:cs="Times New Roman"/>
          <w:sz w:val="24"/>
          <w:szCs w:val="24"/>
          <w:lang w:val="bg-BG"/>
        </w:rPr>
        <w:t>оплакванията</w:t>
      </w:r>
      <w:r w:rsidRPr="0009449E">
        <w:rPr>
          <w:rFonts w:ascii="Times New Roman" w:hAnsi="Times New Roman" w:cs="Times New Roman"/>
          <w:sz w:val="24"/>
          <w:szCs w:val="24"/>
          <w:lang w:val="bg-BG"/>
        </w:rPr>
        <w:t xml:space="preserve"> на жалбоподателя за малтретиране.</w:t>
      </w:r>
    </w:p>
    <w:p w14:paraId="525FE89F"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Доколкото твъ</w:t>
      </w:r>
      <w:r>
        <w:rPr>
          <w:rFonts w:ascii="Times New Roman" w:hAnsi="Times New Roman" w:cs="Times New Roman"/>
          <w:sz w:val="24"/>
          <w:szCs w:val="24"/>
          <w:lang w:val="bg-BG"/>
        </w:rPr>
        <w:t>р</w:t>
      </w:r>
      <w:r w:rsidRPr="0009449E">
        <w:rPr>
          <w:rFonts w:ascii="Times New Roman" w:hAnsi="Times New Roman" w:cs="Times New Roman"/>
          <w:sz w:val="24"/>
          <w:szCs w:val="24"/>
          <w:lang w:val="bg-BG"/>
        </w:rPr>
        <w:t xml:space="preserve">денията на страните относно причините и естеството на инцидента са противоположни, Съдът приема, че е целесъобразно най-напред да анализира оплакването за неефективност на разследването. </w:t>
      </w:r>
    </w:p>
    <w:p w14:paraId="446C0DBA" w14:textId="77777777" w:rsidR="00056BD8" w:rsidRPr="0007243D"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Той констатира, че СГП е разпоредила предварителна проверка по случая, макар че сигналът, получен от представителя на БХК е бил подкрепен с достатъчно доказателства и е могло направо да се образува досъдебно производство. </w:t>
      </w:r>
      <w:r>
        <w:rPr>
          <w:rFonts w:ascii="Times New Roman" w:hAnsi="Times New Roman" w:cs="Times New Roman"/>
          <w:sz w:val="24"/>
          <w:szCs w:val="24"/>
          <w:lang w:val="bg-BG"/>
        </w:rPr>
        <w:t xml:space="preserve"> </w:t>
      </w:r>
      <w:r w:rsidRPr="0007243D">
        <w:rPr>
          <w:rFonts w:ascii="Times New Roman" w:hAnsi="Times New Roman" w:cs="Times New Roman"/>
          <w:sz w:val="24"/>
          <w:szCs w:val="24"/>
          <w:lang w:val="bg-BG"/>
        </w:rPr>
        <w:t>В случая разследването е страдало</w:t>
      </w:r>
      <w:r>
        <w:rPr>
          <w:rFonts w:ascii="Times New Roman" w:hAnsi="Times New Roman" w:cs="Times New Roman"/>
          <w:sz w:val="24"/>
          <w:szCs w:val="24"/>
          <w:lang w:val="bg-BG"/>
        </w:rPr>
        <w:t xml:space="preserve"> от редица непълноти и слабости и</w:t>
      </w:r>
      <w:r w:rsidRPr="0007243D">
        <w:rPr>
          <w:rFonts w:ascii="Times New Roman" w:hAnsi="Times New Roman" w:cs="Times New Roman"/>
          <w:sz w:val="24"/>
          <w:szCs w:val="24"/>
          <w:lang w:val="bg-BG"/>
        </w:rPr>
        <w:t xml:space="preserve"> Съдът последователно се спира на тях.</w:t>
      </w:r>
    </w:p>
    <w:p w14:paraId="00577CFA"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lastRenderedPageBreak/>
        <w:t xml:space="preserve">На първо място, той поставя под съмнение обективността на полицая, комуто е разпоредено да извърши предварителната проверка, аргументирайки се, че макар и да не е подчинен на администрацията на затвора, неговата месторабота е там и той  не би могъл да бъде достатъчно независим на практика. Въпреки формалното ръководство от страна на СРП, тя   се е доверила напълно на неговите преценки и в четирите случая </w:t>
      </w:r>
      <w:r>
        <w:rPr>
          <w:rFonts w:ascii="Times New Roman" w:hAnsi="Times New Roman" w:cs="Times New Roman"/>
          <w:sz w:val="24"/>
          <w:szCs w:val="24"/>
          <w:lang w:val="bg-BG"/>
        </w:rPr>
        <w:t xml:space="preserve"> </w:t>
      </w:r>
      <w:r w:rsidRPr="0009449E">
        <w:rPr>
          <w:rFonts w:ascii="Times New Roman" w:hAnsi="Times New Roman" w:cs="Times New Roman"/>
          <w:sz w:val="24"/>
          <w:szCs w:val="24"/>
          <w:lang w:val="bg-BG"/>
        </w:rPr>
        <w:t>е изполвала неговите заключения дословно в постаноновленията за отказ вместо да извърши самостоятелен анализ на материалите по делото.(§87)</w:t>
      </w:r>
    </w:p>
    <w:p w14:paraId="37624595" w14:textId="77777777" w:rsidR="00056BD8" w:rsidRPr="0007243D"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На вт</w:t>
      </w:r>
      <w:r>
        <w:rPr>
          <w:rFonts w:ascii="Times New Roman" w:hAnsi="Times New Roman" w:cs="Times New Roman"/>
          <w:sz w:val="24"/>
          <w:szCs w:val="24"/>
          <w:lang w:val="bg-BG"/>
        </w:rPr>
        <w:t>о</w:t>
      </w:r>
      <w:r w:rsidRPr="0009449E">
        <w:rPr>
          <w:rFonts w:ascii="Times New Roman" w:hAnsi="Times New Roman" w:cs="Times New Roman"/>
          <w:sz w:val="24"/>
          <w:szCs w:val="24"/>
          <w:lang w:val="bg-BG"/>
        </w:rPr>
        <w:t>ро място, проверката е била ограничена до събиране на писмените изявления на участвалите в инцидента без да бъдат направени усилия те да бъдат разпитани и това се установява от идентичното съдържание на отпечатаните обяснения на всички охранители, участвали в интервенционния екип. Това поражда съмнение у Съда доколко те са били обективни, особено след като разследването е можело потенциално да доведе до образуване на наказателно производство срещу тях. Що се отнася до отпечатаните изявления на затворниците, те противоречат на предходните, написани на ръка и въпреки указанията на прокуратурата  допълнителните проверки не са успели да отстранят това противоречие</w:t>
      </w:r>
      <w:r>
        <w:rPr>
          <w:rFonts w:ascii="Times New Roman" w:hAnsi="Times New Roman" w:cs="Times New Roman"/>
          <w:sz w:val="24"/>
          <w:szCs w:val="24"/>
          <w:lang w:val="bg-BG"/>
        </w:rPr>
        <w:t xml:space="preserve">. Отчасти това се дължи на обстоятелството, че  </w:t>
      </w:r>
      <w:r w:rsidRPr="0007243D">
        <w:rPr>
          <w:rFonts w:ascii="Times New Roman" w:hAnsi="Times New Roman" w:cs="Times New Roman"/>
          <w:sz w:val="24"/>
          <w:szCs w:val="24"/>
          <w:lang w:val="bg-BG"/>
        </w:rPr>
        <w:t xml:space="preserve"> всички с изключение на един</w:t>
      </w:r>
      <w:r>
        <w:rPr>
          <w:rFonts w:ascii="Times New Roman" w:hAnsi="Times New Roman" w:cs="Times New Roman"/>
          <w:sz w:val="24"/>
          <w:szCs w:val="24"/>
          <w:lang w:val="bg-BG"/>
        </w:rPr>
        <w:t>,</w:t>
      </w:r>
      <w:r w:rsidRPr="0007243D">
        <w:rPr>
          <w:rFonts w:ascii="Times New Roman" w:hAnsi="Times New Roman" w:cs="Times New Roman"/>
          <w:sz w:val="24"/>
          <w:szCs w:val="24"/>
          <w:lang w:val="bg-BG"/>
        </w:rPr>
        <w:t xml:space="preserve"> междувременно са били освободени и не са били направени усилия за намирането на поне някои от тях извън затвора. Колкото до текста на допълнителното изявление на единствения затворник,  останал в Софийския затвор, той  е копиран   от по-ранното му</w:t>
      </w:r>
      <w:r>
        <w:rPr>
          <w:rFonts w:ascii="Times New Roman" w:hAnsi="Times New Roman" w:cs="Times New Roman"/>
          <w:sz w:val="24"/>
          <w:szCs w:val="24"/>
          <w:lang w:val="bg-BG"/>
        </w:rPr>
        <w:t xml:space="preserve"> отпечатано</w:t>
      </w:r>
      <w:r w:rsidRPr="0007243D">
        <w:rPr>
          <w:rFonts w:ascii="Times New Roman" w:hAnsi="Times New Roman" w:cs="Times New Roman"/>
          <w:sz w:val="24"/>
          <w:szCs w:val="24"/>
          <w:lang w:val="bg-BG"/>
        </w:rPr>
        <w:t xml:space="preserve"> изявление</w:t>
      </w:r>
      <w:r>
        <w:rPr>
          <w:rFonts w:ascii="Times New Roman" w:hAnsi="Times New Roman" w:cs="Times New Roman"/>
          <w:sz w:val="24"/>
          <w:szCs w:val="24"/>
          <w:lang w:val="bg-BG"/>
        </w:rPr>
        <w:t xml:space="preserve"> (а не саморъчното такова)</w:t>
      </w:r>
      <w:r w:rsidRPr="0007243D">
        <w:rPr>
          <w:rFonts w:ascii="Times New Roman" w:hAnsi="Times New Roman" w:cs="Times New Roman"/>
          <w:sz w:val="24"/>
          <w:szCs w:val="24"/>
          <w:lang w:val="bg-BG"/>
        </w:rPr>
        <w:t xml:space="preserve">, което поражда съмнения относно неговата истинност. </w:t>
      </w:r>
    </w:p>
    <w:p w14:paraId="501438E6"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Съдът обръща внимание и на твърде формалния медицински преглед, извършен след оплакването на жалбоподателя от лице, което очевидно не е било със съответната квалификация, за да даде становище за произхода на нараняванията.</w:t>
      </w:r>
    </w:p>
    <w:p w14:paraId="32D7BAA1"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Така </w:t>
      </w:r>
      <w:r>
        <w:rPr>
          <w:rFonts w:ascii="Times New Roman" w:hAnsi="Times New Roman" w:cs="Times New Roman"/>
          <w:sz w:val="24"/>
          <w:szCs w:val="24"/>
          <w:lang w:val="bg-BG"/>
        </w:rPr>
        <w:t>той</w:t>
      </w:r>
      <w:r w:rsidRPr="0009449E">
        <w:rPr>
          <w:rFonts w:ascii="Times New Roman" w:hAnsi="Times New Roman" w:cs="Times New Roman"/>
          <w:sz w:val="24"/>
          <w:szCs w:val="24"/>
          <w:lang w:val="bg-BG"/>
        </w:rPr>
        <w:t xml:space="preserve"> достига до извода, че разследването не е било достатъчно независимо, нито способно да отговори убедително на основните въпроси, възникващи по делото: какъв вид и степен на сила са използвали затворническите надзиратели срещу жалбоподателя и дали тази сила е била строго необходима с оглед поведението </w:t>
      </w:r>
      <w:r>
        <w:rPr>
          <w:rFonts w:ascii="Times New Roman" w:hAnsi="Times New Roman" w:cs="Times New Roman"/>
          <w:sz w:val="24"/>
          <w:szCs w:val="24"/>
          <w:lang w:val="bg-BG"/>
        </w:rPr>
        <w:t>му</w:t>
      </w:r>
      <w:r w:rsidRPr="0009449E">
        <w:rPr>
          <w:rFonts w:ascii="Times New Roman" w:hAnsi="Times New Roman" w:cs="Times New Roman"/>
          <w:sz w:val="24"/>
          <w:szCs w:val="24"/>
          <w:lang w:val="bg-BG"/>
        </w:rPr>
        <w:t xml:space="preserve"> . Поради това той достига до извода, че държавата не е изпълнила задължението си по чл. 3 от Конвенцията да разследва ефективно твърдението, че жалбоподателят е бил малтретиран в затвора.</w:t>
      </w:r>
    </w:p>
    <w:p w14:paraId="191F7B9F"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Във връзка с материалните аспекти на оплакването по чл. 3 Европейският съд подчертава, че нормалният път, за да се защитят властите, </w:t>
      </w:r>
      <w:r>
        <w:rPr>
          <w:rFonts w:ascii="Times New Roman" w:hAnsi="Times New Roman" w:cs="Times New Roman"/>
          <w:sz w:val="24"/>
          <w:szCs w:val="24"/>
          <w:lang w:val="bg-BG"/>
        </w:rPr>
        <w:t xml:space="preserve">приналичието на подобно оплакване, </w:t>
      </w:r>
      <w:r w:rsidRPr="0009449E">
        <w:rPr>
          <w:rFonts w:ascii="Times New Roman" w:hAnsi="Times New Roman" w:cs="Times New Roman"/>
          <w:sz w:val="24"/>
          <w:szCs w:val="24"/>
          <w:lang w:val="bg-BG"/>
        </w:rPr>
        <w:t>е да проведат ефективно разследване. Именно въз основа на него той би могъл да си създаде обективна представа дали е имало или не малтретиране. В конкретния случай обаче разследването е страдало от сериозни недостатъци, а обясненията на Правителството се основават единствено на констатациите от официално извършените проверки. Съдът заключава, че  то не е предоставило достатъчно информация или доказателства, които поставят под въпрос версията на събитията, представена от жалбоподателя. Той обръща внимание и на още един независим източник – доклад</w:t>
      </w:r>
      <w:r>
        <w:rPr>
          <w:rFonts w:ascii="Times New Roman" w:hAnsi="Times New Roman" w:cs="Times New Roman"/>
          <w:sz w:val="24"/>
          <w:szCs w:val="24"/>
          <w:lang w:val="bg-BG"/>
        </w:rPr>
        <w:t>ите</w:t>
      </w:r>
      <w:r w:rsidRPr="0009449E">
        <w:rPr>
          <w:rFonts w:ascii="Times New Roman" w:hAnsi="Times New Roman" w:cs="Times New Roman"/>
          <w:sz w:val="24"/>
          <w:szCs w:val="24"/>
          <w:lang w:val="bg-BG"/>
        </w:rPr>
        <w:t xml:space="preserve"> на Комитета по изтезанията, който посещава Софийския затвор година след въпросния инцидент и в него са отразени оплаквания на чеждустранни затворници, че е имало случаи на подобни инциденти с тях в този период. Така индиректно   твърденията на жалбоподателя придобиват допълнителна достоверност. Ето защо Съдът достига до извода, че жалбоподателят е бил подложен на унизително третиране от охраната на затвора в нарушение на чл. 3.</w:t>
      </w:r>
    </w:p>
    <w:p w14:paraId="67D64106" w14:textId="77777777" w:rsidR="00056BD8" w:rsidRPr="00330119"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21898136" w14:textId="77777777" w:rsidR="00056BD8" w:rsidRPr="001E62EA" w:rsidRDefault="00056BD8" w:rsidP="00056BD8">
      <w:pPr>
        <w:pStyle w:val="NoSpacing"/>
        <w:jc w:val="both"/>
        <w:rPr>
          <w:rStyle w:val="Strong"/>
          <w:rFonts w:ascii="Times New Roman" w:hAnsi="Times New Roman" w:cs="Times New Roman"/>
          <w:sz w:val="24"/>
          <w:szCs w:val="24"/>
          <w:u w:val="single"/>
          <w:lang w:val="bg-BG"/>
        </w:rPr>
      </w:pPr>
      <w:r w:rsidRPr="001E62EA">
        <w:rPr>
          <w:rFonts w:ascii="Times New Roman" w:hAnsi="Times New Roman" w:cs="Times New Roman"/>
          <w:b/>
          <w:sz w:val="24"/>
          <w:szCs w:val="24"/>
          <w:lang w:val="bg-BG"/>
        </w:rPr>
        <w:t>чл.3</w:t>
      </w:r>
      <w:r w:rsidRPr="001E62EA">
        <w:rPr>
          <w:rFonts w:ascii="Times New Roman" w:hAnsi="Times New Roman" w:cs="Times New Roman"/>
          <w:sz w:val="24"/>
          <w:szCs w:val="24"/>
          <w:lang w:val="bg-BG"/>
        </w:rPr>
        <w:t>(лоши материални условия в местата за лишаване от свобода</w:t>
      </w:r>
      <w:r>
        <w:rPr>
          <w:rFonts w:ascii="Times New Roman" w:hAnsi="Times New Roman" w:cs="Times New Roman"/>
          <w:sz w:val="24"/>
          <w:szCs w:val="24"/>
          <w:lang w:val="bg-BG"/>
        </w:rPr>
        <w:t>)</w:t>
      </w:r>
    </w:p>
    <w:p w14:paraId="332EBC06" w14:textId="77777777" w:rsidR="00056BD8" w:rsidRDefault="00056BD8" w:rsidP="00056BD8">
      <w:pPr>
        <w:pStyle w:val="NoSpacing"/>
        <w:jc w:val="both"/>
        <w:rPr>
          <w:rStyle w:val="NoSpacingChar"/>
          <w:rFonts w:ascii="Times New Roman" w:hAnsi="Times New Roman" w:cs="Times New Roman"/>
          <w:sz w:val="24"/>
          <w:szCs w:val="24"/>
          <w:lang w:val="bg-BG"/>
        </w:rPr>
      </w:pPr>
      <w:r w:rsidRPr="00EA126D">
        <w:rPr>
          <w:rStyle w:val="NoSpacingChar"/>
          <w:rFonts w:ascii="Times New Roman" w:hAnsi="Times New Roman" w:cs="Times New Roman"/>
          <w:b/>
          <w:i/>
          <w:sz w:val="24"/>
          <w:szCs w:val="24"/>
        </w:rPr>
        <w:t xml:space="preserve">Iliev v. Bulgaria </w:t>
      </w:r>
      <w:r w:rsidRPr="00EA126D">
        <w:rPr>
          <w:rStyle w:val="NoSpacingChar"/>
          <w:rFonts w:ascii="Times New Roman" w:hAnsi="Times New Roman" w:cs="Times New Roman"/>
          <w:sz w:val="24"/>
          <w:szCs w:val="24"/>
        </w:rPr>
        <w:t>(Application no. 63254/16), 20 April 2021</w:t>
      </w:r>
    </w:p>
    <w:p w14:paraId="22F00FF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/решение на Комитет/</w:t>
      </w:r>
    </w:p>
    <w:p w14:paraId="6EA246A2" w14:textId="77777777" w:rsidR="00056BD8" w:rsidRDefault="00056BD8" w:rsidP="00056BD8">
      <w:pPr>
        <w:pStyle w:val="NoSpacing"/>
        <w:jc w:val="both"/>
        <w:rPr>
          <w:rFonts w:ascii="Times New Roman" w:hAnsi="Times New Roman"/>
          <w:sz w:val="24"/>
          <w:szCs w:val="24"/>
          <w:lang w:val="bg-BG"/>
        </w:rPr>
      </w:pPr>
      <w:r w:rsidRPr="00EA126D">
        <w:rPr>
          <w:rFonts w:ascii="Times New Roman" w:hAnsi="Times New Roman"/>
          <w:sz w:val="24"/>
          <w:szCs w:val="24"/>
          <w:lang w:val="bg-BG"/>
        </w:rPr>
        <w:t>Жалбоподателят</w:t>
      </w:r>
      <w:r>
        <w:rPr>
          <w:rFonts w:ascii="Times New Roman" w:hAnsi="Times New Roman"/>
          <w:sz w:val="24"/>
          <w:szCs w:val="24"/>
          <w:lang w:val="bg-BG"/>
        </w:rPr>
        <w:t xml:space="preserve"> е лишен от свобода през 1997 г. , а през 2001 г. с влязла в сила присъда му е определено   наказание доживотен затвор. Той изтърпява наказанието си   в Пазарджишкия затвор до 2016 г., като от   2002  г. до 2009 г.  е на специален режим, а след тази дата – на строг режим. През 2016 г. е преместен в   Старозагорския затвор.</w:t>
      </w:r>
    </w:p>
    <w:p w14:paraId="627C9A01" w14:textId="77777777" w:rsidR="00056BD8" w:rsidRDefault="00056BD8" w:rsidP="00056BD8">
      <w:pPr>
        <w:pStyle w:val="NoSpacing"/>
        <w:jc w:val="both"/>
        <w:rPr>
          <w:rFonts w:ascii="Times New Roman" w:hAnsi="Times New Roman"/>
          <w:sz w:val="24"/>
          <w:szCs w:val="24"/>
          <w:lang w:val="bg-BG"/>
        </w:rPr>
      </w:pPr>
      <w:r>
        <w:rPr>
          <w:rFonts w:ascii="Times New Roman" w:hAnsi="Times New Roman"/>
          <w:sz w:val="24"/>
          <w:szCs w:val="24"/>
          <w:lang w:val="bg-BG"/>
        </w:rPr>
        <w:t>През 2016 г. той предявява искове за неимуществени вреди поради лошите материални условия в затвора (липса на самостоятелен санитарен възел, течаща вода и използване на кофи в килията), както и за липса на достатъчно  време на открито и образователни дейности за периода 1997 – 2016 г. Исковете му са отхвърлени, тъй като съдът намира, че макар и да не е имало санитарен възел, той е бил извеждан три пъти на ден до съответните помещения, а не било доказано, че една от кофите в килията е била използвана за тоалетна. Колкото до другите му оплаквания, те били твърде общо формулирани; не било доказано, че той е бил лишен от дейности на открито. Нещо повече -  предлагано му е било участие в различни колективни дейности, но той е отказвал.</w:t>
      </w:r>
    </w:p>
    <w:p w14:paraId="612CFA98" w14:textId="77777777" w:rsidR="00056BD8" w:rsidRPr="0009449E" w:rsidRDefault="00056BD8" w:rsidP="00056BD8">
      <w:pPr>
        <w:pStyle w:val="NoSpacing"/>
        <w:jc w:val="both"/>
        <w:rPr>
          <w:rFonts w:ascii="Times New Roman" w:hAnsi="Times New Roman" w:cs="Times New Roman"/>
          <w:i/>
          <w:sz w:val="24"/>
          <w:szCs w:val="24"/>
          <w:lang w:val="bg-BG"/>
        </w:rPr>
      </w:pPr>
      <w:r w:rsidRPr="0009449E">
        <w:rPr>
          <w:rFonts w:ascii="Times New Roman" w:hAnsi="Times New Roman" w:cs="Times New Roman"/>
          <w:sz w:val="24"/>
          <w:szCs w:val="24"/>
          <w:lang w:val="bg-BG"/>
        </w:rPr>
        <w:t xml:space="preserve">Съдът констатира, че по повод твърденията за лишаване от достатъчно образователни дейности и такива на открито жалбоподателят не е изчерпал вътрешните средства за защита, предвидени в ЗИНЗС с измененията от  2017 г., позовавайки се на своето решение </w:t>
      </w:r>
      <w:r w:rsidRPr="00DF691A">
        <w:rPr>
          <w:rFonts w:ascii="Times New Roman" w:hAnsi="Times New Roman" w:cs="Times New Roman"/>
          <w:i/>
          <w:sz w:val="24"/>
          <w:szCs w:val="24"/>
        </w:rPr>
        <w:t>Dimitar</w:t>
      </w:r>
      <w:r w:rsidRPr="0009449E">
        <w:rPr>
          <w:rFonts w:ascii="Times New Roman" w:hAnsi="Times New Roman" w:cs="Times New Roman"/>
          <w:i/>
          <w:sz w:val="24"/>
          <w:szCs w:val="24"/>
          <w:lang w:val="bg-BG"/>
        </w:rPr>
        <w:t xml:space="preserve"> </w:t>
      </w:r>
      <w:r w:rsidRPr="00DF691A">
        <w:rPr>
          <w:rFonts w:ascii="Times New Roman" w:hAnsi="Times New Roman" w:cs="Times New Roman"/>
          <w:i/>
          <w:sz w:val="24"/>
          <w:szCs w:val="24"/>
        </w:rPr>
        <w:t>Angelov</w:t>
      </w:r>
      <w:r w:rsidRPr="0009449E">
        <w:rPr>
          <w:rFonts w:ascii="Times New Roman" w:hAnsi="Times New Roman" w:cs="Times New Roman"/>
          <w:i/>
          <w:sz w:val="24"/>
          <w:szCs w:val="24"/>
          <w:lang w:val="bg-BG"/>
        </w:rPr>
        <w:t xml:space="preserve"> </w:t>
      </w:r>
      <w:r w:rsidRPr="00DF691A">
        <w:rPr>
          <w:rFonts w:ascii="Times New Roman" w:hAnsi="Times New Roman" w:cs="Times New Roman"/>
          <w:i/>
          <w:sz w:val="24"/>
          <w:szCs w:val="24"/>
        </w:rPr>
        <w:t>v</w:t>
      </w:r>
      <w:r w:rsidRPr="0009449E">
        <w:rPr>
          <w:rFonts w:ascii="Times New Roman" w:hAnsi="Times New Roman" w:cs="Times New Roman"/>
          <w:i/>
          <w:sz w:val="24"/>
          <w:szCs w:val="24"/>
          <w:lang w:val="bg-BG"/>
        </w:rPr>
        <w:t xml:space="preserve">. </w:t>
      </w:r>
      <w:r w:rsidRPr="00DF691A">
        <w:rPr>
          <w:rFonts w:ascii="Times New Roman" w:hAnsi="Times New Roman" w:cs="Times New Roman"/>
          <w:i/>
          <w:sz w:val="24"/>
          <w:szCs w:val="24"/>
        </w:rPr>
        <w:t>Bulgaria</w:t>
      </w:r>
      <w:r w:rsidRPr="0009449E">
        <w:rPr>
          <w:rFonts w:ascii="Times New Roman" w:hAnsi="Times New Roman" w:cs="Times New Roman"/>
          <w:sz w:val="24"/>
          <w:szCs w:val="24"/>
          <w:lang w:val="bg-BG"/>
        </w:rPr>
        <w:t xml:space="preserve"> (</w:t>
      </w:r>
      <w:r w:rsidRPr="00DF691A">
        <w:rPr>
          <w:rFonts w:ascii="Times New Roman" w:hAnsi="Times New Roman" w:cs="Times New Roman"/>
          <w:sz w:val="24"/>
          <w:szCs w:val="24"/>
        </w:rPr>
        <w:t>no</w:t>
      </w:r>
      <w:r w:rsidRPr="0009449E">
        <w:rPr>
          <w:rFonts w:ascii="Times New Roman" w:hAnsi="Times New Roman" w:cs="Times New Roman"/>
          <w:sz w:val="24"/>
          <w:szCs w:val="24"/>
          <w:lang w:val="bg-BG"/>
        </w:rPr>
        <w:t xml:space="preserve">. 58400/16, §§ 26-37, 21 </w:t>
      </w:r>
      <w:r w:rsidRPr="00DF691A">
        <w:rPr>
          <w:rFonts w:ascii="Times New Roman" w:hAnsi="Times New Roman" w:cs="Times New Roman"/>
          <w:sz w:val="24"/>
          <w:szCs w:val="24"/>
        </w:rPr>
        <w:t>July</w:t>
      </w:r>
      <w:r w:rsidRPr="0009449E">
        <w:rPr>
          <w:rFonts w:ascii="Times New Roman" w:hAnsi="Times New Roman" w:cs="Times New Roman"/>
          <w:sz w:val="24"/>
          <w:szCs w:val="24"/>
          <w:lang w:val="bg-BG"/>
        </w:rPr>
        <w:t xml:space="preserve"> 2020), в което констатира, че чл. 276 от закона предоставя ефективно компенсаторно средство за защита срещу подобни оплаквания.</w:t>
      </w:r>
    </w:p>
    <w:p w14:paraId="15967815" w14:textId="77777777" w:rsidR="00056BD8" w:rsidRDefault="00056BD8" w:rsidP="00056BD8">
      <w:pPr>
        <w:pStyle w:val="NoSpacing"/>
        <w:jc w:val="both"/>
        <w:rPr>
          <w:rFonts w:ascii="Times New Roman" w:hAnsi="Times New Roman"/>
          <w:sz w:val="24"/>
          <w:szCs w:val="24"/>
          <w:lang w:val="bg-BG"/>
        </w:rPr>
      </w:pPr>
      <w:r>
        <w:rPr>
          <w:rFonts w:ascii="Times New Roman" w:hAnsi="Times New Roman"/>
          <w:sz w:val="24"/>
          <w:szCs w:val="24"/>
          <w:lang w:val="bg-BG"/>
        </w:rPr>
        <w:t>Съдът намира за допустимо  оплакването за лошите материални условия в затвора, тъй като те визират периода преди 2017 г. (когато е изменен ЗИНЗС).</w:t>
      </w:r>
    </w:p>
    <w:p w14:paraId="48896F7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sz w:val="24"/>
          <w:szCs w:val="24"/>
          <w:lang w:val="bg-BG"/>
        </w:rPr>
        <w:t xml:space="preserve">Той подчертава, че </w:t>
      </w:r>
      <w:r w:rsidRPr="00C5273D">
        <w:rPr>
          <w:rFonts w:ascii="Times New Roman" w:hAnsi="Times New Roman"/>
          <w:sz w:val="24"/>
          <w:szCs w:val="24"/>
          <w:lang w:val="bg-BG"/>
        </w:rPr>
        <w:t>постоянно</w:t>
      </w:r>
      <w:r>
        <w:rPr>
          <w:rFonts w:ascii="Times New Roman" w:hAnsi="Times New Roman"/>
          <w:sz w:val="24"/>
          <w:szCs w:val="24"/>
          <w:lang w:val="bg-BG"/>
        </w:rPr>
        <w:t xml:space="preserve"> е</w:t>
      </w:r>
      <w:r w:rsidRPr="00C5273D">
        <w:rPr>
          <w:rFonts w:ascii="Times New Roman" w:hAnsi="Times New Roman"/>
          <w:sz w:val="24"/>
          <w:szCs w:val="24"/>
          <w:lang w:val="bg-BG"/>
        </w:rPr>
        <w:t xml:space="preserve"> критикува</w:t>
      </w:r>
      <w:r>
        <w:rPr>
          <w:rFonts w:ascii="Times New Roman" w:hAnsi="Times New Roman"/>
          <w:sz w:val="24"/>
          <w:szCs w:val="24"/>
          <w:lang w:val="bg-BG"/>
        </w:rPr>
        <w:t>л</w:t>
      </w:r>
      <w:r w:rsidRPr="00C5273D">
        <w:rPr>
          <w:rFonts w:ascii="Times New Roman" w:hAnsi="Times New Roman"/>
          <w:sz w:val="24"/>
          <w:szCs w:val="24"/>
          <w:lang w:val="bg-BG"/>
        </w:rPr>
        <w:t xml:space="preserve"> използването на кофи при липса на вътрешни тоалетни (вж</w:t>
      </w:r>
      <w:r w:rsidRPr="00E23510">
        <w:rPr>
          <w:i/>
          <w:lang w:val="bg-BG"/>
        </w:rPr>
        <w:t xml:space="preserve"> </w:t>
      </w:r>
      <w:r w:rsidRPr="00E23510">
        <w:rPr>
          <w:rFonts w:ascii="Times New Roman" w:hAnsi="Times New Roman" w:cs="Times New Roman"/>
          <w:i/>
          <w:sz w:val="24"/>
          <w:szCs w:val="24"/>
        </w:rPr>
        <w:t>Radev</w:t>
      </w:r>
      <w:r w:rsidRPr="00E23510">
        <w:rPr>
          <w:rFonts w:ascii="Times New Roman" w:hAnsi="Times New Roman" w:cs="Times New Roman"/>
          <w:i/>
          <w:sz w:val="24"/>
          <w:szCs w:val="24"/>
          <w:lang w:val="bg-BG"/>
        </w:rPr>
        <w:t xml:space="preserve"> </w:t>
      </w:r>
      <w:r w:rsidRPr="00E23510">
        <w:rPr>
          <w:rFonts w:ascii="Times New Roman" w:hAnsi="Times New Roman" w:cs="Times New Roman"/>
          <w:i/>
          <w:sz w:val="24"/>
          <w:szCs w:val="24"/>
        </w:rPr>
        <w:t>v</w:t>
      </w:r>
      <w:r w:rsidRPr="00E23510">
        <w:rPr>
          <w:rFonts w:ascii="Times New Roman" w:hAnsi="Times New Roman" w:cs="Times New Roman"/>
          <w:i/>
          <w:sz w:val="24"/>
          <w:szCs w:val="24"/>
          <w:lang w:val="bg-BG"/>
        </w:rPr>
        <w:t xml:space="preserve">. </w:t>
      </w:r>
      <w:r w:rsidRPr="00E23510">
        <w:rPr>
          <w:rFonts w:ascii="Times New Roman" w:hAnsi="Times New Roman" w:cs="Times New Roman"/>
          <w:i/>
          <w:sz w:val="24"/>
          <w:szCs w:val="24"/>
        </w:rPr>
        <w:t>Bulgaria</w:t>
      </w:r>
      <w:r w:rsidRPr="00E23510">
        <w:rPr>
          <w:rFonts w:ascii="Times New Roman" w:hAnsi="Times New Roman" w:cs="Times New Roman"/>
          <w:sz w:val="24"/>
          <w:szCs w:val="24"/>
          <w:lang w:val="bg-BG"/>
        </w:rPr>
        <w:t xml:space="preserve">, </w:t>
      </w:r>
      <w:r w:rsidRPr="00E23510">
        <w:rPr>
          <w:rFonts w:ascii="Times New Roman" w:hAnsi="Times New Roman" w:cs="Times New Roman"/>
          <w:sz w:val="24"/>
          <w:szCs w:val="24"/>
        </w:rPr>
        <w:t>no</w:t>
      </w:r>
      <w:r w:rsidRPr="00E23510">
        <w:rPr>
          <w:rFonts w:ascii="Times New Roman" w:hAnsi="Times New Roman" w:cs="Times New Roman"/>
          <w:sz w:val="24"/>
          <w:szCs w:val="24"/>
          <w:lang w:val="bg-BG"/>
        </w:rPr>
        <w:t>.</w:t>
      </w:r>
      <w:r w:rsidRPr="00E23510">
        <w:rPr>
          <w:rFonts w:ascii="Times New Roman" w:hAnsi="Times New Roman" w:cs="Times New Roman"/>
          <w:sz w:val="24"/>
          <w:szCs w:val="24"/>
        </w:rPr>
        <w:t> </w:t>
      </w:r>
      <w:r w:rsidRPr="00E23510">
        <w:rPr>
          <w:rFonts w:ascii="Times New Roman" w:hAnsi="Times New Roman" w:cs="Times New Roman"/>
          <w:sz w:val="24"/>
          <w:szCs w:val="24"/>
          <w:lang w:val="bg-BG"/>
        </w:rPr>
        <w:t>37994/09</w:t>
      </w:r>
      <w:r w:rsidRPr="00E23510">
        <w:rPr>
          <w:rFonts w:ascii="Times New Roman" w:hAnsi="Times New Roman" w:cs="Times New Roman"/>
          <w:snapToGrid w:val="0"/>
          <w:sz w:val="24"/>
          <w:szCs w:val="24"/>
          <w:lang w:val="bg-BG"/>
        </w:rPr>
        <w:t xml:space="preserve">, § </w:t>
      </w:r>
      <w:proofErr w:type="gramStart"/>
      <w:r w:rsidRPr="00E23510">
        <w:rPr>
          <w:rFonts w:ascii="Times New Roman" w:hAnsi="Times New Roman" w:cs="Times New Roman"/>
          <w:snapToGrid w:val="0"/>
          <w:sz w:val="24"/>
          <w:szCs w:val="24"/>
          <w:lang w:val="bg-BG"/>
        </w:rPr>
        <w:t>43</w:t>
      </w:r>
      <w:r>
        <w:rPr>
          <w:rFonts w:ascii="Times New Roman" w:hAnsi="Times New Roman" w:cs="Times New Roman"/>
          <w:snapToGrid w:val="0"/>
          <w:sz w:val="24"/>
          <w:szCs w:val="24"/>
          <w:lang w:val="bg-BG"/>
        </w:rPr>
        <w:t>,</w:t>
      </w:r>
      <w:r w:rsidRPr="00E23510">
        <w:rPr>
          <w:rFonts w:ascii="Times New Roman" w:hAnsi="Times New Roman" w:cs="Times New Roman"/>
          <w:snapToGrid w:val="0"/>
          <w:sz w:val="24"/>
          <w:szCs w:val="24"/>
          <w:lang w:val="bg-BG"/>
        </w:rPr>
        <w:t xml:space="preserve"> </w:t>
      </w:r>
      <w:r>
        <w:rPr>
          <w:rFonts w:ascii="Times New Roman" w:hAnsi="Times New Roman"/>
          <w:sz w:val="24"/>
          <w:szCs w:val="24"/>
          <w:lang w:val="bg-BG"/>
        </w:rPr>
        <w:t xml:space="preserve"> 17</w:t>
      </w:r>
      <w:proofErr w:type="gramEnd"/>
      <w:r w:rsidRPr="00E23510">
        <w:rPr>
          <w:snapToGrid w:val="0"/>
          <w:lang w:val="bg-BG"/>
        </w:rPr>
        <w:t xml:space="preserve"> </w:t>
      </w:r>
      <w:r w:rsidRPr="00E23510">
        <w:rPr>
          <w:rFonts w:ascii="Times New Roman" w:hAnsi="Times New Roman" w:cs="Times New Roman"/>
          <w:snapToGrid w:val="0"/>
          <w:sz w:val="24"/>
          <w:szCs w:val="24"/>
        </w:rPr>
        <w:t>November</w:t>
      </w:r>
      <w:r w:rsidRPr="00E23510">
        <w:rPr>
          <w:rFonts w:ascii="Times New Roman" w:hAnsi="Times New Roman" w:cs="Times New Roman"/>
          <w:sz w:val="24"/>
          <w:szCs w:val="24"/>
          <w:lang w:val="bg-BG"/>
        </w:rPr>
        <w:t xml:space="preserve"> </w:t>
      </w:r>
      <w:r>
        <w:rPr>
          <w:rFonts w:ascii="Times New Roman" w:hAnsi="Times New Roman"/>
          <w:sz w:val="24"/>
          <w:szCs w:val="24"/>
          <w:lang w:val="bg-BG"/>
        </w:rPr>
        <w:t xml:space="preserve">2015 г. </w:t>
      </w:r>
      <w:r w:rsidRPr="00C5273D">
        <w:rPr>
          <w:rFonts w:ascii="Times New Roman" w:hAnsi="Times New Roman"/>
          <w:sz w:val="24"/>
          <w:szCs w:val="24"/>
          <w:lang w:val="bg-BG"/>
        </w:rPr>
        <w:t xml:space="preserve">). </w:t>
      </w:r>
      <w:r>
        <w:rPr>
          <w:rFonts w:ascii="Times New Roman" w:hAnsi="Times New Roman"/>
          <w:sz w:val="24"/>
          <w:szCs w:val="24"/>
          <w:lang w:val="bg-BG"/>
        </w:rPr>
        <w:t>Наред с това</w:t>
      </w:r>
      <w:r w:rsidRPr="00C5273D">
        <w:rPr>
          <w:rFonts w:ascii="Times New Roman" w:hAnsi="Times New Roman"/>
          <w:sz w:val="24"/>
          <w:szCs w:val="24"/>
          <w:lang w:val="bg-BG"/>
        </w:rPr>
        <w:t xml:space="preserve"> </w:t>
      </w:r>
      <w:r>
        <w:rPr>
          <w:rFonts w:ascii="Times New Roman" w:hAnsi="Times New Roman"/>
          <w:sz w:val="24"/>
          <w:szCs w:val="24"/>
          <w:lang w:val="bg-BG"/>
        </w:rPr>
        <w:t xml:space="preserve"> </w:t>
      </w:r>
      <w:r w:rsidRPr="00C5273D">
        <w:rPr>
          <w:rFonts w:ascii="Times New Roman" w:hAnsi="Times New Roman"/>
          <w:sz w:val="24"/>
          <w:szCs w:val="24"/>
          <w:lang w:val="bg-BG"/>
        </w:rPr>
        <w:t xml:space="preserve"> </w:t>
      </w:r>
      <w:r>
        <w:rPr>
          <w:rFonts w:ascii="Times New Roman" w:hAnsi="Times New Roman"/>
          <w:sz w:val="24"/>
          <w:szCs w:val="24"/>
          <w:lang w:val="bg-BG"/>
        </w:rPr>
        <w:t>в</w:t>
      </w:r>
      <w:r w:rsidRPr="00C5273D">
        <w:rPr>
          <w:rFonts w:ascii="Times New Roman" w:hAnsi="Times New Roman"/>
          <w:sz w:val="24"/>
          <w:szCs w:val="24"/>
          <w:lang w:val="bg-BG"/>
        </w:rPr>
        <w:t>е</w:t>
      </w:r>
      <w:r>
        <w:rPr>
          <w:rFonts w:ascii="Times New Roman" w:hAnsi="Times New Roman"/>
          <w:sz w:val="24"/>
          <w:szCs w:val="24"/>
          <w:lang w:val="bg-BG"/>
        </w:rPr>
        <w:t>че е</w:t>
      </w:r>
      <w:r w:rsidRPr="00C5273D">
        <w:rPr>
          <w:rFonts w:ascii="Times New Roman" w:hAnsi="Times New Roman"/>
          <w:sz w:val="24"/>
          <w:szCs w:val="24"/>
          <w:lang w:val="bg-BG"/>
        </w:rPr>
        <w:t xml:space="preserve"> прие</w:t>
      </w:r>
      <w:r>
        <w:rPr>
          <w:rFonts w:ascii="Times New Roman" w:hAnsi="Times New Roman"/>
          <w:sz w:val="24"/>
          <w:szCs w:val="24"/>
          <w:lang w:val="bg-BG"/>
        </w:rPr>
        <w:t>ма</w:t>
      </w:r>
      <w:r w:rsidRPr="00C5273D">
        <w:rPr>
          <w:rFonts w:ascii="Times New Roman" w:hAnsi="Times New Roman"/>
          <w:sz w:val="24"/>
          <w:szCs w:val="24"/>
          <w:lang w:val="bg-BG"/>
        </w:rPr>
        <w:t>л, че въпреки</w:t>
      </w:r>
      <w:r>
        <w:rPr>
          <w:rFonts w:ascii="Times New Roman" w:hAnsi="Times New Roman"/>
          <w:sz w:val="24"/>
          <w:szCs w:val="24"/>
          <w:lang w:val="bg-BG"/>
        </w:rPr>
        <w:t>,</w:t>
      </w:r>
      <w:r w:rsidRPr="00C5273D">
        <w:rPr>
          <w:rFonts w:ascii="Times New Roman" w:hAnsi="Times New Roman"/>
          <w:sz w:val="24"/>
          <w:szCs w:val="24"/>
          <w:lang w:val="bg-BG"/>
        </w:rPr>
        <w:t xml:space="preserve"> че е настанен сам в килия, </w:t>
      </w:r>
      <w:r>
        <w:rPr>
          <w:rFonts w:ascii="Times New Roman" w:hAnsi="Times New Roman"/>
          <w:sz w:val="24"/>
          <w:szCs w:val="24"/>
          <w:lang w:val="bg-BG"/>
        </w:rPr>
        <w:t xml:space="preserve">подлагането на лишения от свобода на  </w:t>
      </w:r>
      <w:r w:rsidRPr="00C5273D">
        <w:rPr>
          <w:rFonts w:ascii="Times New Roman" w:hAnsi="Times New Roman"/>
          <w:sz w:val="24"/>
          <w:szCs w:val="24"/>
          <w:lang w:val="bg-BG"/>
        </w:rPr>
        <w:t xml:space="preserve">неудобството </w:t>
      </w:r>
      <w:r>
        <w:rPr>
          <w:rFonts w:ascii="Times New Roman" w:hAnsi="Times New Roman"/>
          <w:sz w:val="24"/>
          <w:szCs w:val="24"/>
          <w:lang w:val="bg-BG"/>
        </w:rPr>
        <w:t xml:space="preserve"> </w:t>
      </w:r>
      <w:r w:rsidRPr="00C5273D">
        <w:rPr>
          <w:rFonts w:ascii="Times New Roman" w:hAnsi="Times New Roman"/>
          <w:sz w:val="24"/>
          <w:szCs w:val="24"/>
          <w:lang w:val="bg-BG"/>
        </w:rPr>
        <w:t>да се освобо</w:t>
      </w:r>
      <w:r>
        <w:rPr>
          <w:rFonts w:ascii="Times New Roman" w:hAnsi="Times New Roman"/>
          <w:sz w:val="24"/>
          <w:szCs w:val="24"/>
          <w:lang w:val="bg-BG"/>
        </w:rPr>
        <w:t>ж</w:t>
      </w:r>
      <w:r w:rsidRPr="00C5273D">
        <w:rPr>
          <w:rFonts w:ascii="Times New Roman" w:hAnsi="Times New Roman"/>
          <w:sz w:val="24"/>
          <w:szCs w:val="24"/>
          <w:lang w:val="bg-BG"/>
        </w:rPr>
        <w:t>д</w:t>
      </w:r>
      <w:r>
        <w:rPr>
          <w:rFonts w:ascii="Times New Roman" w:hAnsi="Times New Roman"/>
          <w:sz w:val="24"/>
          <w:szCs w:val="24"/>
          <w:lang w:val="bg-BG"/>
        </w:rPr>
        <w:t>ава</w:t>
      </w:r>
      <w:r w:rsidRPr="00C5273D">
        <w:rPr>
          <w:rFonts w:ascii="Times New Roman" w:hAnsi="Times New Roman"/>
          <w:sz w:val="24"/>
          <w:szCs w:val="24"/>
          <w:lang w:val="bg-BG"/>
        </w:rPr>
        <w:t xml:space="preserve"> в кофа не може да се счита за оправдано, освен в специфични ситуации</w:t>
      </w:r>
      <w:r>
        <w:rPr>
          <w:rFonts w:ascii="Times New Roman" w:hAnsi="Times New Roman"/>
          <w:sz w:val="24"/>
          <w:szCs w:val="24"/>
          <w:lang w:val="bg-BG"/>
        </w:rPr>
        <w:t xml:space="preserve">, които биха могли да се свържат с риск за сигурността </w:t>
      </w:r>
      <w:r w:rsidRPr="00E23510">
        <w:rPr>
          <w:rFonts w:ascii="Times New Roman" w:hAnsi="Times New Roman" w:cs="Times New Roman"/>
          <w:sz w:val="24"/>
          <w:szCs w:val="24"/>
          <w:lang w:val="bg-BG"/>
        </w:rPr>
        <w:t>(</w:t>
      </w:r>
      <w:r w:rsidRPr="00E23510">
        <w:rPr>
          <w:rFonts w:ascii="Times New Roman" w:hAnsi="Times New Roman" w:cs="Times New Roman"/>
          <w:i/>
          <w:sz w:val="24"/>
          <w:szCs w:val="24"/>
        </w:rPr>
        <w:t>Malechkov</w:t>
      </w:r>
      <w:r w:rsidRPr="00E23510">
        <w:rPr>
          <w:rFonts w:ascii="Times New Roman" w:hAnsi="Times New Roman" w:cs="Times New Roman"/>
          <w:i/>
          <w:sz w:val="24"/>
          <w:szCs w:val="24"/>
          <w:lang w:val="bg-BG"/>
        </w:rPr>
        <w:t xml:space="preserve"> </w:t>
      </w:r>
      <w:r w:rsidRPr="00E23510">
        <w:rPr>
          <w:rFonts w:ascii="Times New Roman" w:hAnsi="Times New Roman" w:cs="Times New Roman"/>
          <w:i/>
          <w:sz w:val="24"/>
          <w:szCs w:val="24"/>
        </w:rPr>
        <w:t>v</w:t>
      </w:r>
      <w:r w:rsidRPr="00E23510">
        <w:rPr>
          <w:rFonts w:ascii="Times New Roman" w:hAnsi="Times New Roman" w:cs="Times New Roman"/>
          <w:i/>
          <w:sz w:val="24"/>
          <w:szCs w:val="24"/>
          <w:lang w:val="bg-BG"/>
        </w:rPr>
        <w:t>. </w:t>
      </w:r>
      <w:r w:rsidRPr="00E23510">
        <w:rPr>
          <w:rFonts w:ascii="Times New Roman" w:hAnsi="Times New Roman" w:cs="Times New Roman"/>
          <w:i/>
          <w:sz w:val="24"/>
          <w:szCs w:val="24"/>
        </w:rPr>
        <w:t>Bulgaria</w:t>
      </w:r>
      <w:r w:rsidRPr="00E23510">
        <w:rPr>
          <w:rFonts w:ascii="Times New Roman" w:hAnsi="Times New Roman" w:cs="Times New Roman"/>
          <w:sz w:val="24"/>
          <w:szCs w:val="24"/>
          <w:lang w:val="bg-BG"/>
        </w:rPr>
        <w:t xml:space="preserve">, </w:t>
      </w:r>
      <w:r w:rsidRPr="00E23510">
        <w:rPr>
          <w:rFonts w:ascii="Times New Roman" w:hAnsi="Times New Roman" w:cs="Times New Roman"/>
          <w:sz w:val="24"/>
          <w:szCs w:val="24"/>
        </w:rPr>
        <w:t>no</w:t>
      </w:r>
      <w:r w:rsidRPr="00E23510">
        <w:rPr>
          <w:rFonts w:ascii="Times New Roman" w:hAnsi="Times New Roman" w:cs="Times New Roman"/>
          <w:sz w:val="24"/>
          <w:szCs w:val="24"/>
          <w:lang w:val="bg-BG"/>
        </w:rPr>
        <w:t>. 57830/00, § 140 28</w:t>
      </w:r>
      <w:r w:rsidRPr="00E23510">
        <w:rPr>
          <w:rFonts w:ascii="Times New Roman" w:hAnsi="Times New Roman" w:cs="Times New Roman"/>
          <w:sz w:val="24"/>
          <w:szCs w:val="24"/>
        </w:rPr>
        <w:t> June</w:t>
      </w:r>
      <w:r w:rsidRPr="00E23510">
        <w:rPr>
          <w:rFonts w:ascii="Times New Roman" w:hAnsi="Times New Roman" w:cs="Times New Roman"/>
          <w:sz w:val="24"/>
          <w:szCs w:val="24"/>
          <w:lang w:val="bg-BG"/>
        </w:rPr>
        <w:t xml:space="preserve"> 2007).</w:t>
      </w:r>
    </w:p>
    <w:p w14:paraId="5B85AD53" w14:textId="77777777" w:rsidR="00056BD8" w:rsidRDefault="00056BD8" w:rsidP="00056BD8">
      <w:pPr>
        <w:pStyle w:val="NoSpacing"/>
        <w:jc w:val="both"/>
        <w:rPr>
          <w:rFonts w:ascii="Times New Roman" w:hAnsi="Times New Roman" w:cs="Times New Roman"/>
          <w:sz w:val="24"/>
          <w:szCs w:val="24"/>
          <w:lang w:val="bg-BG"/>
        </w:rPr>
      </w:pPr>
      <w:r w:rsidRPr="00971FCF">
        <w:rPr>
          <w:rFonts w:ascii="Times New Roman" w:hAnsi="Times New Roman" w:cs="Times New Roman"/>
          <w:sz w:val="24"/>
          <w:szCs w:val="24"/>
          <w:lang w:val="bg-BG"/>
        </w:rPr>
        <w:t>Съдът намира, че горепосоченото е достатъчно, за да приеме, че е налице нарушение на член 3 от Конвенцията поради липсата на неограничен достъп до санитарни помещения, достъпни за жалбоподателя в затвора в Пазарджик между 20 декември 1997 г. и 20 май 2016 г.</w:t>
      </w:r>
    </w:p>
    <w:p w14:paraId="3257307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Оплакването по чл. 13 във вр. с чл. 3 е отхвърлено като недопустимо с оглед наличието на ефективни вътрешни компенсаторни  средства за защита след измененията на ЗИНЗС от 2017 г.</w:t>
      </w:r>
    </w:p>
    <w:p w14:paraId="55EBA4AA" w14:textId="77777777" w:rsidR="00056BD8" w:rsidRPr="00EA126D" w:rsidRDefault="00056BD8" w:rsidP="00056BD8">
      <w:pPr>
        <w:pStyle w:val="NoSpacing"/>
        <w:jc w:val="both"/>
        <w:rPr>
          <w:rFonts w:ascii="Times New Roman" w:hAnsi="Times New Roman"/>
          <w:sz w:val="24"/>
          <w:szCs w:val="24"/>
          <w:lang w:val="bg-BG"/>
        </w:rPr>
      </w:pPr>
      <w:r>
        <w:rPr>
          <w:rFonts w:ascii="Times New Roman" w:hAnsi="Times New Roman" w:cs="Times New Roman"/>
          <w:sz w:val="24"/>
          <w:szCs w:val="24"/>
          <w:lang w:val="bg-BG"/>
        </w:rPr>
        <w:t>На жалбоподателя е присъдено обезщетение за неимуществени вреди.</w:t>
      </w:r>
      <w:r>
        <w:rPr>
          <w:rFonts w:ascii="Times New Roman" w:hAnsi="Times New Roman"/>
          <w:sz w:val="24"/>
          <w:szCs w:val="24"/>
          <w:lang w:val="bg-BG"/>
        </w:rPr>
        <w:t xml:space="preserve"> </w:t>
      </w:r>
    </w:p>
    <w:p w14:paraId="4C19009F" w14:textId="77777777" w:rsidR="00056BD8" w:rsidRDefault="00056BD8" w:rsidP="00056BD8">
      <w:pPr>
        <w:pStyle w:val="NoSpacing"/>
        <w:jc w:val="both"/>
        <w:rPr>
          <w:rFonts w:ascii="Times New Roman" w:hAnsi="Times New Roman"/>
          <w:sz w:val="24"/>
          <w:szCs w:val="24"/>
          <w:lang w:val="bg-BG"/>
        </w:rPr>
      </w:pPr>
      <w:r w:rsidRPr="001E62EA">
        <w:rPr>
          <w:rFonts w:ascii="Times New Roman" w:hAnsi="Times New Roman"/>
          <w:sz w:val="24"/>
          <w:szCs w:val="24"/>
          <w:lang w:val="bg-BG"/>
        </w:rPr>
        <w:t>................</w:t>
      </w:r>
    </w:p>
    <w:p w14:paraId="7639BF0E" w14:textId="77777777" w:rsidR="00056BD8" w:rsidRPr="001E62EA" w:rsidRDefault="00056BD8" w:rsidP="00056BD8">
      <w:pPr>
        <w:pStyle w:val="NoSpacing"/>
        <w:jc w:val="both"/>
        <w:rPr>
          <w:rStyle w:val="Strong"/>
          <w:rFonts w:ascii="Times New Roman" w:hAnsi="Times New Roman" w:cs="Times New Roman"/>
          <w:sz w:val="24"/>
          <w:szCs w:val="24"/>
          <w:u w:val="single"/>
          <w:lang w:val="bg-BG"/>
        </w:rPr>
      </w:pPr>
      <w:r w:rsidRPr="001E62EA">
        <w:rPr>
          <w:rFonts w:ascii="Times New Roman" w:hAnsi="Times New Roman" w:cs="Times New Roman"/>
          <w:b/>
          <w:sz w:val="24"/>
          <w:szCs w:val="24"/>
          <w:lang w:val="bg-BG"/>
        </w:rPr>
        <w:t>чл.3</w:t>
      </w:r>
      <w:r w:rsidRPr="001E62EA">
        <w:rPr>
          <w:rFonts w:ascii="Times New Roman" w:hAnsi="Times New Roman" w:cs="Times New Roman"/>
          <w:sz w:val="24"/>
          <w:szCs w:val="24"/>
          <w:lang w:val="bg-BG"/>
        </w:rPr>
        <w:t>(лоши материални условия в местата за лишаване от свобода</w:t>
      </w:r>
      <w:r>
        <w:rPr>
          <w:rFonts w:ascii="Times New Roman" w:hAnsi="Times New Roman" w:cs="Times New Roman"/>
          <w:sz w:val="24"/>
          <w:szCs w:val="24"/>
          <w:lang w:val="bg-BG"/>
        </w:rPr>
        <w:t>)</w:t>
      </w:r>
    </w:p>
    <w:p w14:paraId="2063807D" w14:textId="77777777" w:rsidR="00056BD8" w:rsidRPr="00E03197" w:rsidRDefault="00056BD8" w:rsidP="00056BD8">
      <w:pPr>
        <w:pStyle w:val="ECHRCoverTitle4"/>
        <w:jc w:val="both"/>
        <w:rPr>
          <w:rFonts w:ascii="Times New Roman" w:hAnsi="Times New Roman" w:cs="Times New Roman"/>
        </w:rPr>
      </w:pPr>
      <w:r w:rsidRPr="00E03197">
        <w:rPr>
          <w:rFonts w:ascii="Times New Roman" w:hAnsi="Times New Roman" w:cs="Times New Roman"/>
          <w:b/>
        </w:rPr>
        <w:t>Pogosyan</w:t>
      </w:r>
      <w:r w:rsidRPr="00217C69">
        <w:rPr>
          <w:rFonts w:ascii="Times New Roman" w:hAnsi="Times New Roman" w:cs="Times New Roman"/>
          <w:b/>
          <w:lang w:val="bg-BG"/>
        </w:rPr>
        <w:t>-</w:t>
      </w:r>
      <w:r w:rsidRPr="00E03197">
        <w:rPr>
          <w:rFonts w:ascii="Times New Roman" w:hAnsi="Times New Roman" w:cs="Times New Roman"/>
          <w:b/>
        </w:rPr>
        <w:t>Ahenobarb</w:t>
      </w:r>
      <w:r w:rsidRPr="00217C69">
        <w:rPr>
          <w:rFonts w:ascii="Times New Roman" w:hAnsi="Times New Roman" w:cs="Times New Roman"/>
          <w:lang w:val="bg-BG"/>
        </w:rPr>
        <w:t xml:space="preserve"> </w:t>
      </w:r>
      <w:r w:rsidRPr="00E03197">
        <w:rPr>
          <w:rFonts w:ascii="Times New Roman" w:hAnsi="Times New Roman" w:cs="Times New Roman"/>
        </w:rPr>
        <w:t>v</w:t>
      </w:r>
      <w:r w:rsidRPr="00217C69">
        <w:rPr>
          <w:rFonts w:ascii="Times New Roman" w:hAnsi="Times New Roman" w:cs="Times New Roman"/>
          <w:lang w:val="bg-BG"/>
        </w:rPr>
        <w:t xml:space="preserve">. </w:t>
      </w:r>
      <w:proofErr w:type="gramStart"/>
      <w:r w:rsidRPr="00E03197">
        <w:rPr>
          <w:rFonts w:ascii="Times New Roman" w:hAnsi="Times New Roman" w:cs="Times New Roman"/>
        </w:rPr>
        <w:t>Bulgaria</w:t>
      </w:r>
      <w:r w:rsidRPr="00217C69">
        <w:rPr>
          <w:rFonts w:ascii="Times New Roman" w:hAnsi="Times New Roman" w:cs="Times New Roman"/>
          <w:lang w:val="bg-BG"/>
        </w:rPr>
        <w:t>(</w:t>
      </w:r>
      <w:proofErr w:type="gramEnd"/>
      <w:r w:rsidRPr="00E03197">
        <w:rPr>
          <w:rFonts w:ascii="Times New Roman" w:hAnsi="Times New Roman" w:cs="Times New Roman"/>
        </w:rPr>
        <w:t>Application</w:t>
      </w:r>
      <w:r w:rsidRPr="00217C69">
        <w:rPr>
          <w:rFonts w:ascii="Times New Roman" w:hAnsi="Times New Roman" w:cs="Times New Roman"/>
          <w:lang w:val="bg-BG"/>
        </w:rPr>
        <w:t xml:space="preserve"> </w:t>
      </w:r>
      <w:r w:rsidRPr="00E03197">
        <w:rPr>
          <w:rFonts w:ascii="Times New Roman" w:hAnsi="Times New Roman" w:cs="Times New Roman"/>
        </w:rPr>
        <w:t>no</w:t>
      </w:r>
      <w:r w:rsidRPr="00217C69">
        <w:rPr>
          <w:rFonts w:ascii="Times New Roman" w:hAnsi="Times New Roman" w:cs="Times New Roman"/>
          <w:lang w:val="bg-BG"/>
        </w:rPr>
        <w:t xml:space="preserve">. </w:t>
      </w:r>
      <w:r w:rsidRPr="00E03197">
        <w:rPr>
          <w:rFonts w:ascii="Times New Roman" w:hAnsi="Times New Roman" w:cs="Times New Roman"/>
        </w:rPr>
        <w:t>65417/16), 20 April 2021</w:t>
      </w:r>
    </w:p>
    <w:p w14:paraId="2444ED6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0353CEBA" w14:textId="77777777" w:rsidR="00056BD8" w:rsidRDefault="00056BD8" w:rsidP="00056BD8">
      <w:pPr>
        <w:pStyle w:val="NoSpacing"/>
        <w:jc w:val="both"/>
        <w:rPr>
          <w:rFonts w:ascii="Times New Roman" w:hAnsi="Times New Roman" w:cs="Times New Roman"/>
          <w:sz w:val="24"/>
          <w:szCs w:val="24"/>
          <w:lang w:val="bg-BG"/>
        </w:rPr>
      </w:pPr>
      <w:r w:rsidRPr="00E90292">
        <w:rPr>
          <w:rFonts w:ascii="Times New Roman" w:hAnsi="Times New Roman" w:cs="Times New Roman"/>
          <w:sz w:val="24"/>
          <w:szCs w:val="24"/>
          <w:lang w:val="bg-BG"/>
        </w:rPr>
        <w:t>Жалбоподателят е затворник, излежаващ доживотна присъда</w:t>
      </w:r>
      <w:r>
        <w:rPr>
          <w:rFonts w:ascii="Times New Roman" w:hAnsi="Times New Roman" w:cs="Times New Roman"/>
          <w:sz w:val="24"/>
          <w:szCs w:val="24"/>
          <w:lang w:val="bg-BG"/>
        </w:rPr>
        <w:t xml:space="preserve"> в Бургаския затвор от  2002 г., </w:t>
      </w:r>
      <w:r w:rsidRPr="00E90292">
        <w:rPr>
          <w:rFonts w:ascii="Times New Roman" w:hAnsi="Times New Roman" w:cs="Times New Roman"/>
          <w:sz w:val="24"/>
          <w:szCs w:val="24"/>
          <w:lang w:val="bg-BG"/>
        </w:rPr>
        <w:t>при „специален режим“</w:t>
      </w:r>
      <w:r>
        <w:rPr>
          <w:rFonts w:ascii="Times New Roman" w:hAnsi="Times New Roman" w:cs="Times New Roman"/>
          <w:sz w:val="24"/>
          <w:szCs w:val="24"/>
          <w:lang w:val="bg-BG"/>
        </w:rPr>
        <w:t>,</w:t>
      </w:r>
      <w:r w:rsidRPr="004A7000">
        <w:rPr>
          <w:rFonts w:ascii="Times New Roman" w:hAnsi="Times New Roman" w:cs="Times New Roman"/>
          <w:sz w:val="24"/>
          <w:szCs w:val="24"/>
          <w:lang w:val="bg-BG"/>
        </w:rPr>
        <w:t xml:space="preserve"> </w:t>
      </w:r>
      <w:r>
        <w:rPr>
          <w:rFonts w:ascii="Times New Roman" w:hAnsi="Times New Roman" w:cs="Times New Roman"/>
          <w:sz w:val="24"/>
          <w:szCs w:val="24"/>
          <w:lang w:val="bg-BG"/>
        </w:rPr>
        <w:t>а през 2014 г. режимът му е променен в „строг“ без нещо да бъде променено в условията</w:t>
      </w:r>
      <w:r w:rsidRPr="00E90292">
        <w:rPr>
          <w:rFonts w:ascii="Times New Roman" w:hAnsi="Times New Roman" w:cs="Times New Roman"/>
          <w:sz w:val="24"/>
          <w:szCs w:val="24"/>
          <w:lang w:val="bg-BG"/>
        </w:rPr>
        <w:t>. Той се оплак</w:t>
      </w:r>
      <w:r>
        <w:rPr>
          <w:rFonts w:ascii="Times New Roman" w:hAnsi="Times New Roman" w:cs="Times New Roman"/>
          <w:sz w:val="24"/>
          <w:szCs w:val="24"/>
          <w:lang w:val="bg-BG"/>
        </w:rPr>
        <w:t>в</w:t>
      </w:r>
      <w:r w:rsidRPr="00E90292">
        <w:rPr>
          <w:rFonts w:ascii="Times New Roman" w:hAnsi="Times New Roman" w:cs="Times New Roman"/>
          <w:sz w:val="24"/>
          <w:szCs w:val="24"/>
          <w:lang w:val="bg-BG"/>
        </w:rPr>
        <w:t>а, че непрекъснато е дъ</w:t>
      </w:r>
      <w:r>
        <w:rPr>
          <w:rFonts w:ascii="Times New Roman" w:hAnsi="Times New Roman" w:cs="Times New Roman"/>
          <w:sz w:val="24"/>
          <w:szCs w:val="24"/>
          <w:lang w:val="bg-BG"/>
        </w:rPr>
        <w:t>ржан в почти пълна изолация, от</w:t>
      </w:r>
      <w:r w:rsidRPr="00E90292">
        <w:rPr>
          <w:rFonts w:ascii="Times New Roman" w:hAnsi="Times New Roman" w:cs="Times New Roman"/>
          <w:sz w:val="24"/>
          <w:szCs w:val="24"/>
          <w:lang w:val="bg-BG"/>
        </w:rPr>
        <w:t xml:space="preserve"> липса на целенасочени дейности за физическ</w:t>
      </w:r>
      <w:r>
        <w:rPr>
          <w:rFonts w:ascii="Times New Roman" w:hAnsi="Times New Roman" w:cs="Times New Roman"/>
          <w:sz w:val="24"/>
          <w:szCs w:val="24"/>
          <w:lang w:val="bg-BG"/>
        </w:rPr>
        <w:t>о и психическо стимулиране и от</w:t>
      </w:r>
      <w:r w:rsidRPr="00E90292">
        <w:rPr>
          <w:rFonts w:ascii="Times New Roman" w:hAnsi="Times New Roman" w:cs="Times New Roman"/>
          <w:sz w:val="24"/>
          <w:szCs w:val="24"/>
          <w:lang w:val="bg-BG"/>
        </w:rPr>
        <w:t xml:space="preserve"> лоши материални условия, без да има ефективно средство за защита в тази връзка.</w:t>
      </w:r>
    </w:p>
    <w:p w14:paraId="412E6E4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2016 г. той предявява искове по ЗОДОВ за периода май 2011 – май 2016 г.  поради липса на самостоятелен санитарен възел и липса на възможност да упражнява какъвто и да </w:t>
      </w:r>
      <w:r>
        <w:rPr>
          <w:rFonts w:ascii="Times New Roman" w:hAnsi="Times New Roman" w:cs="Times New Roman"/>
          <w:sz w:val="24"/>
          <w:szCs w:val="24"/>
          <w:lang w:val="bg-BG"/>
        </w:rPr>
        <w:lastRenderedPageBreak/>
        <w:t>било вид спорт. Административният съд уважава първата му искова претенция (поради лоши хигиенни условия, липса на безпрепятствен достъп до тоалетна и липса на достатъчно отопление през зимата)  и му присъжда 780 евро, а другият иск е отхвърлен поради недоказаност.</w:t>
      </w:r>
    </w:p>
    <w:p w14:paraId="2D49F9FB" w14:textId="77777777" w:rsidR="00056BD8" w:rsidRPr="0009449E" w:rsidRDefault="00056BD8" w:rsidP="00056BD8">
      <w:pPr>
        <w:pStyle w:val="NoSpacing"/>
        <w:jc w:val="both"/>
        <w:rPr>
          <w:rFonts w:ascii="Times New Roman" w:hAnsi="Times New Roman" w:cs="Times New Roman"/>
          <w:i/>
          <w:sz w:val="24"/>
          <w:szCs w:val="24"/>
          <w:lang w:val="bg-BG"/>
        </w:rPr>
      </w:pPr>
      <w:r w:rsidRPr="0009449E">
        <w:rPr>
          <w:rFonts w:ascii="Times New Roman" w:hAnsi="Times New Roman" w:cs="Times New Roman"/>
          <w:sz w:val="24"/>
          <w:szCs w:val="24"/>
          <w:lang w:val="bg-BG"/>
        </w:rPr>
        <w:t xml:space="preserve">Европейският съд намира, че е допустимо единствено оплакването за лошите материални условия в  затвора за периода 2011-2016 г.  поради това, че сумата, присъдена на жалбоподателя от националните съдилища във връзка с нарушението от страна на затворническите власти на забраната за нечовешко или унизително отношение в резултат на лоши условия на задържане, а именно - 730 евро, е няколко пъти по-ниска от тази, която  той присъжда по  подобни дела (вж., </w:t>
      </w:r>
      <w:r w:rsidRPr="00330119">
        <w:rPr>
          <w:rFonts w:ascii="Times New Roman" w:hAnsi="Times New Roman" w:cs="Times New Roman"/>
          <w:i/>
          <w:iCs/>
          <w:sz w:val="24"/>
          <w:szCs w:val="24"/>
        </w:rPr>
        <w:t>Neshkov</w:t>
      </w:r>
      <w:r w:rsidRPr="0009449E">
        <w:rPr>
          <w:rFonts w:ascii="Times New Roman" w:hAnsi="Times New Roman" w:cs="Times New Roman"/>
          <w:i/>
          <w:iCs/>
          <w:sz w:val="24"/>
          <w:szCs w:val="24"/>
          <w:lang w:val="bg-BG"/>
        </w:rPr>
        <w:t xml:space="preserve"> </w:t>
      </w:r>
      <w:r w:rsidRPr="00330119">
        <w:rPr>
          <w:rFonts w:ascii="Times New Roman" w:hAnsi="Times New Roman" w:cs="Times New Roman"/>
          <w:i/>
          <w:iCs/>
          <w:sz w:val="24"/>
          <w:szCs w:val="24"/>
        </w:rPr>
        <w:t>and</w:t>
      </w:r>
      <w:r w:rsidRPr="0009449E">
        <w:rPr>
          <w:rFonts w:ascii="Times New Roman" w:hAnsi="Times New Roman" w:cs="Times New Roman"/>
          <w:i/>
          <w:iCs/>
          <w:sz w:val="24"/>
          <w:szCs w:val="24"/>
          <w:lang w:val="bg-BG"/>
        </w:rPr>
        <w:t xml:space="preserve"> </w:t>
      </w:r>
      <w:r w:rsidRPr="00330119">
        <w:rPr>
          <w:rFonts w:ascii="Times New Roman" w:hAnsi="Times New Roman" w:cs="Times New Roman"/>
          <w:i/>
          <w:iCs/>
          <w:sz w:val="24"/>
          <w:szCs w:val="24"/>
        </w:rPr>
        <w:t>Others</w:t>
      </w:r>
      <w:r w:rsidRPr="0009449E">
        <w:rPr>
          <w:rFonts w:ascii="Times New Roman" w:hAnsi="Times New Roman" w:cs="Times New Roman"/>
          <w:i/>
          <w:iCs/>
          <w:sz w:val="24"/>
          <w:szCs w:val="24"/>
          <w:lang w:val="bg-BG"/>
        </w:rPr>
        <w:t xml:space="preserve"> </w:t>
      </w:r>
      <w:r w:rsidRPr="00330119">
        <w:rPr>
          <w:rFonts w:ascii="Times New Roman" w:hAnsi="Times New Roman" w:cs="Times New Roman"/>
          <w:i/>
          <w:iCs/>
          <w:sz w:val="24"/>
          <w:szCs w:val="24"/>
        </w:rPr>
        <w:t>v</w:t>
      </w:r>
      <w:r w:rsidRPr="0009449E">
        <w:rPr>
          <w:rFonts w:ascii="Times New Roman" w:hAnsi="Times New Roman" w:cs="Times New Roman"/>
          <w:i/>
          <w:iCs/>
          <w:sz w:val="24"/>
          <w:szCs w:val="24"/>
          <w:lang w:val="bg-BG"/>
        </w:rPr>
        <w:t xml:space="preserve">. </w:t>
      </w:r>
      <w:r w:rsidRPr="00330119">
        <w:rPr>
          <w:rFonts w:ascii="Times New Roman" w:hAnsi="Times New Roman" w:cs="Times New Roman"/>
          <w:i/>
          <w:iCs/>
          <w:sz w:val="24"/>
          <w:szCs w:val="24"/>
        </w:rPr>
        <w:t>Bulgaria</w:t>
      </w:r>
      <w:r w:rsidRPr="0009449E">
        <w:rPr>
          <w:rFonts w:ascii="Times New Roman" w:hAnsi="Times New Roman" w:cs="Times New Roman"/>
          <w:sz w:val="24"/>
          <w:szCs w:val="24"/>
          <w:lang w:val="bg-BG"/>
        </w:rPr>
        <w:t xml:space="preserve">, </w:t>
      </w:r>
      <w:r w:rsidRPr="00330119">
        <w:rPr>
          <w:rFonts w:ascii="Times New Roman" w:hAnsi="Times New Roman" w:cs="Times New Roman"/>
          <w:sz w:val="24"/>
          <w:szCs w:val="24"/>
        </w:rPr>
        <w:t>nos</w:t>
      </w:r>
      <w:r w:rsidRPr="0009449E">
        <w:rPr>
          <w:rFonts w:ascii="Times New Roman" w:hAnsi="Times New Roman" w:cs="Times New Roman"/>
          <w:sz w:val="24"/>
          <w:szCs w:val="24"/>
          <w:lang w:val="bg-BG"/>
        </w:rPr>
        <w:t xml:space="preserve">. 36925/10 </w:t>
      </w:r>
      <w:r w:rsidRPr="00330119">
        <w:rPr>
          <w:rFonts w:ascii="Times New Roman" w:hAnsi="Times New Roman" w:cs="Times New Roman"/>
          <w:sz w:val="24"/>
          <w:szCs w:val="24"/>
        </w:rPr>
        <w:t>and</w:t>
      </w:r>
      <w:r w:rsidRPr="0009449E">
        <w:rPr>
          <w:rFonts w:ascii="Times New Roman" w:hAnsi="Times New Roman" w:cs="Times New Roman"/>
          <w:sz w:val="24"/>
          <w:szCs w:val="24"/>
          <w:lang w:val="bg-BG"/>
        </w:rPr>
        <w:t xml:space="preserve"> 5 </w:t>
      </w:r>
      <w:r w:rsidRPr="00330119">
        <w:rPr>
          <w:rFonts w:ascii="Times New Roman" w:hAnsi="Times New Roman" w:cs="Times New Roman"/>
          <w:sz w:val="24"/>
          <w:szCs w:val="24"/>
        </w:rPr>
        <w:t>others</w:t>
      </w:r>
      <w:r w:rsidRPr="0009449E">
        <w:rPr>
          <w:rFonts w:ascii="Times New Roman" w:hAnsi="Times New Roman" w:cs="Times New Roman"/>
          <w:sz w:val="24"/>
          <w:szCs w:val="24"/>
          <w:lang w:val="bg-BG"/>
        </w:rPr>
        <w:t xml:space="preserve">, § 301, 27 </w:t>
      </w:r>
      <w:r w:rsidRPr="00330119">
        <w:rPr>
          <w:rFonts w:ascii="Times New Roman" w:hAnsi="Times New Roman" w:cs="Times New Roman"/>
          <w:sz w:val="24"/>
          <w:szCs w:val="24"/>
        </w:rPr>
        <w:t>January</w:t>
      </w:r>
      <w:r w:rsidRPr="0009449E">
        <w:rPr>
          <w:rFonts w:ascii="Times New Roman" w:hAnsi="Times New Roman" w:cs="Times New Roman"/>
          <w:sz w:val="24"/>
          <w:szCs w:val="24"/>
          <w:lang w:val="bg-BG"/>
        </w:rPr>
        <w:t xml:space="preserve"> </w:t>
      </w:r>
      <w:proofErr w:type="gramStart"/>
      <w:r w:rsidRPr="0009449E">
        <w:rPr>
          <w:rFonts w:ascii="Times New Roman" w:hAnsi="Times New Roman" w:cs="Times New Roman"/>
          <w:sz w:val="24"/>
          <w:szCs w:val="24"/>
          <w:lang w:val="bg-BG"/>
        </w:rPr>
        <w:t>2015 )</w:t>
      </w:r>
      <w:proofErr w:type="gramEnd"/>
      <w:r w:rsidRPr="0009449E">
        <w:rPr>
          <w:rFonts w:ascii="Times New Roman" w:hAnsi="Times New Roman" w:cs="Times New Roman"/>
          <w:sz w:val="24"/>
          <w:szCs w:val="24"/>
          <w:lang w:val="bg-BG"/>
        </w:rPr>
        <w:t xml:space="preserve">. </w:t>
      </w:r>
    </w:p>
    <w:p w14:paraId="0A07EEA6" w14:textId="77777777" w:rsidR="00056BD8" w:rsidRDefault="00056BD8" w:rsidP="00056BD8">
      <w:pPr>
        <w:pStyle w:val="NoSpacing"/>
        <w:jc w:val="both"/>
        <w:rPr>
          <w:rFonts w:ascii="Times New Roman" w:hAnsi="Times New Roman" w:cs="Times New Roman"/>
          <w:sz w:val="24"/>
          <w:szCs w:val="24"/>
          <w:lang w:val="bg-BG"/>
        </w:rPr>
      </w:pPr>
      <w:r w:rsidRPr="004A7000">
        <w:rPr>
          <w:rFonts w:ascii="Times New Roman" w:hAnsi="Times New Roman" w:cs="Times New Roman"/>
          <w:sz w:val="24"/>
          <w:szCs w:val="24"/>
          <w:lang w:val="bg-BG"/>
        </w:rPr>
        <w:t xml:space="preserve">Съответно Съдът намира, че </w:t>
      </w:r>
      <w:r>
        <w:rPr>
          <w:rFonts w:ascii="Times New Roman" w:hAnsi="Times New Roman" w:cs="Times New Roman"/>
          <w:sz w:val="24"/>
          <w:szCs w:val="24"/>
          <w:lang w:val="bg-BG"/>
        </w:rPr>
        <w:t xml:space="preserve"> </w:t>
      </w:r>
      <w:r w:rsidRPr="004A7000">
        <w:rPr>
          <w:rFonts w:ascii="Times New Roman" w:hAnsi="Times New Roman" w:cs="Times New Roman"/>
          <w:sz w:val="24"/>
          <w:szCs w:val="24"/>
          <w:lang w:val="bg-BG"/>
        </w:rPr>
        <w:t xml:space="preserve"> е налице нарушение на член 3 от Конвенцията поради</w:t>
      </w:r>
      <w:r>
        <w:rPr>
          <w:rFonts w:ascii="Times New Roman" w:hAnsi="Times New Roman" w:cs="Times New Roman"/>
          <w:sz w:val="24"/>
          <w:szCs w:val="24"/>
          <w:lang w:val="bg-BG"/>
        </w:rPr>
        <w:t xml:space="preserve"> лошите</w:t>
      </w:r>
      <w:r w:rsidRPr="004A7000">
        <w:rPr>
          <w:rFonts w:ascii="Times New Roman" w:hAnsi="Times New Roman" w:cs="Times New Roman"/>
          <w:sz w:val="24"/>
          <w:szCs w:val="24"/>
          <w:lang w:val="bg-BG"/>
        </w:rPr>
        <w:t xml:space="preserve"> материални условия</w:t>
      </w:r>
      <w:r>
        <w:rPr>
          <w:rFonts w:ascii="Times New Roman" w:hAnsi="Times New Roman" w:cs="Times New Roman"/>
          <w:sz w:val="24"/>
          <w:szCs w:val="24"/>
          <w:lang w:val="bg-BG"/>
        </w:rPr>
        <w:t xml:space="preserve"> в Бургаския затвор в горепосочения период от пет години и присъжда обезщетение за неимуществени вреди.</w:t>
      </w:r>
    </w:p>
    <w:p w14:paraId="6D5B0F53" w14:textId="77777777" w:rsidR="00056BD8" w:rsidRPr="00E03197"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Той отхвърля оплакването по чл. 13 като недопустимо с оглед наличието на вътрешни компенсаторни средства за защита, които по принцип са ефективни, визирайки промените в ЗИНЗС от 2017 г.</w:t>
      </w:r>
    </w:p>
    <w:p w14:paraId="5967C5C2" w14:textId="77777777" w:rsidR="00056BD8" w:rsidRPr="001E62EA" w:rsidRDefault="00056BD8" w:rsidP="00056BD8">
      <w:pPr>
        <w:pStyle w:val="NoSpacing"/>
        <w:jc w:val="both"/>
        <w:rPr>
          <w:rFonts w:ascii="Times New Roman" w:hAnsi="Times New Roman"/>
          <w:sz w:val="24"/>
          <w:szCs w:val="24"/>
          <w:lang w:val="bg-BG"/>
        </w:rPr>
      </w:pPr>
      <w:r>
        <w:rPr>
          <w:rFonts w:ascii="Times New Roman" w:hAnsi="Times New Roman"/>
          <w:sz w:val="24"/>
          <w:szCs w:val="24"/>
          <w:lang w:val="bg-BG"/>
        </w:rPr>
        <w:t>......................</w:t>
      </w:r>
    </w:p>
    <w:p w14:paraId="7D1A7ED0" w14:textId="77777777" w:rsidR="00056BD8" w:rsidRPr="00E03197" w:rsidRDefault="00056BD8" w:rsidP="00056BD8">
      <w:pPr>
        <w:pStyle w:val="NoSpacing"/>
        <w:jc w:val="both"/>
        <w:rPr>
          <w:rStyle w:val="Strong"/>
          <w:rFonts w:ascii="Times New Roman" w:hAnsi="Times New Roman" w:cs="Times New Roman"/>
          <w:sz w:val="24"/>
          <w:szCs w:val="24"/>
          <w:u w:val="single"/>
          <w:lang w:val="bg-BG"/>
        </w:rPr>
      </w:pPr>
      <w:r w:rsidRPr="001E62EA">
        <w:rPr>
          <w:rFonts w:ascii="Times New Roman" w:hAnsi="Times New Roman" w:cs="Times New Roman"/>
          <w:b/>
          <w:sz w:val="24"/>
          <w:szCs w:val="24"/>
          <w:lang w:val="bg-BG"/>
        </w:rPr>
        <w:t>чл.3</w:t>
      </w:r>
      <w:r w:rsidRPr="00E03197">
        <w:rPr>
          <w:rFonts w:ascii="Times New Roman" w:hAnsi="Times New Roman" w:cs="Times New Roman"/>
          <w:sz w:val="24"/>
          <w:szCs w:val="24"/>
          <w:lang w:val="bg-BG"/>
        </w:rPr>
        <w:t>(забрана за нечовешко отношение - материални</w:t>
      </w:r>
      <w:r w:rsidRPr="00E03197">
        <w:rPr>
          <w:rFonts w:ascii="Times New Roman" w:hAnsi="Times New Roman" w:cs="Times New Roman"/>
          <w:sz w:val="24"/>
          <w:szCs w:val="24"/>
        </w:rPr>
        <w:t> </w:t>
      </w:r>
      <w:r w:rsidRPr="00E03197">
        <w:rPr>
          <w:rFonts w:ascii="Times New Roman" w:hAnsi="Times New Roman" w:cs="Times New Roman"/>
          <w:sz w:val="24"/>
          <w:szCs w:val="24"/>
          <w:lang w:val="bg-BG"/>
        </w:rPr>
        <w:t xml:space="preserve"> и процесуални аспекти, полицейско насилие) </w:t>
      </w:r>
    </w:p>
    <w:p w14:paraId="7C7FDB82" w14:textId="77777777" w:rsidR="00056BD8" w:rsidRDefault="00056BD8" w:rsidP="00056BD8">
      <w:pPr>
        <w:pStyle w:val="NoSpacing"/>
        <w:jc w:val="both"/>
        <w:rPr>
          <w:rFonts w:ascii="Times New Roman" w:hAnsi="Times New Roman" w:cs="Times New Roman"/>
          <w:sz w:val="24"/>
          <w:szCs w:val="24"/>
          <w:lang w:val="bg-BG"/>
        </w:rPr>
      </w:pPr>
      <w:r w:rsidRPr="000955DE">
        <w:rPr>
          <w:rFonts w:ascii="Times New Roman" w:hAnsi="Times New Roman" w:cs="Times New Roman"/>
          <w:b/>
          <w:i/>
          <w:sz w:val="24"/>
          <w:szCs w:val="24"/>
        </w:rPr>
        <w:t>Yanchovichin</w:t>
      </w:r>
      <w:r w:rsidRPr="004A7000">
        <w:rPr>
          <w:rFonts w:ascii="Times New Roman" w:hAnsi="Times New Roman" w:cs="Times New Roman"/>
          <w:b/>
          <w:i/>
          <w:sz w:val="24"/>
          <w:szCs w:val="24"/>
          <w:lang w:val="bg-BG"/>
        </w:rPr>
        <w:t xml:space="preserve"> </w:t>
      </w:r>
      <w:r w:rsidRPr="000955DE">
        <w:rPr>
          <w:rFonts w:ascii="Times New Roman" w:hAnsi="Times New Roman" w:cs="Times New Roman"/>
          <w:b/>
          <w:i/>
          <w:sz w:val="24"/>
          <w:szCs w:val="24"/>
        </w:rPr>
        <w:t>v</w:t>
      </w:r>
      <w:r w:rsidRPr="004A7000">
        <w:rPr>
          <w:rFonts w:ascii="Times New Roman" w:hAnsi="Times New Roman" w:cs="Times New Roman"/>
          <w:b/>
          <w:i/>
          <w:sz w:val="24"/>
          <w:szCs w:val="24"/>
          <w:lang w:val="bg-BG"/>
        </w:rPr>
        <w:t xml:space="preserve">. </w:t>
      </w:r>
      <w:proofErr w:type="gramStart"/>
      <w:r w:rsidRPr="000955DE">
        <w:rPr>
          <w:rFonts w:ascii="Times New Roman" w:hAnsi="Times New Roman" w:cs="Times New Roman"/>
          <w:b/>
          <w:i/>
          <w:sz w:val="24"/>
          <w:szCs w:val="24"/>
        </w:rPr>
        <w:t>Bulgaria</w:t>
      </w:r>
      <w:r w:rsidRPr="004A7000">
        <w:rPr>
          <w:rFonts w:ascii="Times New Roman" w:hAnsi="Times New Roman" w:cs="Times New Roman"/>
          <w:sz w:val="24"/>
          <w:szCs w:val="24"/>
          <w:lang w:val="bg-BG"/>
        </w:rPr>
        <w:t>(</w:t>
      </w:r>
      <w:proofErr w:type="gramEnd"/>
      <w:r w:rsidRPr="000955DE">
        <w:rPr>
          <w:rFonts w:ascii="Times New Roman" w:hAnsi="Times New Roman" w:cs="Times New Roman"/>
          <w:sz w:val="24"/>
          <w:szCs w:val="24"/>
        </w:rPr>
        <w:t>Application no. 78907/16)16 March 2021</w:t>
      </w:r>
    </w:p>
    <w:p w14:paraId="5015046F" w14:textId="77777777" w:rsidR="00056BD8" w:rsidRPr="001C38D6"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/решенине на комитет/</w:t>
      </w:r>
    </w:p>
    <w:p w14:paraId="5157FA0E" w14:textId="77777777" w:rsidR="00056BD8" w:rsidRPr="000955DE" w:rsidRDefault="00056BD8" w:rsidP="00056BD8">
      <w:pPr>
        <w:pStyle w:val="NoSpacing"/>
        <w:jc w:val="both"/>
        <w:rPr>
          <w:rFonts w:ascii="Times New Roman" w:hAnsi="Times New Roman" w:cs="Times New Roman"/>
          <w:sz w:val="24"/>
          <w:szCs w:val="24"/>
          <w:lang w:val="bg-BG"/>
        </w:rPr>
      </w:pPr>
      <w:r w:rsidRPr="000955DE">
        <w:rPr>
          <w:rFonts w:ascii="Times New Roman" w:hAnsi="Times New Roman" w:cs="Times New Roman"/>
          <w:sz w:val="24"/>
          <w:szCs w:val="24"/>
          <w:lang w:val="bg-BG"/>
        </w:rPr>
        <w:t>Жалбоподателят, брат му и негов приятел са задържани   в РПУ поради сигнал за извършени хулигански прояви. Той е отведен в отделна стая от трима полицаи, а брат му и негов приятел са останали отвън в кори</w:t>
      </w:r>
      <w:r>
        <w:rPr>
          <w:rFonts w:ascii="Times New Roman" w:hAnsi="Times New Roman" w:cs="Times New Roman"/>
          <w:sz w:val="24"/>
          <w:szCs w:val="24"/>
          <w:lang w:val="bg-BG"/>
        </w:rPr>
        <w:t>д</w:t>
      </w:r>
      <w:r w:rsidRPr="000955DE">
        <w:rPr>
          <w:rFonts w:ascii="Times New Roman" w:hAnsi="Times New Roman" w:cs="Times New Roman"/>
          <w:sz w:val="24"/>
          <w:szCs w:val="24"/>
          <w:lang w:val="bg-BG"/>
        </w:rPr>
        <w:t>ора. Според по-късно дадените от полицаите показания    в проведеното наказателно производство докато била изготвяна заповедта за 24-часовото му задържане жалбоподателят е започнал да обижда  полицейските служители и да се държи агресивно. Ето защо  бил предупреден, че ще се използва срещу него физическа сила. Според полицаите той ритнал бюрото срещу единия полицейски служител, което провокирало съответно предприемането на мерки за неутрализирането му,</w:t>
      </w:r>
      <w:r>
        <w:rPr>
          <w:rFonts w:ascii="Times New Roman" w:hAnsi="Times New Roman" w:cs="Times New Roman"/>
          <w:sz w:val="24"/>
          <w:szCs w:val="24"/>
          <w:lang w:val="bg-BG"/>
        </w:rPr>
        <w:t xml:space="preserve"> </w:t>
      </w:r>
      <w:r w:rsidRPr="000955DE">
        <w:rPr>
          <w:rFonts w:ascii="Times New Roman" w:hAnsi="Times New Roman" w:cs="Times New Roman"/>
          <w:sz w:val="24"/>
          <w:szCs w:val="24"/>
          <w:lang w:val="bg-BG"/>
        </w:rPr>
        <w:t xml:space="preserve">бил повален на пода и започнал да вика, че му е счупен кракът. В последващия наказателен процес жалбоподателят отрича твърденията за употреба на обиди и псувни, а твърди, че е бил ритан от един от полицаите /Т./ в коляното, който му причинява телесно увреждане, категоризирано впоследствие като средна телесна повреда. Изявленията му се потвърждават от брат му и неговия приятел, които са били в коридора и са чули както виковете му, а впоследствие  е извикана линейка. Прегледът на дежурния лекар констатира увреждания на лявата капачка на коляното, извършва наместване и обездвижва крака. Констатирани са и хематоми както по крака, така и по тялото. </w:t>
      </w:r>
    </w:p>
    <w:p w14:paraId="3720BBDC" w14:textId="77777777" w:rsidR="00056BD8" w:rsidRPr="000955DE" w:rsidRDefault="00056BD8" w:rsidP="00056BD8">
      <w:pPr>
        <w:pStyle w:val="NoSpacing"/>
        <w:jc w:val="both"/>
        <w:rPr>
          <w:rFonts w:ascii="Times New Roman" w:hAnsi="Times New Roman" w:cs="Times New Roman"/>
          <w:sz w:val="24"/>
          <w:szCs w:val="24"/>
          <w:lang w:val="bg-BG"/>
        </w:rPr>
      </w:pPr>
      <w:r w:rsidRPr="000955DE">
        <w:rPr>
          <w:rFonts w:ascii="Times New Roman" w:hAnsi="Times New Roman" w:cs="Times New Roman"/>
          <w:sz w:val="24"/>
          <w:szCs w:val="24"/>
          <w:lang w:val="bg-BG"/>
        </w:rPr>
        <w:t>След подадена жалба до районната прокуратура в Банско и отвод на всички местни прокурори делото е прехвърлено по подсъдност на районната прокуртура в Благоевград. През декември 2013 срещу Т.  е повдигнат обвинение за причиняване на средна телесна повреда по време на изпълняване на служебите си задължения (чл. 132, ал. 2НК)</w:t>
      </w:r>
    </w:p>
    <w:p w14:paraId="7DD3B96A" w14:textId="77777777" w:rsidR="00056BD8" w:rsidRPr="000955DE" w:rsidRDefault="00056BD8" w:rsidP="00056BD8">
      <w:pPr>
        <w:pStyle w:val="NoSpacing"/>
        <w:jc w:val="both"/>
        <w:rPr>
          <w:rFonts w:ascii="Times New Roman" w:hAnsi="Times New Roman" w:cs="Times New Roman"/>
          <w:sz w:val="24"/>
          <w:szCs w:val="24"/>
          <w:lang w:val="bg-BG"/>
        </w:rPr>
      </w:pPr>
      <w:r w:rsidRPr="000955DE">
        <w:rPr>
          <w:rFonts w:ascii="Times New Roman" w:hAnsi="Times New Roman" w:cs="Times New Roman"/>
          <w:sz w:val="24"/>
          <w:szCs w:val="24"/>
          <w:lang w:val="bg-BG"/>
        </w:rPr>
        <w:t xml:space="preserve">С присъда на районния съд  Т. е обявен за невинен въз основа на гласовете на двамата съдебни заседатели, които приемат изцяло версията на полицейските служители. Професионалният съдия в особеното си мнение отбелязва, че насоката на удара в коляното очевидно сочи,  подсъдимият пряко с действията си е причинил  увреждането. В този дух е и протестът, изготвен от прокуратурата, която излага мотиви за неправилно установена </w:t>
      </w:r>
      <w:r w:rsidRPr="000955DE">
        <w:rPr>
          <w:rFonts w:ascii="Times New Roman" w:hAnsi="Times New Roman" w:cs="Times New Roman"/>
          <w:sz w:val="24"/>
          <w:szCs w:val="24"/>
          <w:lang w:val="bg-BG"/>
        </w:rPr>
        <w:lastRenderedPageBreak/>
        <w:t>фактическа обстановка . С решение на Окръжния съд присъдата е оставена в сила.</w:t>
      </w:r>
      <w:r w:rsidRPr="000955DE">
        <w:rPr>
          <w:sz w:val="24"/>
          <w:szCs w:val="24"/>
          <w:lang w:val="bg-BG"/>
        </w:rPr>
        <w:t xml:space="preserve"> </w:t>
      </w:r>
      <w:r w:rsidRPr="000955DE">
        <w:rPr>
          <w:rFonts w:ascii="Times New Roman" w:hAnsi="Times New Roman" w:cs="Times New Roman"/>
          <w:sz w:val="24"/>
          <w:szCs w:val="24"/>
          <w:lang w:val="bg-BG"/>
        </w:rPr>
        <w:t xml:space="preserve">Въз основа на назначената нова медицинска експертиза той стигна до заключението, че нараняванията на жалбоподателя са били косвено, а не пряко  причинени от Т. в хода на използваната законно сила срещу жалбоподателя. </w:t>
      </w:r>
    </w:p>
    <w:p w14:paraId="3E7D1730" w14:textId="77777777" w:rsidR="00056BD8" w:rsidRPr="000955DE" w:rsidRDefault="00056BD8" w:rsidP="00056BD8">
      <w:pPr>
        <w:pStyle w:val="NoSpacing"/>
        <w:jc w:val="both"/>
        <w:rPr>
          <w:rFonts w:ascii="Times New Roman" w:hAnsi="Times New Roman" w:cs="Times New Roman"/>
          <w:sz w:val="24"/>
          <w:szCs w:val="24"/>
          <w:lang w:val="bg-BG"/>
        </w:rPr>
      </w:pPr>
      <w:r w:rsidRPr="000955DE">
        <w:rPr>
          <w:rFonts w:ascii="Times New Roman" w:hAnsi="Times New Roman" w:cs="Times New Roman"/>
          <w:sz w:val="24"/>
          <w:szCs w:val="24"/>
          <w:lang w:val="bg-BG"/>
        </w:rPr>
        <w:t>Европейският съд  разглежда оплакванията на жалбоподателя в светлината на чл. 3 в неговите материални и процесуални аспекти.</w:t>
      </w:r>
    </w:p>
    <w:p w14:paraId="5FEF53B1" w14:textId="77777777" w:rsidR="00056BD8" w:rsidRPr="000955DE" w:rsidRDefault="00056BD8" w:rsidP="00056BD8">
      <w:pPr>
        <w:pStyle w:val="NoSpacing"/>
        <w:jc w:val="both"/>
        <w:rPr>
          <w:rFonts w:ascii="Times New Roman" w:hAnsi="Times New Roman" w:cs="Times New Roman"/>
          <w:sz w:val="24"/>
          <w:szCs w:val="24"/>
          <w:lang w:val="bg-BG"/>
        </w:rPr>
      </w:pPr>
      <w:r w:rsidRPr="000955DE">
        <w:rPr>
          <w:rFonts w:ascii="Times New Roman" w:hAnsi="Times New Roman" w:cs="Times New Roman"/>
          <w:sz w:val="24"/>
          <w:szCs w:val="24"/>
          <w:lang w:val="bg-BG"/>
        </w:rPr>
        <w:t>Той отбелязва няколко безспорни факта: че жалбоподателят е влязъл здрав в полицейското управление; че уврежданията са му причинили сериони страдания; че увреждането е извършено от посочения полицейски служител. Съдът посочва, че въпреки обоснованата законност на действията на полицаите жалбоподателят не е представлявал за тях такава опасност (с оглед на предходното му поведение), която да оправдава подобно третиране. Той обръща внимание,  че нито националните съдилища, нито правителството са представили убедителни или достоверни аргументи, които биха дали основание за заключението, че прибягването до степента на сила, използвана от служител Т. В. срещу жалбоподателя, е било безусловно необходимо поради поведението на последния. Поради това Съдът достига до извода, че по отношение на жалбоподателя е било допуснато нарушение на чл. 3 в неговите материални аспекти.</w:t>
      </w:r>
    </w:p>
    <w:p w14:paraId="7B6AA389" w14:textId="77777777" w:rsidR="00056BD8" w:rsidRPr="000955DE" w:rsidRDefault="00056BD8" w:rsidP="00056BD8">
      <w:pPr>
        <w:pStyle w:val="NoSpacing"/>
        <w:jc w:val="both"/>
        <w:rPr>
          <w:rFonts w:ascii="Times New Roman" w:hAnsi="Times New Roman" w:cs="Times New Roman"/>
          <w:sz w:val="24"/>
          <w:szCs w:val="24"/>
          <w:lang w:val="bg-BG"/>
        </w:rPr>
      </w:pPr>
      <w:r w:rsidRPr="000955DE">
        <w:rPr>
          <w:rFonts w:ascii="Times New Roman" w:hAnsi="Times New Roman" w:cs="Times New Roman"/>
          <w:sz w:val="24"/>
          <w:szCs w:val="24"/>
          <w:lang w:val="bg-BG"/>
        </w:rPr>
        <w:t xml:space="preserve">Що се отнася до процесуалните аспекти на чл. 3 Съдът упреква националните съдилища, че дори и и да е била законна употребата на сила те въобще не са изследвали въпроса </w:t>
      </w:r>
      <w:r>
        <w:rPr>
          <w:rFonts w:ascii="Times New Roman" w:hAnsi="Times New Roman" w:cs="Times New Roman"/>
          <w:sz w:val="24"/>
          <w:szCs w:val="24"/>
          <w:lang w:val="bg-BG"/>
        </w:rPr>
        <w:t xml:space="preserve">относно нейната пропорционалност - </w:t>
      </w:r>
      <w:r w:rsidRPr="000955DE">
        <w:rPr>
          <w:rFonts w:ascii="Times New Roman" w:hAnsi="Times New Roman" w:cs="Times New Roman"/>
          <w:sz w:val="24"/>
          <w:szCs w:val="24"/>
          <w:lang w:val="bg-BG"/>
        </w:rPr>
        <w:t>дали е било абсолютно необходимо прилагането на физическа сила в светлината на  разпоредбата на чл. 72 от ЗМВР. Това е било още повече наложително с оглед протеста на прокурора, в ко</w:t>
      </w:r>
      <w:r>
        <w:rPr>
          <w:rFonts w:ascii="Times New Roman" w:hAnsi="Times New Roman" w:cs="Times New Roman"/>
          <w:sz w:val="24"/>
          <w:szCs w:val="24"/>
          <w:lang w:val="bg-BG"/>
        </w:rPr>
        <w:t>й</w:t>
      </w:r>
      <w:r w:rsidRPr="000955DE">
        <w:rPr>
          <w:rFonts w:ascii="Times New Roman" w:hAnsi="Times New Roman" w:cs="Times New Roman"/>
          <w:sz w:val="24"/>
          <w:szCs w:val="24"/>
          <w:lang w:val="bg-BG"/>
        </w:rPr>
        <w:t xml:space="preserve">то той изрично отбелязва, че  силата, използвана от Т. В., не съответства на твърдяното нарушение на жалбоподателя. Доколкото подобен  подход е  напълно несъвместим със стандартите, произтичащи от съдебната практика на Съда в тази област, е установено нарушение на чл. 3 и в неговите процедурни аспекти. </w:t>
      </w:r>
    </w:p>
    <w:p w14:paraId="4510B0BC" w14:textId="77777777" w:rsidR="00056BD8" w:rsidRPr="00C26C51"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2C5900C7" w14:textId="77777777" w:rsidR="00056BD8" w:rsidRDefault="00056BD8" w:rsidP="00056BD8">
      <w:pPr>
        <w:pStyle w:val="NoSpacing"/>
        <w:jc w:val="both"/>
        <w:rPr>
          <w:rFonts w:ascii="Times New Roman" w:hAnsi="Times New Roman"/>
          <w:sz w:val="24"/>
          <w:szCs w:val="24"/>
          <w:lang w:val="bg-BG"/>
        </w:rPr>
      </w:pPr>
      <w:r w:rsidRPr="00064120">
        <w:rPr>
          <w:rFonts w:ascii="Times New Roman" w:hAnsi="Times New Roman"/>
          <w:b/>
          <w:sz w:val="24"/>
          <w:szCs w:val="24"/>
          <w:lang w:val="bg-BG"/>
        </w:rPr>
        <w:t>чл.3</w:t>
      </w:r>
      <w:r w:rsidRPr="00064120">
        <w:rPr>
          <w:rFonts w:ascii="Times New Roman" w:hAnsi="Times New Roman"/>
          <w:sz w:val="24"/>
          <w:szCs w:val="24"/>
          <w:lang w:val="bg-BG"/>
        </w:rPr>
        <w:t>(забрана за изтезания - материални  и процесуални аспекти</w:t>
      </w:r>
      <w:r w:rsidRPr="00AC3258">
        <w:rPr>
          <w:rFonts w:ascii="Times New Roman" w:hAnsi="Times New Roman"/>
          <w:sz w:val="24"/>
          <w:szCs w:val="24"/>
          <w:lang w:val="bg-BG"/>
        </w:rPr>
        <w:t>)</w:t>
      </w:r>
    </w:p>
    <w:p w14:paraId="6D7F9C05" w14:textId="77777777" w:rsidR="00056BD8" w:rsidRDefault="00056BD8" w:rsidP="00056BD8">
      <w:pPr>
        <w:pStyle w:val="NoSpacing"/>
        <w:jc w:val="both"/>
        <w:rPr>
          <w:rFonts w:ascii="Times New Roman" w:hAnsi="Times New Roman" w:cs="Times New Roman"/>
          <w:sz w:val="24"/>
          <w:szCs w:val="24"/>
          <w:lang w:val="bg-BG"/>
        </w:rPr>
      </w:pPr>
      <w:r w:rsidRPr="00DA64CF">
        <w:rPr>
          <w:rFonts w:ascii="Times New Roman" w:hAnsi="Times New Roman" w:cs="Times New Roman"/>
          <w:b/>
          <w:i/>
          <w:sz w:val="24"/>
          <w:szCs w:val="24"/>
        </w:rPr>
        <w:t xml:space="preserve">X and Others v. </w:t>
      </w:r>
      <w:proofErr w:type="gramStart"/>
      <w:r w:rsidRPr="00DA64CF">
        <w:rPr>
          <w:rFonts w:ascii="Times New Roman" w:hAnsi="Times New Roman" w:cs="Times New Roman"/>
          <w:b/>
          <w:i/>
          <w:sz w:val="24"/>
          <w:szCs w:val="24"/>
        </w:rPr>
        <w:t>Bulgaria</w:t>
      </w:r>
      <w:r>
        <w:rPr>
          <w:rFonts w:ascii="Times New Roman" w:hAnsi="Times New Roman" w:cs="Times New Roman"/>
          <w:sz w:val="24"/>
          <w:szCs w:val="24"/>
          <w:lang w:val="bg-BG"/>
        </w:rPr>
        <w:t>(</w:t>
      </w:r>
      <w:proofErr w:type="gramEnd"/>
      <w:r w:rsidRPr="002A01DE">
        <w:rPr>
          <w:rFonts w:ascii="Times New Roman" w:hAnsi="Times New Roman" w:cs="Times New Roman"/>
          <w:sz w:val="24"/>
          <w:szCs w:val="24"/>
        </w:rPr>
        <w:t>Application no.</w:t>
      </w:r>
      <w:r w:rsidRPr="00AC3258">
        <w:rPr>
          <w:rFonts w:ascii="Times New Roman" w:hAnsi="Times New Roman" w:cs="Times New Roman"/>
          <w:sz w:val="24"/>
          <w:szCs w:val="24"/>
        </w:rPr>
        <w:t xml:space="preserve"> </w:t>
      </w:r>
      <w:r w:rsidRPr="00DA64CF">
        <w:rPr>
          <w:rFonts w:ascii="Times New Roman" w:hAnsi="Times New Roman" w:cs="Times New Roman"/>
          <w:sz w:val="24"/>
          <w:szCs w:val="24"/>
        </w:rPr>
        <w:t>22457/16</w:t>
      </w:r>
      <w:r>
        <w:rPr>
          <w:rFonts w:ascii="Times New Roman" w:hAnsi="Times New Roman" w:cs="Times New Roman"/>
          <w:sz w:val="24"/>
          <w:szCs w:val="24"/>
          <w:lang w:val="bg-BG"/>
        </w:rPr>
        <w:t>),</w:t>
      </w:r>
      <w:r w:rsidRPr="00AC3258">
        <w:rPr>
          <w:rFonts w:ascii="Times New Roman" w:hAnsi="Times New Roman" w:cs="Times New Roman"/>
          <w:sz w:val="24"/>
          <w:szCs w:val="24"/>
        </w:rPr>
        <w:t xml:space="preserve"> </w:t>
      </w:r>
      <w:r w:rsidRPr="00D84757">
        <w:rPr>
          <w:rFonts w:ascii="Times New Roman" w:hAnsi="Times New Roman" w:cs="Times New Roman"/>
          <w:sz w:val="24"/>
          <w:szCs w:val="24"/>
        </w:rPr>
        <w:t>2 February 2021</w:t>
      </w:r>
    </w:p>
    <w:p w14:paraId="539161D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Голямото отделение</w:t>
      </w:r>
    </w:p>
    <w:p w14:paraId="0B62DF28" w14:textId="77777777" w:rsidR="00056BD8" w:rsidRDefault="00056BD8" w:rsidP="00056BD8">
      <w:pPr>
        <w:rPr>
          <w:rFonts w:ascii="Times New Roman" w:hAnsi="Times New Roman" w:cs="Times New Roman"/>
          <w:lang w:val="bg-BG"/>
        </w:rPr>
      </w:pPr>
      <w:r w:rsidRPr="00A71D28">
        <w:rPr>
          <w:rFonts w:ascii="Times New Roman" w:hAnsi="Times New Roman" w:cs="Times New Roman"/>
          <w:lang w:val="bg-BG"/>
        </w:rPr>
        <w:t xml:space="preserve">Жалбоподатели са </w:t>
      </w:r>
      <w:r>
        <w:rPr>
          <w:rFonts w:ascii="Times New Roman" w:hAnsi="Times New Roman" w:cs="Times New Roman"/>
          <w:lang w:val="bg-BG"/>
        </w:rPr>
        <w:t xml:space="preserve"> </w:t>
      </w:r>
      <w:r w:rsidRPr="00A71D28">
        <w:rPr>
          <w:rFonts w:ascii="Times New Roman" w:hAnsi="Times New Roman" w:cs="Times New Roman"/>
          <w:lang w:val="bg-BG"/>
        </w:rPr>
        <w:t>три</w:t>
      </w:r>
      <w:r>
        <w:rPr>
          <w:rFonts w:ascii="Times New Roman" w:hAnsi="Times New Roman" w:cs="Times New Roman"/>
          <w:lang w:val="bg-BG"/>
        </w:rPr>
        <w:t xml:space="preserve"> деца - </w:t>
      </w:r>
      <w:r w:rsidRPr="00A71D28">
        <w:rPr>
          <w:rFonts w:ascii="Times New Roman" w:hAnsi="Times New Roman" w:cs="Times New Roman"/>
          <w:lang w:val="bg-BG"/>
        </w:rPr>
        <w:t xml:space="preserve"> едно братче и две сестри на 12, 10 и 9 години</w:t>
      </w:r>
      <w:r>
        <w:rPr>
          <w:rFonts w:ascii="Times New Roman" w:hAnsi="Times New Roman" w:cs="Times New Roman"/>
          <w:lang w:val="bg-BG"/>
        </w:rPr>
        <w:t>, които са изоставени от своята майка и са били настанени  в Дом за деца без родителски грижи в с. Страхилово, община Полски Тръмбеш, област Велико Търново.  Жалбата е депозирана от техните осиновители – италианско семейство, което няколко месеца след пристигането им в Италия констатира от разказите на децата, че те са били сексуално насилвани  и малтретирани докато</w:t>
      </w:r>
      <w:r>
        <w:rPr>
          <w:rFonts w:ascii="Times New Roman" w:eastAsiaTheme="minorHAnsi" w:hAnsi="Times New Roman" w:cs="Times New Roman"/>
          <w:sz w:val="22"/>
          <w:lang w:val="bg-BG"/>
        </w:rPr>
        <w:t xml:space="preserve"> </w:t>
      </w:r>
      <w:r>
        <w:rPr>
          <w:rFonts w:ascii="Times New Roman" w:hAnsi="Times New Roman" w:cs="Times New Roman"/>
          <w:lang w:val="bg-BG"/>
        </w:rPr>
        <w:t xml:space="preserve"> са живеели в д</w:t>
      </w:r>
      <w:r w:rsidRPr="00A71D28">
        <w:rPr>
          <w:rFonts w:ascii="Times New Roman" w:hAnsi="Times New Roman" w:cs="Times New Roman"/>
          <w:lang w:val="bg-BG"/>
        </w:rPr>
        <w:t>ома</w:t>
      </w:r>
      <w:r>
        <w:rPr>
          <w:rFonts w:ascii="Times New Roman" w:hAnsi="Times New Roman" w:cs="Times New Roman"/>
          <w:lang w:val="bg-BG"/>
        </w:rPr>
        <w:t>. След като сезират различни институции и медии в Италия с помощта на италианските власти са информирани българските институции за случая. В България са извършени няколко проверки - от страна на Държавната агенция за закрила  на децата, както и  от страна на прокуратурата, но не е установено да са осъществявани актове на сексуално насилие по отношение на децата и затова прокуратурата отказва да образува досъдебно производство по случая двукратно. Подробната фактология по случая е описана в каталога на българските решения за 2019 г.</w:t>
      </w:r>
    </w:p>
    <w:p w14:paraId="6B17AC8A" w14:textId="77777777" w:rsidR="00056BD8" w:rsidRDefault="00056BD8" w:rsidP="00056BD8">
      <w:pPr>
        <w:rPr>
          <w:rFonts w:ascii="Times New Roman" w:hAnsi="Times New Roman" w:cs="Times New Roman"/>
          <w:lang w:val="bg-BG"/>
        </w:rPr>
      </w:pPr>
      <w:r>
        <w:rPr>
          <w:rFonts w:ascii="Times New Roman" w:hAnsi="Times New Roman" w:cs="Times New Roman"/>
          <w:lang w:val="bg-BG"/>
        </w:rPr>
        <w:t xml:space="preserve">С решение от 17 януари 2019 г. камарата единодушно постановява, че оплакванията по чл. 3 и чл. 8 са допустими, но неоснователни. </w:t>
      </w:r>
    </w:p>
    <w:p w14:paraId="06430E04" w14:textId="77777777" w:rsidR="00056BD8" w:rsidRDefault="00056BD8" w:rsidP="00056BD8">
      <w:pPr>
        <w:rPr>
          <w:rFonts w:ascii="Times New Roman" w:hAnsi="Times New Roman" w:cs="Times New Roman"/>
          <w:lang w:val="bg-BG"/>
        </w:rPr>
      </w:pPr>
      <w:r>
        <w:rPr>
          <w:rFonts w:ascii="Times New Roman" w:hAnsi="Times New Roman" w:cs="Times New Roman"/>
          <w:lang w:val="bg-BG"/>
        </w:rPr>
        <w:t>След направено искане за разглеждане на делото от  Голямото отделение от децата чрез техните осиновители последното е уважено. Между страните са разменени становища, а  устното изслушване е проведено на 15 януари 2020 г. в сградата на Европейския съд.</w:t>
      </w:r>
    </w:p>
    <w:p w14:paraId="557D67E0" w14:textId="77777777" w:rsidR="00056BD8" w:rsidRPr="00916760" w:rsidRDefault="00056BD8" w:rsidP="00056BD8">
      <w:pPr>
        <w:pStyle w:val="NoSpacing"/>
        <w:jc w:val="both"/>
        <w:rPr>
          <w:rFonts w:ascii="Times New Roman" w:hAnsi="Times New Roman" w:cs="Times New Roman"/>
          <w:sz w:val="24"/>
          <w:szCs w:val="24"/>
          <w:lang w:val="bg-BG"/>
        </w:rPr>
      </w:pPr>
      <w:r w:rsidRPr="003532FF">
        <w:rPr>
          <w:rFonts w:ascii="Times New Roman" w:hAnsi="Times New Roman" w:cs="Times New Roman"/>
          <w:sz w:val="24"/>
          <w:szCs w:val="24"/>
          <w:lang w:val="bg-BG"/>
        </w:rPr>
        <w:lastRenderedPageBreak/>
        <w:t>С решението си от 2 февруари 2021 г. Съдът единодушно приема, че</w:t>
      </w:r>
      <w:r>
        <w:rPr>
          <w:rFonts w:ascii="Times New Roman" w:hAnsi="Times New Roman" w:cs="Times New Roman"/>
          <w:lang w:val="bg-BG"/>
        </w:rPr>
        <w:t xml:space="preserve"> </w:t>
      </w:r>
      <w:r w:rsidRPr="003532FF">
        <w:rPr>
          <w:rFonts w:ascii="Times New Roman" w:hAnsi="Times New Roman" w:cs="Times New Roman"/>
          <w:sz w:val="24"/>
          <w:szCs w:val="24"/>
          <w:lang w:val="bg-BG"/>
        </w:rPr>
        <w:t>жалбоподателите</w:t>
      </w:r>
      <w:r>
        <w:rPr>
          <w:rFonts w:ascii="Times New Roman" w:hAnsi="Times New Roman" w:cs="Times New Roman"/>
          <w:sz w:val="24"/>
          <w:szCs w:val="24"/>
          <w:lang w:val="bg-BG"/>
        </w:rPr>
        <w:t>,</w:t>
      </w:r>
      <w:r w:rsidRPr="003532FF">
        <w:rPr>
          <w:rFonts w:ascii="Times New Roman" w:hAnsi="Times New Roman" w:cs="Times New Roman"/>
          <w:sz w:val="24"/>
          <w:szCs w:val="24"/>
          <w:lang w:val="bg-BG"/>
        </w:rPr>
        <w:t xml:space="preserve"> поради своята млада възраст и статута си на деца, останали без родителски грижи</w:t>
      </w:r>
      <w:r w:rsidRPr="00124B4E">
        <w:rPr>
          <w:rFonts w:ascii="Times New Roman" w:hAnsi="Times New Roman" w:cs="Times New Roman"/>
          <w:sz w:val="24"/>
          <w:szCs w:val="24"/>
          <w:lang w:val="bg-BG"/>
        </w:rPr>
        <w:t xml:space="preserve"> </w:t>
      </w:r>
      <w:r w:rsidRPr="003532FF">
        <w:rPr>
          <w:rFonts w:ascii="Times New Roman" w:hAnsi="Times New Roman" w:cs="Times New Roman"/>
          <w:sz w:val="24"/>
          <w:szCs w:val="24"/>
          <w:lang w:val="bg-BG"/>
        </w:rPr>
        <w:t>и настанени в институция, са били в особено уязвима ситуация и че сексуалн</w:t>
      </w:r>
      <w:r>
        <w:rPr>
          <w:rFonts w:ascii="Times New Roman" w:hAnsi="Times New Roman" w:cs="Times New Roman"/>
          <w:sz w:val="24"/>
          <w:szCs w:val="24"/>
          <w:lang w:val="bg-BG"/>
        </w:rPr>
        <w:t>ото</w:t>
      </w:r>
      <w:r w:rsidRPr="003532FF">
        <w:rPr>
          <w:rFonts w:ascii="Times New Roman" w:hAnsi="Times New Roman" w:cs="Times New Roman"/>
          <w:sz w:val="24"/>
          <w:szCs w:val="24"/>
          <w:lang w:val="bg-BG"/>
        </w:rPr>
        <w:t xml:space="preserve"> насилие</w:t>
      </w:r>
      <w:r>
        <w:rPr>
          <w:rFonts w:ascii="Times New Roman" w:hAnsi="Times New Roman" w:cs="Times New Roman"/>
          <w:sz w:val="24"/>
          <w:szCs w:val="24"/>
          <w:lang w:val="bg-BG"/>
        </w:rPr>
        <w:t>, на кое</w:t>
      </w:r>
      <w:r w:rsidRPr="003532FF">
        <w:rPr>
          <w:rFonts w:ascii="Times New Roman" w:hAnsi="Times New Roman" w:cs="Times New Roman"/>
          <w:sz w:val="24"/>
          <w:szCs w:val="24"/>
          <w:lang w:val="bg-BG"/>
        </w:rPr>
        <w:t xml:space="preserve">то се твърди, че са били подложени, ако </w:t>
      </w:r>
      <w:r>
        <w:rPr>
          <w:rFonts w:ascii="Times New Roman" w:hAnsi="Times New Roman" w:cs="Times New Roman"/>
          <w:sz w:val="24"/>
          <w:szCs w:val="24"/>
          <w:lang w:val="bg-BG"/>
        </w:rPr>
        <w:t>би било</w:t>
      </w:r>
      <w:r w:rsidRPr="003532FF">
        <w:rPr>
          <w:rFonts w:ascii="Times New Roman" w:hAnsi="Times New Roman" w:cs="Times New Roman"/>
          <w:sz w:val="24"/>
          <w:szCs w:val="24"/>
          <w:lang w:val="bg-BG"/>
        </w:rPr>
        <w:t xml:space="preserve"> установен</w:t>
      </w:r>
      <w:r>
        <w:rPr>
          <w:rFonts w:ascii="Times New Roman" w:hAnsi="Times New Roman" w:cs="Times New Roman"/>
          <w:sz w:val="24"/>
          <w:szCs w:val="24"/>
          <w:lang w:val="bg-BG"/>
        </w:rPr>
        <w:t>о</w:t>
      </w:r>
      <w:r w:rsidRPr="003532FF">
        <w:rPr>
          <w:rFonts w:ascii="Times New Roman" w:hAnsi="Times New Roman" w:cs="Times New Roman"/>
          <w:sz w:val="24"/>
          <w:szCs w:val="24"/>
          <w:lang w:val="bg-BG"/>
        </w:rPr>
        <w:t xml:space="preserve">, </w:t>
      </w:r>
      <w:r>
        <w:rPr>
          <w:rFonts w:ascii="Times New Roman" w:hAnsi="Times New Roman" w:cs="Times New Roman"/>
          <w:sz w:val="24"/>
          <w:szCs w:val="24"/>
          <w:lang w:val="bg-BG"/>
        </w:rPr>
        <w:t>е</w:t>
      </w:r>
      <w:r w:rsidRPr="003532FF">
        <w:rPr>
          <w:rFonts w:ascii="Times New Roman" w:hAnsi="Times New Roman" w:cs="Times New Roman"/>
          <w:sz w:val="24"/>
          <w:szCs w:val="24"/>
          <w:lang w:val="bg-BG"/>
        </w:rPr>
        <w:t xml:space="preserve"> достатъчно</w:t>
      </w:r>
      <w:r w:rsidRPr="00124B4E">
        <w:rPr>
          <w:rFonts w:ascii="Times New Roman" w:hAnsi="Times New Roman" w:cs="Times New Roman"/>
          <w:sz w:val="24"/>
          <w:szCs w:val="24"/>
          <w:lang w:val="bg-BG"/>
        </w:rPr>
        <w:t xml:space="preserve"> </w:t>
      </w:r>
      <w:r w:rsidRPr="003532FF">
        <w:rPr>
          <w:rFonts w:ascii="Times New Roman" w:hAnsi="Times New Roman" w:cs="Times New Roman"/>
          <w:sz w:val="24"/>
          <w:szCs w:val="24"/>
          <w:lang w:val="bg-BG"/>
        </w:rPr>
        <w:t>сериозно</w:t>
      </w:r>
      <w:r>
        <w:rPr>
          <w:rFonts w:ascii="Times New Roman" w:hAnsi="Times New Roman" w:cs="Times New Roman"/>
          <w:sz w:val="24"/>
          <w:szCs w:val="24"/>
          <w:lang w:val="bg-BG"/>
        </w:rPr>
        <w:t xml:space="preserve">, за </w:t>
      </w:r>
      <w:r w:rsidRPr="003532FF">
        <w:rPr>
          <w:rFonts w:ascii="Times New Roman" w:hAnsi="Times New Roman" w:cs="Times New Roman"/>
          <w:sz w:val="24"/>
          <w:szCs w:val="24"/>
          <w:lang w:val="bg-BG"/>
        </w:rPr>
        <w:t xml:space="preserve"> да попадне в приложното поле на член 3 от Конвенцията.</w:t>
      </w:r>
      <w:r>
        <w:rPr>
          <w:rFonts w:ascii="Times New Roman" w:hAnsi="Times New Roman" w:cs="Times New Roman"/>
          <w:sz w:val="24"/>
          <w:szCs w:val="24"/>
          <w:lang w:val="bg-BG"/>
        </w:rPr>
        <w:t xml:space="preserve"> Голямото отделение единодушно достига до извода, че държавата не е нарушила позитивните си   </w:t>
      </w:r>
      <w:r w:rsidRPr="00916760">
        <w:rPr>
          <w:rFonts w:ascii="Times New Roman" w:hAnsi="Times New Roman" w:cs="Times New Roman"/>
          <w:sz w:val="24"/>
          <w:szCs w:val="24"/>
          <w:lang w:val="bg-BG"/>
        </w:rPr>
        <w:t>задължени</w:t>
      </w:r>
      <w:r>
        <w:rPr>
          <w:rFonts w:ascii="Times New Roman" w:hAnsi="Times New Roman" w:cs="Times New Roman"/>
          <w:sz w:val="24"/>
          <w:szCs w:val="24"/>
          <w:lang w:val="bg-BG"/>
        </w:rPr>
        <w:t>я</w:t>
      </w:r>
      <w:r w:rsidRPr="00916760">
        <w:rPr>
          <w:rFonts w:ascii="Times New Roman" w:hAnsi="Times New Roman" w:cs="Times New Roman"/>
          <w:sz w:val="24"/>
          <w:szCs w:val="24"/>
          <w:lang w:val="bg-BG"/>
        </w:rPr>
        <w:t xml:space="preserve"> за въвеждане на подходяща законодателна и регулаторна рамка</w:t>
      </w:r>
      <w:r>
        <w:rPr>
          <w:rFonts w:ascii="Times New Roman" w:hAnsi="Times New Roman" w:cs="Times New Roman"/>
          <w:sz w:val="24"/>
          <w:szCs w:val="24"/>
          <w:lang w:val="bg-BG"/>
        </w:rPr>
        <w:t xml:space="preserve">, както и </w:t>
      </w:r>
      <w:r w:rsidRPr="00916760">
        <w:rPr>
          <w:rFonts w:ascii="Times New Roman" w:hAnsi="Times New Roman" w:cs="Times New Roman"/>
          <w:sz w:val="24"/>
          <w:szCs w:val="24"/>
          <w:lang w:val="bg-BG"/>
        </w:rPr>
        <w:t>за предприемане на превантивни оперативни мерки</w:t>
      </w:r>
      <w:r>
        <w:rPr>
          <w:rFonts w:ascii="Times New Roman" w:hAnsi="Times New Roman" w:cs="Times New Roman"/>
          <w:sz w:val="24"/>
          <w:szCs w:val="24"/>
          <w:lang w:val="bg-BG"/>
        </w:rPr>
        <w:t>.</w:t>
      </w:r>
      <w:r w:rsidRPr="00441DCC">
        <w:rPr>
          <w:rFonts w:ascii="Times New Roman" w:hAnsi="Times New Roman" w:cs="Times New Roman"/>
          <w:sz w:val="24"/>
          <w:szCs w:val="24"/>
          <w:lang w:val="bg-BG"/>
        </w:rPr>
        <w:t xml:space="preserve"> </w:t>
      </w:r>
      <w:r w:rsidRPr="00916760">
        <w:rPr>
          <w:rFonts w:ascii="Times New Roman" w:hAnsi="Times New Roman" w:cs="Times New Roman"/>
          <w:sz w:val="24"/>
          <w:szCs w:val="24"/>
          <w:lang w:val="bg-BG"/>
        </w:rPr>
        <w:t xml:space="preserve">Съдът не разполага с достатъчно информация, за да се установи, че българските власти са знаели или </w:t>
      </w:r>
      <w:r>
        <w:rPr>
          <w:rFonts w:ascii="Times New Roman" w:hAnsi="Times New Roman" w:cs="Times New Roman"/>
          <w:sz w:val="24"/>
          <w:szCs w:val="24"/>
          <w:lang w:val="bg-BG"/>
        </w:rPr>
        <w:t xml:space="preserve">е </w:t>
      </w:r>
      <w:r w:rsidRPr="00916760">
        <w:rPr>
          <w:rFonts w:ascii="Times New Roman" w:hAnsi="Times New Roman" w:cs="Times New Roman"/>
          <w:sz w:val="24"/>
          <w:szCs w:val="24"/>
          <w:lang w:val="bg-BG"/>
        </w:rPr>
        <w:t>трябва</w:t>
      </w:r>
      <w:r>
        <w:rPr>
          <w:rFonts w:ascii="Times New Roman" w:hAnsi="Times New Roman" w:cs="Times New Roman"/>
          <w:sz w:val="24"/>
          <w:szCs w:val="24"/>
          <w:lang w:val="bg-BG"/>
        </w:rPr>
        <w:t>ло</w:t>
      </w:r>
      <w:r w:rsidRPr="00916760">
        <w:rPr>
          <w:rFonts w:ascii="Times New Roman" w:hAnsi="Times New Roman" w:cs="Times New Roman"/>
          <w:sz w:val="24"/>
          <w:szCs w:val="24"/>
          <w:lang w:val="bg-BG"/>
        </w:rPr>
        <w:t xml:space="preserve"> да  зна</w:t>
      </w:r>
      <w:r>
        <w:rPr>
          <w:rFonts w:ascii="Times New Roman" w:hAnsi="Times New Roman" w:cs="Times New Roman"/>
          <w:sz w:val="24"/>
          <w:szCs w:val="24"/>
          <w:lang w:val="bg-BG"/>
        </w:rPr>
        <w:t>ят</w:t>
      </w:r>
      <w:r w:rsidRPr="00916760">
        <w:rPr>
          <w:rFonts w:ascii="Times New Roman" w:hAnsi="Times New Roman" w:cs="Times New Roman"/>
          <w:sz w:val="24"/>
          <w:szCs w:val="24"/>
          <w:lang w:val="bg-BG"/>
        </w:rPr>
        <w:t xml:space="preserve"> за реал</w:t>
      </w:r>
      <w:r>
        <w:rPr>
          <w:rFonts w:ascii="Times New Roman" w:hAnsi="Times New Roman" w:cs="Times New Roman"/>
          <w:sz w:val="24"/>
          <w:szCs w:val="24"/>
          <w:lang w:val="bg-BG"/>
        </w:rPr>
        <w:t>е</w:t>
      </w:r>
      <w:r w:rsidRPr="00916760">
        <w:rPr>
          <w:rFonts w:ascii="Times New Roman" w:hAnsi="Times New Roman" w:cs="Times New Roman"/>
          <w:sz w:val="24"/>
          <w:szCs w:val="24"/>
          <w:lang w:val="bg-BG"/>
        </w:rPr>
        <w:t>н и непосредствен риск за жалбоподателите да бъдат подложени на малтретиране, к</w:t>
      </w:r>
      <w:r>
        <w:rPr>
          <w:rFonts w:ascii="Times New Roman" w:hAnsi="Times New Roman" w:cs="Times New Roman"/>
          <w:sz w:val="24"/>
          <w:szCs w:val="24"/>
          <w:lang w:val="bg-BG"/>
        </w:rPr>
        <w:t>ое</w:t>
      </w:r>
      <w:r w:rsidRPr="00916760">
        <w:rPr>
          <w:rFonts w:ascii="Times New Roman" w:hAnsi="Times New Roman" w:cs="Times New Roman"/>
          <w:sz w:val="24"/>
          <w:szCs w:val="24"/>
          <w:lang w:val="bg-BG"/>
        </w:rPr>
        <w:t>то например да доведе до задължение за предприемане на превантивни оперативни мерки за тяхното предпазване от такъв риск.</w:t>
      </w:r>
      <w:r>
        <w:rPr>
          <w:rFonts w:ascii="Times New Roman" w:hAnsi="Times New Roman" w:cs="Times New Roman"/>
          <w:sz w:val="24"/>
          <w:szCs w:val="24"/>
          <w:lang w:val="bg-BG"/>
        </w:rPr>
        <w:t xml:space="preserve"> Поради това не е установено нарушение на чл. 3 в неговите материалноправни аспекти.</w:t>
      </w:r>
    </w:p>
    <w:p w14:paraId="4706CD99"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Голямото отделение обаче с 9 срещу 8 гласа намира, че е допуснато нарушение на процесуалните аспекти на чл. 3, тъй като проведеното разследване на твърдяното сексуално насилие не е било ефективно. Аргументите на мнозинството са следните. </w:t>
      </w:r>
    </w:p>
    <w:p w14:paraId="6B0A3C86"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подлага на анализ ефек</w:t>
      </w:r>
      <w:r w:rsidRPr="001566B4">
        <w:rPr>
          <w:rFonts w:ascii="Times New Roman" w:hAnsi="Times New Roman" w:cs="Times New Roman"/>
          <w:sz w:val="24"/>
          <w:szCs w:val="24"/>
          <w:lang w:val="bg-BG"/>
        </w:rPr>
        <w:t>тивността на проведеното разследване.</w:t>
      </w:r>
      <w:r>
        <w:rPr>
          <w:rFonts w:ascii="Times New Roman" w:hAnsi="Times New Roman" w:cs="Times New Roman"/>
          <w:sz w:val="24"/>
          <w:szCs w:val="24"/>
          <w:lang w:val="bg-BG"/>
        </w:rPr>
        <w:t xml:space="preserve"> Той констатира, че няма забавяне от страна на ДАЗД, която, веднага след като в българската преса се появяват материали за публикацията на италианския журналист във вестинк „Еспресо“, сезира прокуратурата и сама инициира проверка по сигнала в дома. Допълнително получените материали от прокуратурата в Милано, конкретизиращи имената на потенциално замесените възрастни,  дават основание на прокуратурата във Велико Търново веднага да разпореди проверка. Двете процедури, започнати от българската прокуратура приключват сравнително бързо -  през юни и ноември 2013, но събраните доказателства водят до заключението, че не са налице данни за извършено престъпление. Макар че резултатите от разследването не са предадени  на италианските власти и на родителите своевременно, Съдът не намира, че тези забавяния са нарушили ефективността на самото разследване. </w:t>
      </w:r>
    </w:p>
    <w:p w14:paraId="02C0C7A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Той упреква българските власти по-скоро в едностранчивост на проведеното разследване, в пропуските за извършването на действия, които в случая са били уместни, и които са свързани с   изявленията на децата. Техните обяснения са били дадени пред психолози от терапевтичен център</w:t>
      </w:r>
      <w:r w:rsidRPr="00124B4E">
        <w:rPr>
          <w:rFonts w:ascii="Times New Roman" w:hAnsi="Times New Roman" w:cs="Times New Roman"/>
          <w:sz w:val="24"/>
          <w:szCs w:val="24"/>
          <w:lang w:val="bg-BG"/>
        </w:rPr>
        <w:t xml:space="preserve"> и записани</w:t>
      </w:r>
      <w:r>
        <w:rPr>
          <w:rFonts w:ascii="Times New Roman" w:hAnsi="Times New Roman" w:cs="Times New Roman"/>
          <w:sz w:val="24"/>
          <w:szCs w:val="24"/>
          <w:lang w:val="bg-BG"/>
        </w:rPr>
        <w:t xml:space="preserve"> на </w:t>
      </w:r>
      <w:r w:rsidRPr="00124B4E">
        <w:rPr>
          <w:rFonts w:ascii="Times New Roman" w:hAnsi="Times New Roman" w:cs="Times New Roman"/>
          <w:sz w:val="24"/>
          <w:szCs w:val="24"/>
          <w:lang w:val="bg-BG"/>
        </w:rPr>
        <w:t>DVD</w:t>
      </w:r>
      <w:r>
        <w:rPr>
          <w:rFonts w:ascii="Times New Roman" w:hAnsi="Times New Roman" w:cs="Times New Roman"/>
          <w:sz w:val="24"/>
          <w:szCs w:val="24"/>
          <w:lang w:val="bg-BG"/>
        </w:rPr>
        <w:t>, наред с това</w:t>
      </w:r>
      <w:r w:rsidRPr="00124B4E">
        <w:rPr>
          <w:rFonts w:ascii="Times New Roman" w:hAnsi="Times New Roman" w:cs="Times New Roman"/>
          <w:sz w:val="24"/>
          <w:szCs w:val="24"/>
          <w:lang w:val="bg-BG"/>
        </w:rPr>
        <w:t xml:space="preserve"> </w:t>
      </w:r>
      <w:r>
        <w:rPr>
          <w:rFonts w:ascii="Times New Roman" w:hAnsi="Times New Roman" w:cs="Times New Roman"/>
          <w:sz w:val="24"/>
          <w:szCs w:val="24"/>
          <w:lang w:val="bg-BG"/>
        </w:rPr>
        <w:t>жалбоподателите са разказали повторно  всичко и   пред  и</w:t>
      </w:r>
      <w:r w:rsidRPr="00124B4E">
        <w:rPr>
          <w:rFonts w:ascii="Times New Roman" w:hAnsi="Times New Roman" w:cs="Times New Roman"/>
          <w:sz w:val="24"/>
          <w:szCs w:val="24"/>
          <w:lang w:val="bg-BG"/>
        </w:rPr>
        <w:t>талианския прокурор за непълнолетни</w:t>
      </w:r>
      <w:r>
        <w:rPr>
          <w:rFonts w:ascii="Times New Roman" w:hAnsi="Times New Roman" w:cs="Times New Roman"/>
          <w:sz w:val="24"/>
          <w:szCs w:val="24"/>
          <w:lang w:val="bg-BG"/>
        </w:rPr>
        <w:t xml:space="preserve"> (</w:t>
      </w:r>
      <w:r w:rsidRPr="00124B4E">
        <w:rPr>
          <w:rFonts w:ascii="Times New Roman" w:hAnsi="Times New Roman" w:cs="Times New Roman"/>
          <w:sz w:val="24"/>
          <w:szCs w:val="24"/>
          <w:lang w:val="bg-BG"/>
        </w:rPr>
        <w:t xml:space="preserve">също </w:t>
      </w:r>
      <w:r>
        <w:rPr>
          <w:rFonts w:ascii="Times New Roman" w:hAnsi="Times New Roman" w:cs="Times New Roman"/>
          <w:sz w:val="24"/>
          <w:szCs w:val="24"/>
          <w:lang w:val="bg-BG"/>
        </w:rPr>
        <w:t xml:space="preserve"> </w:t>
      </w:r>
      <w:r w:rsidRPr="00124B4E">
        <w:rPr>
          <w:rFonts w:ascii="Times New Roman" w:hAnsi="Times New Roman" w:cs="Times New Roman"/>
          <w:sz w:val="24"/>
          <w:szCs w:val="24"/>
          <w:lang w:val="bg-BG"/>
        </w:rPr>
        <w:t xml:space="preserve"> записани на DVD</w:t>
      </w:r>
      <w:r>
        <w:rPr>
          <w:rFonts w:ascii="Times New Roman" w:hAnsi="Times New Roman" w:cs="Times New Roman"/>
          <w:sz w:val="24"/>
          <w:szCs w:val="24"/>
          <w:lang w:val="bg-BG"/>
        </w:rPr>
        <w:t>). Техните разкази</w:t>
      </w:r>
      <w:r w:rsidRPr="00124B4E">
        <w:rPr>
          <w:rFonts w:ascii="Times New Roman" w:hAnsi="Times New Roman" w:cs="Times New Roman"/>
          <w:sz w:val="24"/>
          <w:szCs w:val="24"/>
          <w:lang w:val="bg-BG"/>
        </w:rPr>
        <w:t xml:space="preserve"> </w:t>
      </w:r>
      <w:r>
        <w:rPr>
          <w:rFonts w:ascii="Times New Roman" w:hAnsi="Times New Roman" w:cs="Times New Roman"/>
          <w:sz w:val="24"/>
          <w:szCs w:val="24"/>
          <w:lang w:val="bg-BG"/>
        </w:rPr>
        <w:t>са били приети</w:t>
      </w:r>
      <w:r w:rsidRPr="00124B4E">
        <w:rPr>
          <w:rFonts w:ascii="Times New Roman" w:hAnsi="Times New Roman" w:cs="Times New Roman"/>
          <w:sz w:val="24"/>
          <w:szCs w:val="24"/>
          <w:lang w:val="bg-BG"/>
        </w:rPr>
        <w:t xml:space="preserve"> за достоверн</w:t>
      </w:r>
      <w:r>
        <w:rPr>
          <w:rFonts w:ascii="Times New Roman" w:hAnsi="Times New Roman" w:cs="Times New Roman"/>
          <w:sz w:val="24"/>
          <w:szCs w:val="24"/>
          <w:lang w:val="bg-BG"/>
        </w:rPr>
        <w:t>и</w:t>
      </w:r>
      <w:r w:rsidRPr="00124B4E">
        <w:rPr>
          <w:rFonts w:ascii="Times New Roman" w:hAnsi="Times New Roman" w:cs="Times New Roman"/>
          <w:sz w:val="24"/>
          <w:szCs w:val="24"/>
          <w:lang w:val="bg-BG"/>
        </w:rPr>
        <w:t xml:space="preserve"> от италианските власти въз основа на констатациите, направени от специалисти</w:t>
      </w:r>
      <w:r>
        <w:rPr>
          <w:rFonts w:ascii="Times New Roman" w:hAnsi="Times New Roman" w:cs="Times New Roman"/>
          <w:sz w:val="24"/>
          <w:szCs w:val="24"/>
          <w:lang w:val="bg-BG"/>
        </w:rPr>
        <w:t xml:space="preserve">те и са </w:t>
      </w:r>
      <w:r w:rsidRPr="00124B4E">
        <w:rPr>
          <w:rFonts w:ascii="Times New Roman" w:hAnsi="Times New Roman" w:cs="Times New Roman"/>
          <w:sz w:val="24"/>
          <w:szCs w:val="24"/>
          <w:lang w:val="bg-BG"/>
        </w:rPr>
        <w:t>съдържали някои точни подробности</w:t>
      </w:r>
      <w:r>
        <w:rPr>
          <w:rFonts w:ascii="Times New Roman" w:hAnsi="Times New Roman" w:cs="Times New Roman"/>
          <w:sz w:val="24"/>
          <w:szCs w:val="24"/>
          <w:lang w:val="bg-BG"/>
        </w:rPr>
        <w:t xml:space="preserve">; били са </w:t>
      </w:r>
      <w:r w:rsidRPr="00124B4E">
        <w:rPr>
          <w:rFonts w:ascii="Times New Roman" w:hAnsi="Times New Roman" w:cs="Times New Roman"/>
          <w:sz w:val="24"/>
          <w:szCs w:val="24"/>
          <w:lang w:val="bg-BG"/>
        </w:rPr>
        <w:t xml:space="preserve"> посоч</w:t>
      </w:r>
      <w:r>
        <w:rPr>
          <w:rFonts w:ascii="Times New Roman" w:hAnsi="Times New Roman" w:cs="Times New Roman"/>
          <w:sz w:val="24"/>
          <w:szCs w:val="24"/>
          <w:lang w:val="bg-BG"/>
        </w:rPr>
        <w:t>ени и конкретни</w:t>
      </w:r>
      <w:r w:rsidRPr="00124B4E">
        <w:rPr>
          <w:rFonts w:ascii="Times New Roman" w:hAnsi="Times New Roman" w:cs="Times New Roman"/>
          <w:sz w:val="24"/>
          <w:szCs w:val="24"/>
          <w:lang w:val="bg-BG"/>
        </w:rPr>
        <w:t xml:space="preserve"> лица</w:t>
      </w:r>
      <w:r>
        <w:rPr>
          <w:rFonts w:ascii="Times New Roman" w:hAnsi="Times New Roman" w:cs="Times New Roman"/>
          <w:sz w:val="24"/>
          <w:szCs w:val="24"/>
          <w:lang w:val="bg-BG"/>
        </w:rPr>
        <w:t xml:space="preserve"> </w:t>
      </w:r>
      <w:r w:rsidRPr="00124B4E">
        <w:rPr>
          <w:rFonts w:ascii="Times New Roman" w:hAnsi="Times New Roman" w:cs="Times New Roman"/>
          <w:sz w:val="24"/>
          <w:szCs w:val="24"/>
          <w:lang w:val="bg-BG"/>
        </w:rPr>
        <w:t xml:space="preserve"> като извършители на предполагаем</w:t>
      </w:r>
      <w:r>
        <w:rPr>
          <w:rFonts w:ascii="Times New Roman" w:hAnsi="Times New Roman" w:cs="Times New Roman"/>
          <w:sz w:val="24"/>
          <w:szCs w:val="24"/>
          <w:lang w:val="bg-BG"/>
        </w:rPr>
        <w:t>ата</w:t>
      </w:r>
      <w:r w:rsidRPr="00124B4E">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сексуална </w:t>
      </w:r>
      <w:r w:rsidRPr="00124B4E">
        <w:rPr>
          <w:rFonts w:ascii="Times New Roman" w:hAnsi="Times New Roman" w:cs="Times New Roman"/>
          <w:sz w:val="24"/>
          <w:szCs w:val="24"/>
          <w:lang w:val="bg-BG"/>
        </w:rPr>
        <w:t xml:space="preserve">злоупотреба. </w:t>
      </w:r>
      <w:r>
        <w:rPr>
          <w:rFonts w:ascii="Times New Roman" w:hAnsi="Times New Roman" w:cs="Times New Roman"/>
          <w:sz w:val="24"/>
          <w:szCs w:val="24"/>
          <w:lang w:val="bg-BG"/>
        </w:rPr>
        <w:t>Съдът посочва, че а</w:t>
      </w:r>
      <w:r w:rsidRPr="00776F27">
        <w:rPr>
          <w:rFonts w:ascii="Times New Roman" w:hAnsi="Times New Roman" w:cs="Times New Roman"/>
          <w:sz w:val="24"/>
          <w:szCs w:val="24"/>
          <w:lang w:val="bg-BG"/>
        </w:rPr>
        <w:t>ко българ</w:t>
      </w:r>
      <w:r>
        <w:rPr>
          <w:rFonts w:ascii="Times New Roman" w:hAnsi="Times New Roman" w:cs="Times New Roman"/>
          <w:sz w:val="24"/>
          <w:szCs w:val="24"/>
          <w:lang w:val="bg-BG"/>
        </w:rPr>
        <w:t>ските</w:t>
      </w:r>
      <w:r w:rsidRPr="00776F27">
        <w:rPr>
          <w:rFonts w:ascii="Times New Roman" w:hAnsi="Times New Roman" w:cs="Times New Roman"/>
          <w:sz w:val="24"/>
          <w:szCs w:val="24"/>
          <w:lang w:val="bg-BG"/>
        </w:rPr>
        <w:t xml:space="preserve"> власти </w:t>
      </w:r>
      <w:r>
        <w:rPr>
          <w:rFonts w:ascii="Times New Roman" w:hAnsi="Times New Roman" w:cs="Times New Roman"/>
          <w:sz w:val="24"/>
          <w:szCs w:val="24"/>
          <w:lang w:val="bg-BG"/>
        </w:rPr>
        <w:t xml:space="preserve">са </w:t>
      </w:r>
      <w:r w:rsidRPr="00776F27">
        <w:rPr>
          <w:rFonts w:ascii="Times New Roman" w:hAnsi="Times New Roman" w:cs="Times New Roman"/>
          <w:sz w:val="24"/>
          <w:szCs w:val="24"/>
          <w:lang w:val="bg-BG"/>
        </w:rPr>
        <w:t>има</w:t>
      </w:r>
      <w:r>
        <w:rPr>
          <w:rFonts w:ascii="Times New Roman" w:hAnsi="Times New Roman" w:cs="Times New Roman"/>
          <w:sz w:val="24"/>
          <w:szCs w:val="24"/>
          <w:lang w:val="bg-BG"/>
        </w:rPr>
        <w:t>ли</w:t>
      </w:r>
      <w:r w:rsidRPr="00776F27">
        <w:rPr>
          <w:rFonts w:ascii="Times New Roman" w:hAnsi="Times New Roman" w:cs="Times New Roman"/>
          <w:sz w:val="24"/>
          <w:szCs w:val="24"/>
          <w:lang w:val="bg-BG"/>
        </w:rPr>
        <w:t xml:space="preserve"> съмнения относно достоверността на тези твърдения, по-специално поради някои противоречия, </w:t>
      </w:r>
      <w:r>
        <w:rPr>
          <w:rFonts w:ascii="Times New Roman" w:hAnsi="Times New Roman" w:cs="Times New Roman"/>
          <w:sz w:val="24"/>
          <w:szCs w:val="24"/>
          <w:lang w:val="bg-BG"/>
        </w:rPr>
        <w:t>установени в изявленията на</w:t>
      </w:r>
      <w:r w:rsidRPr="00776F27">
        <w:rPr>
          <w:rFonts w:ascii="Times New Roman" w:hAnsi="Times New Roman" w:cs="Times New Roman"/>
          <w:sz w:val="24"/>
          <w:szCs w:val="24"/>
          <w:lang w:val="bg-BG"/>
        </w:rPr>
        <w:t xml:space="preserve"> жалбоподателите, </w:t>
      </w:r>
      <w:r>
        <w:rPr>
          <w:rFonts w:ascii="Times New Roman" w:hAnsi="Times New Roman" w:cs="Times New Roman"/>
          <w:sz w:val="24"/>
          <w:szCs w:val="24"/>
          <w:lang w:val="bg-BG"/>
        </w:rPr>
        <w:t xml:space="preserve">както и поради </w:t>
      </w:r>
      <w:r w:rsidRPr="00776F27">
        <w:rPr>
          <w:rFonts w:ascii="Times New Roman" w:hAnsi="Times New Roman" w:cs="Times New Roman"/>
          <w:sz w:val="24"/>
          <w:szCs w:val="24"/>
          <w:lang w:val="bg-BG"/>
        </w:rPr>
        <w:t xml:space="preserve">възможността </w:t>
      </w:r>
      <w:r>
        <w:rPr>
          <w:rFonts w:ascii="Times New Roman" w:hAnsi="Times New Roman" w:cs="Times New Roman"/>
          <w:sz w:val="24"/>
          <w:szCs w:val="24"/>
          <w:lang w:val="bg-BG"/>
        </w:rPr>
        <w:t xml:space="preserve"> </w:t>
      </w:r>
      <w:r w:rsidRPr="00776F27">
        <w:rPr>
          <w:rFonts w:ascii="Times New Roman" w:hAnsi="Times New Roman" w:cs="Times New Roman"/>
          <w:sz w:val="24"/>
          <w:szCs w:val="24"/>
          <w:lang w:val="bg-BG"/>
        </w:rPr>
        <w:t xml:space="preserve"> родителите </w:t>
      </w:r>
      <w:r>
        <w:rPr>
          <w:rFonts w:ascii="Times New Roman" w:hAnsi="Times New Roman" w:cs="Times New Roman"/>
          <w:sz w:val="24"/>
          <w:szCs w:val="24"/>
          <w:lang w:val="bg-BG"/>
        </w:rPr>
        <w:t xml:space="preserve">да </w:t>
      </w:r>
      <w:r w:rsidRPr="00776F27">
        <w:rPr>
          <w:rFonts w:ascii="Times New Roman" w:hAnsi="Times New Roman" w:cs="Times New Roman"/>
          <w:sz w:val="24"/>
          <w:szCs w:val="24"/>
          <w:lang w:val="bg-BG"/>
        </w:rPr>
        <w:t xml:space="preserve">са им повлияли, </w:t>
      </w:r>
      <w:r>
        <w:rPr>
          <w:rFonts w:ascii="Times New Roman" w:hAnsi="Times New Roman" w:cs="Times New Roman"/>
          <w:sz w:val="24"/>
          <w:szCs w:val="24"/>
          <w:lang w:val="bg-BG"/>
        </w:rPr>
        <w:t xml:space="preserve">те </w:t>
      </w:r>
      <w:r w:rsidRPr="00776F27">
        <w:rPr>
          <w:rFonts w:ascii="Times New Roman" w:hAnsi="Times New Roman" w:cs="Times New Roman"/>
          <w:sz w:val="24"/>
          <w:szCs w:val="24"/>
          <w:lang w:val="bg-BG"/>
        </w:rPr>
        <w:t xml:space="preserve">биха могли да се опитат да изяснят фактите, като поискат интервю с </w:t>
      </w:r>
      <w:r>
        <w:rPr>
          <w:rFonts w:ascii="Times New Roman" w:hAnsi="Times New Roman" w:cs="Times New Roman"/>
          <w:sz w:val="24"/>
          <w:szCs w:val="24"/>
          <w:lang w:val="bg-BG"/>
        </w:rPr>
        <w:t>жалбоподателите</w:t>
      </w:r>
      <w:r w:rsidRPr="00776F27">
        <w:rPr>
          <w:rFonts w:ascii="Times New Roman" w:hAnsi="Times New Roman" w:cs="Times New Roman"/>
          <w:sz w:val="24"/>
          <w:szCs w:val="24"/>
          <w:lang w:val="bg-BG"/>
        </w:rPr>
        <w:t xml:space="preserve"> и</w:t>
      </w:r>
      <w:r>
        <w:rPr>
          <w:rFonts w:ascii="Times New Roman" w:hAnsi="Times New Roman" w:cs="Times New Roman"/>
          <w:sz w:val="24"/>
          <w:szCs w:val="24"/>
          <w:lang w:val="bg-BG"/>
        </w:rPr>
        <w:t xml:space="preserve"> с</w:t>
      </w:r>
      <w:r w:rsidRPr="00776F27">
        <w:rPr>
          <w:rFonts w:ascii="Times New Roman" w:hAnsi="Times New Roman" w:cs="Times New Roman"/>
          <w:sz w:val="24"/>
          <w:szCs w:val="24"/>
          <w:lang w:val="bg-BG"/>
        </w:rPr>
        <w:t xml:space="preserve"> техните родители.</w:t>
      </w:r>
      <w:r w:rsidRPr="00124B4E">
        <w:rPr>
          <w:rFonts w:ascii="Times New Roman" w:hAnsi="Times New Roman" w:cs="Times New Roman"/>
          <w:sz w:val="24"/>
          <w:szCs w:val="24"/>
          <w:lang w:val="bg-BG"/>
        </w:rPr>
        <w:t xml:space="preserve"> Това би </w:t>
      </w:r>
      <w:r>
        <w:rPr>
          <w:rFonts w:ascii="Times New Roman" w:hAnsi="Times New Roman" w:cs="Times New Roman"/>
          <w:sz w:val="24"/>
          <w:szCs w:val="24"/>
          <w:lang w:val="bg-BG"/>
        </w:rPr>
        <w:t>дало</w:t>
      </w:r>
      <w:r w:rsidRPr="00124B4E">
        <w:rPr>
          <w:rFonts w:ascii="Times New Roman" w:hAnsi="Times New Roman" w:cs="Times New Roman"/>
          <w:sz w:val="24"/>
          <w:szCs w:val="24"/>
          <w:lang w:val="bg-BG"/>
        </w:rPr>
        <w:t xml:space="preserve"> възможно</w:t>
      </w:r>
      <w:r>
        <w:rPr>
          <w:rFonts w:ascii="Times New Roman" w:hAnsi="Times New Roman" w:cs="Times New Roman"/>
          <w:sz w:val="24"/>
          <w:szCs w:val="24"/>
          <w:lang w:val="bg-BG"/>
        </w:rPr>
        <w:t xml:space="preserve">ст да се прецени  </w:t>
      </w:r>
      <w:r w:rsidRPr="00124B4E">
        <w:rPr>
          <w:rFonts w:ascii="Times New Roman" w:hAnsi="Times New Roman" w:cs="Times New Roman"/>
          <w:sz w:val="24"/>
          <w:szCs w:val="24"/>
          <w:lang w:val="bg-BG"/>
        </w:rPr>
        <w:t>достоверност</w:t>
      </w:r>
      <w:r>
        <w:rPr>
          <w:rFonts w:ascii="Times New Roman" w:hAnsi="Times New Roman" w:cs="Times New Roman"/>
          <w:sz w:val="24"/>
          <w:szCs w:val="24"/>
          <w:lang w:val="bg-BG"/>
        </w:rPr>
        <w:t>та</w:t>
      </w:r>
      <w:r w:rsidRPr="00124B4E">
        <w:rPr>
          <w:rFonts w:ascii="Times New Roman" w:hAnsi="Times New Roman" w:cs="Times New Roman"/>
          <w:sz w:val="24"/>
          <w:szCs w:val="24"/>
          <w:lang w:val="bg-BG"/>
        </w:rPr>
        <w:t xml:space="preserve"> на твърденията</w:t>
      </w:r>
      <w:r>
        <w:rPr>
          <w:rFonts w:ascii="Times New Roman" w:hAnsi="Times New Roman" w:cs="Times New Roman"/>
          <w:sz w:val="24"/>
          <w:szCs w:val="24"/>
          <w:lang w:val="bg-BG"/>
        </w:rPr>
        <w:t xml:space="preserve"> им, а </w:t>
      </w:r>
      <w:r w:rsidRPr="00124B4E">
        <w:rPr>
          <w:rFonts w:ascii="Times New Roman" w:hAnsi="Times New Roman" w:cs="Times New Roman"/>
          <w:sz w:val="24"/>
          <w:szCs w:val="24"/>
          <w:lang w:val="bg-BG"/>
        </w:rPr>
        <w:t xml:space="preserve"> при необходимост да  получат допълнителни подробности относно някои от тях. </w:t>
      </w:r>
      <w:r>
        <w:rPr>
          <w:rFonts w:ascii="Times New Roman" w:hAnsi="Times New Roman" w:cs="Times New Roman"/>
          <w:sz w:val="24"/>
          <w:szCs w:val="24"/>
          <w:lang w:val="bg-BG"/>
        </w:rPr>
        <w:t xml:space="preserve">Такава информация е могла да бъде събрана и от психолозите, които  </w:t>
      </w:r>
      <w:r w:rsidRPr="00124B4E">
        <w:rPr>
          <w:rFonts w:ascii="Times New Roman" w:hAnsi="Times New Roman" w:cs="Times New Roman"/>
          <w:sz w:val="24"/>
          <w:szCs w:val="24"/>
          <w:lang w:val="bg-BG"/>
        </w:rPr>
        <w:t xml:space="preserve"> са </w:t>
      </w:r>
      <w:r>
        <w:rPr>
          <w:rFonts w:ascii="Times New Roman" w:hAnsi="Times New Roman" w:cs="Times New Roman"/>
          <w:sz w:val="24"/>
          <w:szCs w:val="24"/>
          <w:lang w:val="bg-BG"/>
        </w:rPr>
        <w:t>изслушали</w:t>
      </w:r>
      <w:r w:rsidRPr="00124B4E">
        <w:rPr>
          <w:rFonts w:ascii="Times New Roman" w:hAnsi="Times New Roman" w:cs="Times New Roman"/>
          <w:sz w:val="24"/>
          <w:szCs w:val="24"/>
          <w:lang w:val="bg-BG"/>
        </w:rPr>
        <w:t xml:space="preserve"> изявленията на децата</w:t>
      </w:r>
      <w:r>
        <w:rPr>
          <w:rFonts w:ascii="Times New Roman" w:hAnsi="Times New Roman" w:cs="Times New Roman"/>
          <w:sz w:val="24"/>
          <w:szCs w:val="24"/>
          <w:lang w:val="bg-BG"/>
        </w:rPr>
        <w:t xml:space="preserve"> и биха </w:t>
      </w:r>
      <w:r w:rsidRPr="00124B4E">
        <w:rPr>
          <w:rFonts w:ascii="Times New Roman" w:hAnsi="Times New Roman" w:cs="Times New Roman"/>
          <w:sz w:val="24"/>
          <w:szCs w:val="24"/>
          <w:lang w:val="bg-BG"/>
        </w:rPr>
        <w:t>би</w:t>
      </w:r>
      <w:r>
        <w:rPr>
          <w:rFonts w:ascii="Times New Roman" w:hAnsi="Times New Roman" w:cs="Times New Roman"/>
          <w:sz w:val="24"/>
          <w:szCs w:val="24"/>
          <w:lang w:val="bg-BG"/>
        </w:rPr>
        <w:t>ли  в състояние да предоставят</w:t>
      </w:r>
      <w:r w:rsidRPr="00124B4E">
        <w:rPr>
          <w:rFonts w:ascii="Times New Roman" w:hAnsi="Times New Roman" w:cs="Times New Roman"/>
          <w:sz w:val="24"/>
          <w:szCs w:val="24"/>
          <w:lang w:val="bg-BG"/>
        </w:rPr>
        <w:t xml:space="preserve"> уместн</w:t>
      </w:r>
      <w:r>
        <w:rPr>
          <w:rFonts w:ascii="Times New Roman" w:hAnsi="Times New Roman" w:cs="Times New Roman"/>
          <w:sz w:val="24"/>
          <w:szCs w:val="24"/>
          <w:lang w:val="bg-BG"/>
        </w:rPr>
        <w:t>а</w:t>
      </w:r>
      <w:r w:rsidRPr="00124B4E">
        <w:rPr>
          <w:rFonts w:ascii="Times New Roman" w:hAnsi="Times New Roman" w:cs="Times New Roman"/>
          <w:sz w:val="24"/>
          <w:szCs w:val="24"/>
          <w:lang w:val="bg-BG"/>
        </w:rPr>
        <w:t xml:space="preserve"> информация.</w:t>
      </w:r>
      <w:r>
        <w:rPr>
          <w:rFonts w:ascii="Times New Roman" w:hAnsi="Times New Roman" w:cs="Times New Roman"/>
          <w:sz w:val="24"/>
          <w:szCs w:val="24"/>
          <w:lang w:val="bg-BG"/>
        </w:rPr>
        <w:t xml:space="preserve"> Макар и това да не е било твърде препоръчително с оглед задълбочаване травмата у децата и рискът, че подобно действие би било неуспешно предвид големия период от време, който е изминал от събитията, </w:t>
      </w:r>
      <w:r w:rsidRPr="00124B4E">
        <w:rPr>
          <w:rFonts w:ascii="Times New Roman" w:hAnsi="Times New Roman" w:cs="Times New Roman"/>
          <w:sz w:val="24"/>
          <w:szCs w:val="24"/>
          <w:lang w:val="bg-BG"/>
        </w:rPr>
        <w:t xml:space="preserve">Съдът </w:t>
      </w:r>
      <w:r>
        <w:rPr>
          <w:rFonts w:ascii="Times New Roman" w:hAnsi="Times New Roman" w:cs="Times New Roman"/>
          <w:sz w:val="24"/>
          <w:szCs w:val="24"/>
          <w:lang w:val="bg-BG"/>
        </w:rPr>
        <w:t>приема</w:t>
      </w:r>
      <w:r w:rsidRPr="00124B4E">
        <w:rPr>
          <w:rFonts w:ascii="Times New Roman" w:hAnsi="Times New Roman" w:cs="Times New Roman"/>
          <w:sz w:val="24"/>
          <w:szCs w:val="24"/>
          <w:lang w:val="bg-BG"/>
        </w:rPr>
        <w:t xml:space="preserve">, че при тези обстоятелства </w:t>
      </w:r>
      <w:r w:rsidRPr="0091040A">
        <w:rPr>
          <w:rFonts w:ascii="Times New Roman" w:hAnsi="Times New Roman" w:cs="Times New Roman"/>
          <w:sz w:val="24"/>
          <w:szCs w:val="24"/>
          <w:lang w:val="bg-BG"/>
        </w:rPr>
        <w:t xml:space="preserve">българските власти е трябвало да преценят необходимостта от искане </w:t>
      </w:r>
      <w:r w:rsidRPr="0091040A">
        <w:rPr>
          <w:rFonts w:ascii="Times New Roman" w:hAnsi="Times New Roman" w:cs="Times New Roman"/>
          <w:sz w:val="24"/>
          <w:szCs w:val="24"/>
          <w:lang w:val="bg-BG"/>
        </w:rPr>
        <w:lastRenderedPageBreak/>
        <w:t>на такива интервюта</w:t>
      </w:r>
      <w:r w:rsidRPr="00124B4E">
        <w:rPr>
          <w:rFonts w:ascii="Times New Roman" w:hAnsi="Times New Roman" w:cs="Times New Roman"/>
          <w:sz w:val="24"/>
          <w:szCs w:val="24"/>
          <w:lang w:val="bg-BG"/>
        </w:rPr>
        <w:t xml:space="preserve">. </w:t>
      </w:r>
      <w:r>
        <w:rPr>
          <w:rFonts w:ascii="Times New Roman" w:hAnsi="Times New Roman" w:cs="Times New Roman"/>
          <w:sz w:val="24"/>
          <w:szCs w:val="24"/>
          <w:lang w:val="bg-BG"/>
        </w:rPr>
        <w:t>Властите обаче въобще не са обсъдили подобна възможност и в тази насока не са изложили никакви мотиви – вероятно поради това, че жалбоподателите не живеят в България. Съдът обръща внимание, че според неговата съдебна практика при дела с международен елемент  процесуалното задължение за ефективно разследването може да доведе до задължението да се търси сътрудничеството с други държави за целите на разследването. В случая жалбоподателите са могли да бъдат разпитани в рамките на механизма за правна помощ, съществуваща в Европейския съюз от 2007 г. Българските власти обаче не са изискали видеозаписите от своите италиански колеги.</w:t>
      </w:r>
      <w:r>
        <w:rPr>
          <w:rFonts w:ascii="Times New Roman" w:hAnsi="Times New Roman" w:cs="Times New Roman"/>
          <w:b/>
          <w:sz w:val="24"/>
          <w:szCs w:val="24"/>
          <w:lang w:val="bg-BG"/>
        </w:rPr>
        <w:t xml:space="preserve"> </w:t>
      </w:r>
      <w:r w:rsidRPr="0078557C">
        <w:rPr>
          <w:rFonts w:ascii="Times New Roman" w:hAnsi="Times New Roman" w:cs="Times New Roman"/>
          <w:sz w:val="24"/>
          <w:szCs w:val="24"/>
          <w:lang w:val="bg-BG"/>
        </w:rPr>
        <w:t>А поради този пропуск те не са могли да ги покажат  и</w:t>
      </w:r>
      <w:r>
        <w:rPr>
          <w:rFonts w:ascii="Times New Roman" w:hAnsi="Times New Roman" w:cs="Times New Roman"/>
          <w:sz w:val="24"/>
          <w:szCs w:val="24"/>
          <w:lang w:val="bg-BG"/>
        </w:rPr>
        <w:t xml:space="preserve"> </w:t>
      </w:r>
      <w:r w:rsidRPr="0078557C">
        <w:rPr>
          <w:rFonts w:ascii="Times New Roman" w:hAnsi="Times New Roman" w:cs="Times New Roman"/>
          <w:sz w:val="24"/>
          <w:szCs w:val="24"/>
          <w:lang w:val="bg-BG"/>
        </w:rPr>
        <w:t>на специално обучени специалисти</w:t>
      </w:r>
      <w:r>
        <w:rPr>
          <w:rFonts w:ascii="Times New Roman" w:hAnsi="Times New Roman" w:cs="Times New Roman"/>
          <w:sz w:val="24"/>
          <w:szCs w:val="24"/>
          <w:lang w:val="bg-BG"/>
        </w:rPr>
        <w:t>, които да преценят тяхната достоверност, както го изискват чл. 34§1 и 35§1с от Конвенцията от Ланзароте</w:t>
      </w:r>
      <w:r w:rsidRPr="0078557C">
        <w:rPr>
          <w:rFonts w:ascii="Times New Roman" w:hAnsi="Times New Roman" w:cs="Times New Roman"/>
          <w:sz w:val="24"/>
          <w:szCs w:val="24"/>
          <w:lang w:val="bg-BG"/>
        </w:rPr>
        <w:t>.</w:t>
      </w:r>
      <w:r>
        <w:rPr>
          <w:rFonts w:ascii="Times New Roman" w:hAnsi="Times New Roman" w:cs="Times New Roman"/>
          <w:sz w:val="24"/>
          <w:szCs w:val="24"/>
          <w:lang w:val="bg-BG"/>
        </w:rPr>
        <w:t xml:space="preserve"> Поради липсата на медицински документи българските власти са мо</w:t>
      </w:r>
      <w:r w:rsidRPr="0078557C">
        <w:rPr>
          <w:rFonts w:ascii="Times New Roman" w:hAnsi="Times New Roman" w:cs="Times New Roman"/>
          <w:sz w:val="24"/>
          <w:szCs w:val="24"/>
          <w:lang w:val="bg-BG"/>
        </w:rPr>
        <w:t>гли да поискат децата да бъдат подложени на медицински прегледи</w:t>
      </w:r>
      <w:r>
        <w:rPr>
          <w:rFonts w:ascii="Times New Roman" w:hAnsi="Times New Roman" w:cs="Times New Roman"/>
          <w:sz w:val="24"/>
          <w:szCs w:val="24"/>
          <w:lang w:val="bg-BG"/>
        </w:rPr>
        <w:t xml:space="preserve">, които биха позволили да се потвърдят или отхвърлят твърденията на първия жалбоподател за изнасилване. Съдът отбелязва наред с това, че в показанията на жалбоподателите и родителите им  са се съдържали сведения, че и други деца в дома са ставали жертва на насилие от насилници деца. Властите са били обвързани от процесуалното си задължение да хвърлят светлина върху тези твърдения. Въпреки наличието на такава информация разследванията са били ограничени само до интервюирането  на деца, които са живеели в дома към момента на разследването – среда, която би могла да повлияе на техните отговори. Не са били издирени и разпитани напусналите междувременно сиропиталището. </w:t>
      </w:r>
    </w:p>
    <w:p w14:paraId="38B75B8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Според Съда, с оглед сериозността на твърдяната злоупотреба, е трябвало да се предприемат и други процесуални способи, като телефонно проследяване, проверка на електронни съобщения, наблюдение на периметъра на дома, дори използване на агенти под прикритие, както се предвижда в чл. 30, § 5 от Конвенцията от Ланзароте.</w:t>
      </w:r>
    </w:p>
    <w:p w14:paraId="6D3E52E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Властите са упрекнати и затова, че въпреки твърденията на децата, че са били фотографирани и са правени видеозаписи с тях от местен фотограф, студиото му не е било обект на претърсване, макар след разрешение от съд. Европейският съд намира, че изявленията на председателя на ДАЗД по телевизията преди приключването на самите проверки в дома, че обвиненията на родителите са манипулативни и клеветнически, както и посещението на няколко народни представители, които са възприели същата позиция, са довели до подкопаване на обективността на самото разследване. </w:t>
      </w:r>
    </w:p>
    <w:p w14:paraId="0AFF867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Вместо да изяснят всички релевантни факти, властите са се опитали да установят, че твърденията на жалбоподателите са неверни, като са изтъкнали неточности, съдържащи се в тях. Според Съда разследващите органи не са използвали механизмите на  международното сътрудничество и не са взели всички разумни мерки, за да осветят фактите по настоящото дело, а така също не са извършили пълен и внимателен анализ на наличните доказателства. Констатираните пропуски изглеждат достатъчно сериозни, за да се достигне до извода, че проведеното разследване не е било ефективно в светлината на чл. 3 от Европейската конвенция и на други приложими международни инструменти и по-специално – Конвенцията от Ланзароте.</w:t>
      </w:r>
    </w:p>
    <w:p w14:paraId="07D66A8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Към решението е приложено колукктивното особено мнение, изразено от осем от съдиите, измежду които е и това на българския съдия Йонко Грозев, които не приемат решението на мнозинството.</w:t>
      </w:r>
    </w:p>
    <w:p w14:paraId="47C2B5EF" w14:textId="77777777" w:rsidR="00056BD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sz w:val="24"/>
          <w:szCs w:val="24"/>
          <w:lang w:val="bg-BG"/>
        </w:rPr>
        <w:t xml:space="preserve">Те не приемат становищеточе е било допуснато на рушение на чл. 3 в процесуалните му аспекти, подчертавайки, че то се основава на неправилно тълкуване и интерпретация на Конвенцията от Ланзароте, която е тълкувана и в разрез с обяснителния доклад към нея. Според тях  в желанието си  </w:t>
      </w:r>
      <w:r w:rsidRPr="00525C3B">
        <w:rPr>
          <w:rFonts w:ascii="Times New Roman" w:hAnsi="Times New Roman" w:cs="Times New Roman"/>
          <w:sz w:val="24"/>
          <w:szCs w:val="24"/>
          <w:lang w:val="bg-BG"/>
        </w:rPr>
        <w:t xml:space="preserve"> да отговорят на тъжната история на жалбоподателите, </w:t>
      </w:r>
      <w:r w:rsidRPr="00525C3B">
        <w:rPr>
          <w:rFonts w:ascii="Times New Roman" w:hAnsi="Times New Roman" w:cs="Times New Roman"/>
          <w:sz w:val="24"/>
          <w:szCs w:val="24"/>
          <w:lang w:val="bg-BG"/>
        </w:rPr>
        <w:lastRenderedPageBreak/>
        <w:t xml:space="preserve">мнозинството в това решение </w:t>
      </w:r>
      <w:r>
        <w:rPr>
          <w:rFonts w:ascii="Times New Roman" w:hAnsi="Times New Roman" w:cs="Times New Roman"/>
          <w:sz w:val="24"/>
          <w:szCs w:val="24"/>
          <w:lang w:val="bg-BG"/>
        </w:rPr>
        <w:t xml:space="preserve">е </w:t>
      </w:r>
      <w:r w:rsidRPr="00525C3B">
        <w:rPr>
          <w:rFonts w:ascii="Times New Roman" w:hAnsi="Times New Roman" w:cs="Times New Roman"/>
          <w:sz w:val="24"/>
          <w:szCs w:val="24"/>
          <w:lang w:val="bg-BG"/>
        </w:rPr>
        <w:t>надхвърл</w:t>
      </w:r>
      <w:r>
        <w:rPr>
          <w:rFonts w:ascii="Times New Roman" w:hAnsi="Times New Roman" w:cs="Times New Roman"/>
          <w:sz w:val="24"/>
          <w:szCs w:val="24"/>
          <w:lang w:val="bg-BG"/>
        </w:rPr>
        <w:t>ило</w:t>
      </w:r>
      <w:r w:rsidRPr="00525C3B">
        <w:rPr>
          <w:rFonts w:ascii="Times New Roman" w:hAnsi="Times New Roman" w:cs="Times New Roman"/>
          <w:sz w:val="24"/>
          <w:szCs w:val="24"/>
          <w:lang w:val="bg-BG"/>
        </w:rPr>
        <w:t xml:space="preserve"> границите на ролята, подобаваща на този Съд, и по този начин </w:t>
      </w:r>
      <w:r>
        <w:rPr>
          <w:rFonts w:ascii="Times New Roman" w:hAnsi="Times New Roman" w:cs="Times New Roman"/>
          <w:sz w:val="24"/>
          <w:szCs w:val="24"/>
          <w:lang w:val="bg-BG"/>
        </w:rPr>
        <w:t xml:space="preserve">е </w:t>
      </w:r>
      <w:r w:rsidRPr="00525C3B">
        <w:rPr>
          <w:rFonts w:ascii="Times New Roman" w:hAnsi="Times New Roman" w:cs="Times New Roman"/>
          <w:sz w:val="24"/>
          <w:szCs w:val="24"/>
          <w:lang w:val="bg-BG"/>
        </w:rPr>
        <w:t>създа</w:t>
      </w:r>
      <w:r>
        <w:rPr>
          <w:rFonts w:ascii="Times New Roman" w:hAnsi="Times New Roman" w:cs="Times New Roman"/>
          <w:sz w:val="24"/>
          <w:szCs w:val="24"/>
          <w:lang w:val="bg-BG"/>
        </w:rPr>
        <w:t>ло</w:t>
      </w:r>
      <w:r w:rsidRPr="00525C3B">
        <w:rPr>
          <w:rFonts w:ascii="Times New Roman" w:hAnsi="Times New Roman" w:cs="Times New Roman"/>
          <w:sz w:val="24"/>
          <w:szCs w:val="24"/>
          <w:lang w:val="bg-BG"/>
        </w:rPr>
        <w:t xml:space="preserve"> несигурност относ</w:t>
      </w:r>
      <w:r>
        <w:rPr>
          <w:rFonts w:ascii="Times New Roman" w:hAnsi="Times New Roman" w:cs="Times New Roman"/>
          <w:sz w:val="24"/>
          <w:szCs w:val="24"/>
          <w:lang w:val="bg-BG"/>
        </w:rPr>
        <w:t xml:space="preserve">но обхвата на защитата, която </w:t>
      </w:r>
      <w:r w:rsidRPr="00525C3B">
        <w:rPr>
          <w:rFonts w:ascii="Times New Roman" w:hAnsi="Times New Roman" w:cs="Times New Roman"/>
          <w:sz w:val="24"/>
          <w:szCs w:val="24"/>
          <w:lang w:val="bg-BG"/>
        </w:rPr>
        <w:t xml:space="preserve"> предлага и изисква </w:t>
      </w:r>
      <w:r>
        <w:rPr>
          <w:rFonts w:ascii="Times New Roman" w:hAnsi="Times New Roman" w:cs="Times New Roman"/>
          <w:sz w:val="24"/>
          <w:szCs w:val="24"/>
          <w:lang w:val="bg-BG"/>
        </w:rPr>
        <w:t>чл.</w:t>
      </w:r>
      <w:r w:rsidRPr="00525C3B">
        <w:rPr>
          <w:rFonts w:ascii="Times New Roman" w:hAnsi="Times New Roman" w:cs="Times New Roman"/>
          <w:sz w:val="24"/>
          <w:szCs w:val="24"/>
          <w:lang w:val="bg-BG"/>
        </w:rPr>
        <w:t xml:space="preserve"> 8 както в национален</w:t>
      </w:r>
      <w:r>
        <w:rPr>
          <w:rFonts w:ascii="Times New Roman" w:hAnsi="Times New Roman" w:cs="Times New Roman"/>
          <w:sz w:val="24"/>
          <w:szCs w:val="24"/>
          <w:lang w:val="bg-BG"/>
        </w:rPr>
        <w:t xml:space="preserve"> контекст, така и </w:t>
      </w:r>
      <w:r w:rsidRPr="00525C3B">
        <w:rPr>
          <w:rFonts w:ascii="Times New Roman" w:hAnsi="Times New Roman" w:cs="Times New Roman"/>
          <w:sz w:val="24"/>
          <w:szCs w:val="24"/>
          <w:lang w:val="bg-BG"/>
        </w:rPr>
        <w:t xml:space="preserve"> контекст</w:t>
      </w:r>
      <w:r>
        <w:rPr>
          <w:rFonts w:ascii="Times New Roman" w:hAnsi="Times New Roman" w:cs="Times New Roman"/>
          <w:sz w:val="24"/>
          <w:szCs w:val="24"/>
          <w:lang w:val="bg-BG"/>
        </w:rPr>
        <w:t xml:space="preserve">а на този съд. Както всички съдии от Камарата, които единодушно достигат до извода, че не е било допуснато нарушенине на процедурните аспекти на чл. 3, така и подписалите с особено мнение решението, подкрепят изцяло мотивите, изложени от Камарата. Те посочват, че са поставени в особено неблагоприятно положение - </w:t>
      </w:r>
      <w:r w:rsidRPr="008F61B4">
        <w:rPr>
          <w:rFonts w:ascii="Times New Roman" w:hAnsi="Times New Roman" w:cs="Times New Roman"/>
          <w:sz w:val="24"/>
          <w:szCs w:val="24"/>
          <w:lang w:val="bg-BG"/>
        </w:rPr>
        <w:t>това решение</w:t>
      </w:r>
      <w:r>
        <w:rPr>
          <w:rFonts w:ascii="Times New Roman" w:hAnsi="Times New Roman" w:cs="Times New Roman"/>
          <w:sz w:val="24"/>
          <w:szCs w:val="24"/>
          <w:lang w:val="bg-BG"/>
        </w:rPr>
        <w:t xml:space="preserve"> е</w:t>
      </w:r>
      <w:r w:rsidRPr="008F61B4">
        <w:rPr>
          <w:rFonts w:ascii="Times New Roman" w:hAnsi="Times New Roman" w:cs="Times New Roman"/>
          <w:sz w:val="24"/>
          <w:szCs w:val="24"/>
          <w:lang w:val="bg-BG"/>
        </w:rPr>
        <w:t xml:space="preserve"> получи</w:t>
      </w:r>
      <w:r>
        <w:rPr>
          <w:rFonts w:ascii="Times New Roman" w:hAnsi="Times New Roman" w:cs="Times New Roman"/>
          <w:sz w:val="24"/>
          <w:szCs w:val="24"/>
          <w:lang w:val="bg-BG"/>
        </w:rPr>
        <w:t>ло подкрепа само на</w:t>
      </w:r>
      <w:r w:rsidRPr="008F61B4">
        <w:rPr>
          <w:rFonts w:ascii="Times New Roman" w:hAnsi="Times New Roman" w:cs="Times New Roman"/>
          <w:sz w:val="24"/>
          <w:szCs w:val="24"/>
          <w:lang w:val="bg-BG"/>
        </w:rPr>
        <w:t xml:space="preserve"> девет от двадесет и три</w:t>
      </w:r>
      <w:r>
        <w:rPr>
          <w:rFonts w:ascii="Times New Roman" w:hAnsi="Times New Roman" w:cs="Times New Roman"/>
          <w:sz w:val="24"/>
          <w:szCs w:val="24"/>
          <w:lang w:val="bg-BG"/>
        </w:rPr>
        <w:t>ма</w:t>
      </w:r>
      <w:r w:rsidRPr="008F61B4">
        <w:rPr>
          <w:rFonts w:ascii="Times New Roman" w:hAnsi="Times New Roman" w:cs="Times New Roman"/>
          <w:sz w:val="24"/>
          <w:szCs w:val="24"/>
          <w:lang w:val="bg-BG"/>
        </w:rPr>
        <w:t xml:space="preserve"> съдии на този съд, които </w:t>
      </w:r>
      <w:r>
        <w:rPr>
          <w:rFonts w:ascii="Times New Roman" w:hAnsi="Times New Roman" w:cs="Times New Roman"/>
          <w:sz w:val="24"/>
          <w:szCs w:val="24"/>
          <w:lang w:val="bg-BG"/>
        </w:rPr>
        <w:t>са участвали във вземането на решение.Т</w:t>
      </w:r>
      <w:r w:rsidRPr="008F61B4">
        <w:rPr>
          <w:rFonts w:ascii="Times New Roman" w:hAnsi="Times New Roman" w:cs="Times New Roman"/>
          <w:sz w:val="24"/>
          <w:szCs w:val="24"/>
          <w:lang w:val="bg-BG"/>
        </w:rPr>
        <w:t>ози факт</w:t>
      </w:r>
      <w:r>
        <w:rPr>
          <w:rFonts w:ascii="Times New Roman" w:hAnsi="Times New Roman" w:cs="Times New Roman"/>
          <w:sz w:val="24"/>
          <w:szCs w:val="24"/>
          <w:lang w:val="bg-BG"/>
        </w:rPr>
        <w:t xml:space="preserve"> би </w:t>
      </w:r>
      <w:r w:rsidRPr="008F61B4">
        <w:rPr>
          <w:rFonts w:ascii="Times New Roman" w:hAnsi="Times New Roman" w:cs="Times New Roman"/>
          <w:sz w:val="24"/>
          <w:szCs w:val="24"/>
          <w:lang w:val="bg-BG"/>
        </w:rPr>
        <w:t xml:space="preserve"> трябва</w:t>
      </w:r>
      <w:r>
        <w:rPr>
          <w:rFonts w:ascii="Times New Roman" w:hAnsi="Times New Roman" w:cs="Times New Roman"/>
          <w:sz w:val="24"/>
          <w:szCs w:val="24"/>
          <w:lang w:val="bg-BG"/>
        </w:rPr>
        <w:t>ло</w:t>
      </w:r>
      <w:r w:rsidRPr="008F61B4">
        <w:rPr>
          <w:rFonts w:ascii="Times New Roman" w:hAnsi="Times New Roman" w:cs="Times New Roman"/>
          <w:sz w:val="24"/>
          <w:szCs w:val="24"/>
          <w:lang w:val="bg-BG"/>
        </w:rPr>
        <w:t xml:space="preserve"> да </w:t>
      </w:r>
      <w:r>
        <w:rPr>
          <w:rFonts w:ascii="Times New Roman" w:hAnsi="Times New Roman" w:cs="Times New Roman"/>
          <w:sz w:val="24"/>
          <w:szCs w:val="24"/>
          <w:lang w:val="bg-BG"/>
        </w:rPr>
        <w:t>про</w:t>
      </w:r>
      <w:r w:rsidRPr="008F61B4">
        <w:rPr>
          <w:rFonts w:ascii="Times New Roman" w:hAnsi="Times New Roman" w:cs="Times New Roman"/>
          <w:sz w:val="24"/>
          <w:szCs w:val="24"/>
          <w:lang w:val="bg-BG"/>
        </w:rPr>
        <w:t>звучи като предупреждение за Голямата камара</w:t>
      </w:r>
      <w:r>
        <w:rPr>
          <w:rFonts w:ascii="Times New Roman" w:hAnsi="Times New Roman" w:cs="Times New Roman"/>
          <w:bCs/>
          <w:sz w:val="24"/>
          <w:szCs w:val="24"/>
          <w:lang w:val="bg-BG"/>
        </w:rPr>
        <w:t>.</w:t>
      </w:r>
    </w:p>
    <w:p w14:paraId="13CA5E54" w14:textId="77777777" w:rsidR="00056BD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55918173" w14:textId="77777777" w:rsidR="00056BD8" w:rsidRDefault="00056BD8" w:rsidP="00056BD8">
      <w:pPr>
        <w:pStyle w:val="NoSpacing"/>
        <w:jc w:val="both"/>
        <w:rPr>
          <w:rStyle w:val="Strong"/>
          <w:rFonts w:ascii="Times New Roman" w:hAnsi="Times New Roman" w:cs="Times New Roman"/>
          <w:sz w:val="24"/>
          <w:szCs w:val="24"/>
          <w:lang w:val="bg-BG"/>
        </w:rPr>
      </w:pPr>
      <w:r w:rsidRPr="003411B3">
        <w:rPr>
          <w:rStyle w:val="Strong"/>
          <w:rFonts w:ascii="Times New Roman" w:hAnsi="Times New Roman" w:cs="Times New Roman"/>
          <w:sz w:val="24"/>
          <w:szCs w:val="24"/>
          <w:lang w:val="bg-BG"/>
        </w:rPr>
        <w:t>ЧЛЕН 5 – право на свобода и сигурност</w:t>
      </w:r>
    </w:p>
    <w:p w14:paraId="4A1FF6D0" w14:textId="77777777" w:rsidR="00056BD8" w:rsidRPr="00FE104C"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sz w:val="24"/>
          <w:szCs w:val="24"/>
          <w:lang w:val="bg-BG"/>
        </w:rPr>
        <w:t>чл.5§§ 3</w:t>
      </w:r>
      <w:r>
        <w:rPr>
          <w:rStyle w:val="Strong"/>
          <w:rFonts w:ascii="Times New Roman" w:hAnsi="Times New Roman" w:cs="Times New Roman"/>
          <w:b w:val="0"/>
          <w:sz w:val="24"/>
          <w:szCs w:val="24"/>
          <w:lang w:val="bg-BG"/>
        </w:rPr>
        <w:t xml:space="preserve"> (прекомерна продължителност на задържането, липса на достатъчно мотиви за продължаване на задържането); липса на законова възможност за обжалване прекомерната продължителност на задържането и за получаване на  обезщетение за незаконно задържане)+</w:t>
      </w:r>
      <w:r>
        <w:rPr>
          <w:rStyle w:val="Strong"/>
          <w:rFonts w:ascii="Times New Roman" w:hAnsi="Times New Roman" w:cs="Times New Roman"/>
          <w:sz w:val="24"/>
          <w:szCs w:val="24"/>
          <w:lang w:val="bg-BG"/>
        </w:rPr>
        <w:t>чл. 6§2</w:t>
      </w:r>
      <w:r>
        <w:rPr>
          <w:rStyle w:val="Strong"/>
          <w:rFonts w:ascii="Times New Roman" w:hAnsi="Times New Roman" w:cs="Times New Roman"/>
          <w:b w:val="0"/>
          <w:sz w:val="24"/>
          <w:szCs w:val="24"/>
          <w:lang w:val="bg-BG"/>
        </w:rPr>
        <w:t>(нарушаване на презумпцията за невинност)+</w:t>
      </w:r>
      <w:r>
        <w:rPr>
          <w:rStyle w:val="Strong"/>
          <w:rFonts w:ascii="Times New Roman" w:hAnsi="Times New Roman" w:cs="Times New Roman"/>
          <w:sz w:val="24"/>
          <w:szCs w:val="24"/>
          <w:lang w:val="bg-BG"/>
        </w:rPr>
        <w:t>чл. 13 във вр. с чл. 6§2</w:t>
      </w:r>
      <w:r>
        <w:rPr>
          <w:rStyle w:val="Strong"/>
          <w:rFonts w:ascii="Times New Roman" w:hAnsi="Times New Roman" w:cs="Times New Roman"/>
          <w:b w:val="0"/>
          <w:sz w:val="24"/>
          <w:szCs w:val="24"/>
          <w:lang w:val="bg-BG"/>
        </w:rPr>
        <w:t xml:space="preserve">(липса на ефективно средство за защита) </w:t>
      </w:r>
    </w:p>
    <w:p w14:paraId="474C61D4" w14:textId="77777777" w:rsidR="00056BD8" w:rsidRPr="00C44B3C" w:rsidRDefault="00056BD8" w:rsidP="00056BD8">
      <w:pPr>
        <w:pStyle w:val="NoSpacing"/>
        <w:jc w:val="both"/>
        <w:rPr>
          <w:rFonts w:ascii="Times New Roman" w:hAnsi="Times New Roman" w:cs="Times New Roman"/>
          <w:sz w:val="24"/>
          <w:szCs w:val="24"/>
          <w:lang w:val="fr-FR"/>
        </w:rPr>
      </w:pPr>
      <w:r w:rsidRPr="00C44B3C">
        <w:rPr>
          <w:rFonts w:ascii="Times New Roman" w:hAnsi="Times New Roman" w:cs="Times New Roman"/>
          <w:b/>
          <w:i/>
          <w:sz w:val="24"/>
          <w:szCs w:val="24"/>
          <w:lang w:val="fr-FR"/>
        </w:rPr>
        <w:t>Banevi</w:t>
      </w:r>
      <w:r w:rsidRPr="003248D9">
        <w:rPr>
          <w:rFonts w:ascii="Times New Roman" w:hAnsi="Times New Roman" w:cs="Times New Roman"/>
          <w:b/>
          <w:i/>
          <w:sz w:val="24"/>
          <w:szCs w:val="24"/>
          <w:lang w:val="bg-BG"/>
        </w:rPr>
        <w:t xml:space="preserve"> </w:t>
      </w:r>
      <w:r w:rsidRPr="00C44B3C">
        <w:rPr>
          <w:rFonts w:ascii="Times New Roman" w:hAnsi="Times New Roman" w:cs="Times New Roman"/>
          <w:b/>
          <w:i/>
          <w:sz w:val="24"/>
          <w:szCs w:val="24"/>
          <w:lang w:val="fr-FR"/>
        </w:rPr>
        <w:t>c</w:t>
      </w:r>
      <w:r w:rsidRPr="003248D9">
        <w:rPr>
          <w:rFonts w:ascii="Times New Roman" w:hAnsi="Times New Roman" w:cs="Times New Roman"/>
          <w:b/>
          <w:i/>
          <w:sz w:val="24"/>
          <w:szCs w:val="24"/>
          <w:lang w:val="bg-BG"/>
        </w:rPr>
        <w:t xml:space="preserve">. </w:t>
      </w:r>
      <w:r w:rsidRPr="00C44B3C">
        <w:rPr>
          <w:rFonts w:ascii="Times New Roman" w:hAnsi="Times New Roman" w:cs="Times New Roman"/>
          <w:b/>
          <w:i/>
          <w:sz w:val="24"/>
          <w:szCs w:val="24"/>
          <w:lang w:val="fr-FR"/>
        </w:rPr>
        <w:t>Bulgarie</w:t>
      </w:r>
      <w:r w:rsidRPr="003248D9">
        <w:rPr>
          <w:rFonts w:ascii="Times New Roman" w:hAnsi="Times New Roman" w:cs="Times New Roman"/>
          <w:sz w:val="24"/>
          <w:szCs w:val="24"/>
          <w:lang w:val="bg-BG"/>
        </w:rPr>
        <w:t xml:space="preserve"> (</w:t>
      </w:r>
      <w:r w:rsidRPr="00C44B3C">
        <w:rPr>
          <w:rStyle w:val="sb8d990e2"/>
          <w:rFonts w:ascii="Times New Roman" w:hAnsi="Times New Roman" w:cs="Times New Roman"/>
          <w:color w:val="000000"/>
          <w:sz w:val="24"/>
          <w:szCs w:val="24"/>
          <w:shd w:val="clear" w:color="auto" w:fill="FFFFFF"/>
          <w:lang w:val="fr-FR"/>
        </w:rPr>
        <w:t xml:space="preserve">Requête </w:t>
      </w:r>
      <w:r w:rsidRPr="00C44B3C">
        <w:rPr>
          <w:rFonts w:ascii="Times New Roman" w:hAnsi="Times New Roman" w:cs="Times New Roman"/>
          <w:sz w:val="24"/>
          <w:szCs w:val="24"/>
          <w:lang w:val="fr-FR"/>
        </w:rPr>
        <w:t>no</w:t>
      </w:r>
      <w:r w:rsidRPr="003248D9">
        <w:rPr>
          <w:rFonts w:ascii="Times New Roman" w:hAnsi="Times New Roman" w:cs="Times New Roman"/>
          <w:sz w:val="24"/>
          <w:szCs w:val="24"/>
          <w:lang w:val="bg-BG"/>
        </w:rPr>
        <w:t xml:space="preserve"> 25658/19)</w:t>
      </w:r>
      <w:r>
        <w:rPr>
          <w:rFonts w:ascii="Times New Roman" w:hAnsi="Times New Roman" w:cs="Times New Roman"/>
          <w:sz w:val="24"/>
          <w:szCs w:val="24"/>
          <w:lang w:val="bg-BG"/>
        </w:rPr>
        <w:t xml:space="preserve">, 12 </w:t>
      </w:r>
      <w:r w:rsidRPr="00C44B3C">
        <w:rPr>
          <w:rFonts w:ascii="Times New Roman" w:hAnsi="Times New Roman" w:cs="Times New Roman"/>
          <w:sz w:val="24"/>
          <w:szCs w:val="24"/>
          <w:lang w:val="fr-FR"/>
        </w:rPr>
        <w:t>octobre 2021</w:t>
      </w:r>
    </w:p>
    <w:p w14:paraId="5851DAC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Жалбоподатели са съпрузите Баневи и майката на г-н Банев. </w:t>
      </w:r>
    </w:p>
    <w:p w14:paraId="5743F40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началото на 90-те години г-н Банев учредява приватизационен фонд, чрез който придобива редица предприятия от различни отрасли на промишлеността.</w:t>
      </w:r>
      <w:r w:rsidRPr="005577AD">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През 2010 г. голяма част от тях преустановяват своята дейност, а през 2012 започва процедура за обявяването им в несъстоятелност. През септември 2018 г. специализираната прокуратура образува досъдебно производство срещу неизвестен извършител за участие в организирана престъпна група /ОПГ/ с основна дейност присвояване на корпоративни активи, пране на пари, измами и данъчни престъпления. В хода на това производство започва разследване срещу жалбоподателите. </w:t>
      </w:r>
    </w:p>
    <w:p w14:paraId="64F6105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Издадено е постановление за привличането им като обвиняеми. От телефонен разговор с жалбоподателя се установява, че към момента той и съпругата му са в чужбина, но ще се завърнат в края на октомври и той изразява готовността си да съдейства на следствието. Издадена е европейска заповед за арест, в изпълнение на която жалбоподателите са задържани на летището в Ница на път за България, а след изпълнение на съответните съдебни процедури на 6 декември те са екстрадирани в България, където незабавно са задържани на основание повдигнатото им обвинение за участие в ОПГ с цел присвояване на корпоративни активи, пране на пари, измами и данъчни престъпления. </w:t>
      </w:r>
    </w:p>
    <w:p w14:paraId="4EDE3C0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следващия ден след задържането им двамата жалбоподатели са изправени пред специализирания съд, който им определя най-тежката мярка за неотклонение. Макар че  приема, че няма опасност те да се укрият предвид постоянното им местожителство, според съда съществува риск те да извършат  други престъпления. Определението е потвърдено от апелативния специализиран наказателен съд /АСНС/. На 1 февруари, 11 април и 26 юни 2019 г. са подадени отново молби за промяна на мярката за неотклонение на жалбоподателите, които не са уважени. На 12 юли е променена мярката за неотклонение на г-жа Банева поради здравословни причини и е заменена с „подписка“. На 25 юли 2019 г. в СНС е внесен обвинителният акт. Между 9 август 2019 и 24 февруари 2021 г. са разгледани и отхвърлени 14 последователни молби  с мотиви, че има опасност от укриване на жалбоподателя предвид контактите му по телефона, намерен в килията му в края на декември 2018,тежестта на повдигнатите обвинения, сериозността на предвидените за тях наказания, големите му финансови възможности, опасността да се въздейства върху </w:t>
      </w:r>
      <w:r>
        <w:rPr>
          <w:rFonts w:ascii="Times New Roman" w:hAnsi="Times New Roman" w:cs="Times New Roman"/>
          <w:sz w:val="24"/>
          <w:szCs w:val="24"/>
          <w:lang w:val="bg-BG"/>
        </w:rPr>
        <w:lastRenderedPageBreak/>
        <w:t xml:space="preserve">свидетели и др.п. Не са приети възраженията, че е надхвърлен максималният период на задържане, предвид обстоятелството, че в хода на процедурата по изпълнение на европейската заповед за задържане той е бил задържан и два месеца във Франция. Не са отчетени и обстоятелствата от опасността за заразяване с </w:t>
      </w:r>
      <w:r>
        <w:rPr>
          <w:rFonts w:ascii="Times New Roman" w:hAnsi="Times New Roman" w:cs="Times New Roman"/>
          <w:sz w:val="24"/>
          <w:szCs w:val="24"/>
        </w:rPr>
        <w:t>COVID</w:t>
      </w:r>
      <w:r>
        <w:rPr>
          <w:rFonts w:ascii="Times New Roman" w:hAnsi="Times New Roman" w:cs="Times New Roman"/>
          <w:sz w:val="24"/>
          <w:szCs w:val="24"/>
          <w:lang w:val="bg-BG"/>
        </w:rPr>
        <w:t xml:space="preserve"> в следствения арест. СНС аргументира отказите си с комплексността на делото, голямото количество събрани доказателства и липсата на значителни забавяния в хода на наказателното производство. Колкото до оплакванията от влошеното здравословно състояние на жалбоподателя съдът намира, че условията в следствения арест не са несъвместими с него. Мярката за неотклонение е заменена с домашен арест и носене на електронна гривна на 19 май 2021 г.  </w:t>
      </w:r>
    </w:p>
    <w:p w14:paraId="3EB2225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 22 юли 2020 г. жалбоподателите предявявят иск срещу прокуратурата на осн. чл. 2 от ЗОДОВ, претендирайки обезщетение за неимуществени вреди поради незаконното им задържане под стража, неговата продължителност, нарушаването на законодателството на ЕС и незачитането на периода на задържането им във Франция. Това производство все още е висящо.</w:t>
      </w:r>
    </w:p>
    <w:p w14:paraId="52DBAA0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Правната рамка на националното право и правото на ЕС, както и съответната съдебна практика са анализирани в §§ 53-70.</w:t>
      </w:r>
    </w:p>
    <w:p w14:paraId="5017EE7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Жалбоподателите повдигат оплаквания на първо място за незаконното им задържане под стража след 26 юни 2019 г., тъй като според тях периодът е надхвърлил максималния срок съгласно националното законодателство, тълкувано в светланита на правото на ЕС. Те отчитат началото на този период от датата на задържането им във Франция. Европейският съд намира, че   търкуването на националните съдилища на българското законодателство в светлината на правото на ЕС (по-специално на Рамковото решение </w:t>
      </w:r>
      <w:r w:rsidRPr="0045418B">
        <w:rPr>
          <w:rFonts w:ascii="Times New Roman" w:hAnsi="Times New Roman" w:cs="Times New Roman"/>
          <w:sz w:val="24"/>
          <w:szCs w:val="24"/>
          <w:lang w:val="bg-BG"/>
        </w:rPr>
        <w:t>2002/584</w:t>
      </w:r>
      <w:r>
        <w:rPr>
          <w:lang w:val="bg-BG"/>
        </w:rPr>
        <w:t>)</w:t>
      </w:r>
      <w:r>
        <w:rPr>
          <w:rFonts w:ascii="Times New Roman" w:hAnsi="Times New Roman" w:cs="Times New Roman"/>
          <w:sz w:val="24"/>
          <w:szCs w:val="24"/>
          <w:lang w:val="bg-BG"/>
        </w:rPr>
        <w:t xml:space="preserve"> не е произволно и незаконно, поради което оплакването по чл. 5§1 е недопустимо, а на това основание е недопустимо и това по чл. 5§5 от Конвенцията.</w:t>
      </w:r>
    </w:p>
    <w:p w14:paraId="4124567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приема за допустимо </w:t>
      </w:r>
      <w:r w:rsidRPr="00E4615C">
        <w:rPr>
          <w:rFonts w:ascii="Times New Roman" w:hAnsi="Times New Roman" w:cs="Times New Roman"/>
          <w:b/>
          <w:sz w:val="24"/>
          <w:szCs w:val="24"/>
          <w:lang w:val="bg-BG"/>
        </w:rPr>
        <w:t>оплакването по чл. 5§3</w:t>
      </w:r>
      <w:r>
        <w:rPr>
          <w:rFonts w:ascii="Times New Roman" w:hAnsi="Times New Roman" w:cs="Times New Roman"/>
          <w:sz w:val="24"/>
          <w:szCs w:val="24"/>
          <w:lang w:val="bg-BG"/>
        </w:rPr>
        <w:t>, свързано с прекомерната продължителност на лишаването от свобода (тук се включва и променената мярка „домашен арест“ в светлината на практиката на ЕСПЧ), липсата на основателни причини да бъде заподозрян в престъпленията, за които е обвинен, както и на други обстоятелства, които да оправдаят твърде дългото му лишаване от свобода. Той припомня основните принципи на своята практика във връзка с приложението на цитираната разпоредба относно началото на периода; необходимостта да се извършва не абстрактна, а конкретна преценка на обстоятелствата, обосноваващи продължителността на задържането не само първоначално, но и за всеки последващ период; дали съдът е проявил особено внимание при преценката си може ли да се осигури присъствието на лицето по делото и чрез алтернативни мерки (извън задържането под стража и домашния арест) и др.п.</w:t>
      </w:r>
    </w:p>
    <w:p w14:paraId="2A153FF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констатира в конкретния случай, че жалбоподателят е бил задържан от 6 декември 2018 г. и до датата на последната получена информация – 21 август 2021 г. – т.е. две години и девет месеца. Според него тази продължителност е притеснителна и тя задължава националните съдилища да аргументират особено убедително необходимостта от налагането и продължаването й. С оглед многобройните доказателства по делото, включително и броя на свидетелите би могло да се приеме от един обективен наблюдател, че действително са съществували основателни съмнения в извършването на редица престъпления от жалбоподателите, за които им е повдигнато обвинение. Европейският съд подлага на анализ и въпроса дали са били анализирани  други обстоятелства наред с тежестта на обвиненията, като  риска от извършване на други престъпления, възможността да се въздейства върху свидетелите (173-ма на брой) и събирането на други доказателства. Той достига до извода, че след внасянето на обвинителния акт в съда (на 25 юли 2019 г.) </w:t>
      </w:r>
      <w:r>
        <w:rPr>
          <w:rFonts w:ascii="Times New Roman" w:hAnsi="Times New Roman" w:cs="Times New Roman"/>
          <w:sz w:val="24"/>
          <w:szCs w:val="24"/>
          <w:lang w:val="bg-BG"/>
        </w:rPr>
        <w:lastRenderedPageBreak/>
        <w:t xml:space="preserve">такива опасности не са били налице, тъй като всички доказателства са фигурирали в делото. Колкото до риска жалбоподателят да се укрие  той очевидно е бил незначителен, след като АСНС е  отбелязал това в мотивите на определението си от 2 декември 2020 г. предвид ситуацията с </w:t>
      </w:r>
      <w:r>
        <w:rPr>
          <w:rFonts w:ascii="Times New Roman" w:hAnsi="Times New Roman" w:cs="Times New Roman"/>
          <w:sz w:val="24"/>
          <w:szCs w:val="24"/>
        </w:rPr>
        <w:t>COVID</w:t>
      </w:r>
      <w:r>
        <w:rPr>
          <w:rFonts w:ascii="Times New Roman" w:hAnsi="Times New Roman" w:cs="Times New Roman"/>
          <w:sz w:val="24"/>
          <w:szCs w:val="24"/>
          <w:lang w:val="bg-BG"/>
        </w:rPr>
        <w:t xml:space="preserve"> – 19 , но въпреки всичко не е променил мярката за неотклонение. </w:t>
      </w:r>
    </w:p>
    <w:p w14:paraId="0C4487F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достига до извода, че дори и да са съществували достатъчно елементи за обоснованото подозрение в извършването на престъпления, мотивите на националните съдилища след 2 декември 2020 г. да не променят мярката за неотклонение  (както и жалбоподателят да продължи да бъде лишен от свобода и към настоящия момент) не са обосновани и достатъчни по смисъла на чл. 5§3 от Конвенцията. Поради това е установено нарушение на този текст.</w:t>
      </w:r>
    </w:p>
    <w:p w14:paraId="3C207A9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Що се отнася до оплакването по чл. 5§4 относно липсата на ефективно средство за защита по повод оплакването по чл. 5§3, Съдът не намира за необходимо да го разгледа самостоятелно в светлината на аргументите по чл. 5§3, позовавайки се на сходни мотиви по делото</w:t>
      </w:r>
      <w:r w:rsidRPr="00824BE9">
        <w:rPr>
          <w:rFonts w:ascii="Times New Roman" w:hAnsi="Times New Roman" w:cs="Times New Roman"/>
          <w:sz w:val="24"/>
          <w:szCs w:val="24"/>
          <w:lang w:val="bg-BG"/>
        </w:rPr>
        <w:t xml:space="preserve"> </w:t>
      </w:r>
      <w:r w:rsidRPr="00824BE9">
        <w:rPr>
          <w:rFonts w:ascii="Times New Roman" w:hAnsi="Times New Roman" w:cs="Times New Roman"/>
          <w:i/>
          <w:sz w:val="24"/>
          <w:szCs w:val="24"/>
        </w:rPr>
        <w:t>Maksim</w:t>
      </w:r>
      <w:r w:rsidRPr="00824BE9">
        <w:rPr>
          <w:rFonts w:ascii="Times New Roman" w:hAnsi="Times New Roman" w:cs="Times New Roman"/>
          <w:i/>
          <w:sz w:val="24"/>
          <w:szCs w:val="24"/>
          <w:lang w:val="bg-BG"/>
        </w:rPr>
        <w:t xml:space="preserve"> </w:t>
      </w:r>
      <w:r w:rsidRPr="00824BE9">
        <w:rPr>
          <w:rFonts w:ascii="Times New Roman" w:hAnsi="Times New Roman" w:cs="Times New Roman"/>
          <w:i/>
          <w:sz w:val="24"/>
          <w:szCs w:val="24"/>
        </w:rPr>
        <w:t>Savov</w:t>
      </w:r>
      <w:r w:rsidRPr="00824BE9">
        <w:rPr>
          <w:rFonts w:ascii="Times New Roman" w:hAnsi="Times New Roman" w:cs="Times New Roman"/>
          <w:i/>
          <w:sz w:val="24"/>
          <w:szCs w:val="24"/>
          <w:lang w:val="bg-BG"/>
        </w:rPr>
        <w:t xml:space="preserve"> </w:t>
      </w:r>
      <w:r w:rsidRPr="00824BE9">
        <w:rPr>
          <w:rFonts w:ascii="Times New Roman" w:hAnsi="Times New Roman" w:cs="Times New Roman"/>
          <w:i/>
          <w:sz w:val="24"/>
          <w:szCs w:val="24"/>
        </w:rPr>
        <w:t>c</w:t>
      </w:r>
      <w:r w:rsidRPr="00824BE9">
        <w:rPr>
          <w:rFonts w:ascii="Times New Roman" w:hAnsi="Times New Roman" w:cs="Times New Roman"/>
          <w:i/>
          <w:sz w:val="24"/>
          <w:szCs w:val="24"/>
          <w:lang w:val="bg-BG"/>
        </w:rPr>
        <w:t xml:space="preserve">. </w:t>
      </w:r>
      <w:r w:rsidRPr="00824BE9">
        <w:rPr>
          <w:rFonts w:ascii="Times New Roman" w:hAnsi="Times New Roman" w:cs="Times New Roman"/>
          <w:i/>
          <w:sz w:val="24"/>
          <w:szCs w:val="24"/>
        </w:rPr>
        <w:t>Bulgarie</w:t>
      </w:r>
      <w:r w:rsidRPr="00824BE9">
        <w:rPr>
          <w:rFonts w:ascii="Times New Roman" w:hAnsi="Times New Roman" w:cs="Times New Roman"/>
          <w:sz w:val="24"/>
          <w:szCs w:val="24"/>
          <w:lang w:val="bg-BG"/>
        </w:rPr>
        <w:t xml:space="preserve"> </w:t>
      </w:r>
      <w:proofErr w:type="gramStart"/>
      <w:r w:rsidRPr="00824BE9">
        <w:rPr>
          <w:rFonts w:ascii="Times New Roman" w:hAnsi="Times New Roman" w:cs="Times New Roman"/>
          <w:sz w:val="24"/>
          <w:szCs w:val="24"/>
          <w:lang w:val="bg-BG"/>
        </w:rPr>
        <w:t xml:space="preserve">( </w:t>
      </w:r>
      <w:r w:rsidRPr="00824BE9">
        <w:rPr>
          <w:rFonts w:ascii="Times New Roman" w:hAnsi="Times New Roman" w:cs="Times New Roman"/>
          <w:sz w:val="24"/>
          <w:szCs w:val="24"/>
        </w:rPr>
        <w:t>n</w:t>
      </w:r>
      <w:r w:rsidRPr="00824BE9">
        <w:rPr>
          <w:rFonts w:ascii="Times New Roman" w:hAnsi="Times New Roman" w:cs="Times New Roman"/>
          <w:sz w:val="24"/>
          <w:szCs w:val="24"/>
          <w:vertAlign w:val="superscript"/>
        </w:rPr>
        <w:t>o</w:t>
      </w:r>
      <w:proofErr w:type="gramEnd"/>
      <w:r w:rsidRPr="00824BE9">
        <w:rPr>
          <w:rFonts w:ascii="Times New Roman" w:hAnsi="Times New Roman" w:cs="Times New Roman"/>
          <w:sz w:val="24"/>
          <w:szCs w:val="24"/>
          <w:lang w:val="bg-BG"/>
        </w:rPr>
        <w:t xml:space="preserve"> 28143/10, §§ 57-58, 13 </w:t>
      </w:r>
      <w:r w:rsidRPr="00824BE9">
        <w:rPr>
          <w:rFonts w:ascii="Times New Roman" w:hAnsi="Times New Roman" w:cs="Times New Roman"/>
          <w:sz w:val="24"/>
          <w:szCs w:val="24"/>
        </w:rPr>
        <w:t>octobre</w:t>
      </w:r>
      <w:r w:rsidRPr="00824BE9">
        <w:rPr>
          <w:rFonts w:ascii="Times New Roman" w:hAnsi="Times New Roman" w:cs="Times New Roman"/>
          <w:sz w:val="24"/>
          <w:szCs w:val="24"/>
          <w:lang w:val="bg-BG"/>
        </w:rPr>
        <w:t xml:space="preserve"> 2020). </w:t>
      </w:r>
      <w:r>
        <w:rPr>
          <w:rFonts w:ascii="Times New Roman" w:hAnsi="Times New Roman" w:cs="Times New Roman"/>
          <w:sz w:val="24"/>
          <w:szCs w:val="24"/>
          <w:lang w:val="bg-BG"/>
        </w:rPr>
        <w:t>Оплакването по чл. 5§5 е прието за допустимо, но необосновано поради наличието на възможност за претендиране на обезщетение и висящия съдебен процес към настоящия момент.</w:t>
      </w:r>
    </w:p>
    <w:p w14:paraId="450B3890"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установява нарушение и на презумпцията за невинност по чл. 6§2 във връзка с отделни изявления на прокурори от специализираната прокуратура и мотиви на определения на СНС по повод мярката за неотклонение.</w:t>
      </w:r>
    </w:p>
    <w:p w14:paraId="5A85BA0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Установено е нарушение и на чл. 13 във вр. с чл. 6§2.</w:t>
      </w:r>
    </w:p>
    <w:p w14:paraId="573DECC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частично решение по допустимост оплакването на третата жалбоподателка за нарушаване правото й на личен живот е обявено за недопустимо. </w:t>
      </w:r>
    </w:p>
    <w:p w14:paraId="7DB1EA34" w14:textId="77777777" w:rsidR="00056BD8" w:rsidRDefault="00056BD8" w:rsidP="00056BD8">
      <w:pPr>
        <w:pStyle w:val="NoSpacing"/>
        <w:jc w:val="both"/>
        <w:rPr>
          <w:rStyle w:val="Strong"/>
          <w:rFonts w:ascii="Times New Roman" w:hAnsi="Times New Roman" w:cs="Times New Roman"/>
          <w:b w:val="0"/>
          <w:sz w:val="24"/>
          <w:szCs w:val="24"/>
          <w:lang w:val="bg-BG"/>
        </w:rPr>
      </w:pPr>
      <w:r>
        <w:rPr>
          <w:rFonts w:ascii="Times New Roman" w:hAnsi="Times New Roman" w:cs="Times New Roman"/>
          <w:sz w:val="24"/>
          <w:szCs w:val="24"/>
          <w:lang w:val="bg-BG"/>
        </w:rPr>
        <w:t xml:space="preserve">По повод повдигнатите няколко оплаквания за нарушаване на чл. 8 Съдът намира същите за необосновани. </w:t>
      </w:r>
    </w:p>
    <w:p w14:paraId="2D72D184" w14:textId="77777777" w:rsidR="00056BD8" w:rsidRPr="003248D9" w:rsidRDefault="00056BD8" w:rsidP="00056BD8">
      <w:pPr>
        <w:pStyle w:val="NoSpacing"/>
        <w:jc w:val="both"/>
        <w:rPr>
          <w:rFonts w:ascii="Times New Roman" w:hAnsi="Times New Roman" w:cs="Times New Roman"/>
          <w:b/>
          <w:sz w:val="24"/>
          <w:szCs w:val="24"/>
          <w:lang w:val="bg-BG"/>
        </w:rPr>
      </w:pPr>
      <w:r w:rsidRPr="003248D9">
        <w:rPr>
          <w:rStyle w:val="Strong"/>
          <w:rFonts w:ascii="Times New Roman" w:hAnsi="Times New Roman" w:cs="Times New Roman"/>
          <w:b w:val="0"/>
          <w:sz w:val="24"/>
          <w:szCs w:val="24"/>
          <w:lang w:val="bg-BG"/>
        </w:rPr>
        <w:t>...........................</w:t>
      </w:r>
    </w:p>
    <w:p w14:paraId="28DC7BE9" w14:textId="77777777" w:rsidR="00056BD8" w:rsidRPr="00A023FF" w:rsidRDefault="00056BD8" w:rsidP="00056BD8">
      <w:pPr>
        <w:pStyle w:val="NoSpacing"/>
        <w:jc w:val="both"/>
        <w:rPr>
          <w:rFonts w:ascii="Times New Roman" w:hAnsi="Times New Roman" w:cs="Times New Roman"/>
          <w:bCs/>
          <w:sz w:val="24"/>
          <w:szCs w:val="24"/>
          <w:lang w:val="bg-BG"/>
        </w:rPr>
      </w:pPr>
      <w:r w:rsidRPr="00F614FA">
        <w:rPr>
          <w:rFonts w:ascii="Times New Roman" w:hAnsi="Times New Roman" w:cs="Times New Roman"/>
          <w:b/>
          <w:bCs/>
          <w:sz w:val="24"/>
          <w:szCs w:val="24"/>
          <w:lang w:val="bg-BG"/>
        </w:rPr>
        <w:t>чл.5§3</w:t>
      </w:r>
      <w:r w:rsidRPr="00F614FA">
        <w:rPr>
          <w:rFonts w:ascii="Times New Roman" w:hAnsi="Times New Roman" w:cs="Times New Roman"/>
          <w:bCs/>
          <w:sz w:val="24"/>
          <w:szCs w:val="24"/>
          <w:lang w:val="bg-BG"/>
        </w:rPr>
        <w:t>(разумен срок на задържане)</w:t>
      </w:r>
      <w:r>
        <w:rPr>
          <w:rFonts w:ascii="Times New Roman" w:hAnsi="Times New Roman" w:cs="Times New Roman"/>
          <w:bCs/>
          <w:sz w:val="24"/>
          <w:szCs w:val="24"/>
          <w:lang w:val="bg-BG"/>
        </w:rPr>
        <w:t xml:space="preserve"> </w:t>
      </w:r>
    </w:p>
    <w:p w14:paraId="2D8A7402" w14:textId="77777777" w:rsidR="00056BD8" w:rsidRPr="00A023FF" w:rsidRDefault="00056BD8" w:rsidP="00056BD8">
      <w:pPr>
        <w:pStyle w:val="NoSpacing"/>
        <w:jc w:val="both"/>
        <w:rPr>
          <w:rFonts w:ascii="Times New Roman" w:hAnsi="Times New Roman" w:cs="Times New Roman"/>
          <w:sz w:val="24"/>
          <w:szCs w:val="24"/>
          <w:lang w:val="fr-FR"/>
        </w:rPr>
      </w:pPr>
      <w:r w:rsidRPr="00F614FA">
        <w:rPr>
          <w:rFonts w:ascii="Times New Roman" w:hAnsi="Times New Roman" w:cs="Times New Roman"/>
          <w:b/>
          <w:i/>
          <w:sz w:val="24"/>
          <w:szCs w:val="24"/>
          <w:lang w:val="fr-FR"/>
        </w:rPr>
        <w:t>Staykov c</w:t>
      </w:r>
      <w:r w:rsidRPr="00F614FA">
        <w:rPr>
          <w:rFonts w:ascii="Times New Roman" w:hAnsi="Times New Roman" w:cs="Times New Roman"/>
          <w:b/>
          <w:i/>
          <w:sz w:val="24"/>
          <w:szCs w:val="24"/>
          <w:lang w:val="bg-BG"/>
        </w:rPr>
        <w:t>.</w:t>
      </w:r>
      <w:r w:rsidRPr="00F614FA">
        <w:rPr>
          <w:rFonts w:ascii="Times New Roman" w:hAnsi="Times New Roman" w:cs="Times New Roman"/>
          <w:b/>
          <w:i/>
          <w:sz w:val="24"/>
          <w:szCs w:val="24"/>
          <w:lang w:val="fr-FR"/>
        </w:rPr>
        <w:t xml:space="preserve"> Bulgarie</w:t>
      </w:r>
      <w:r w:rsidRPr="00F614FA">
        <w:rPr>
          <w:rFonts w:ascii="Times New Roman" w:hAnsi="Times New Roman" w:cs="Times New Roman"/>
          <w:sz w:val="24"/>
          <w:szCs w:val="24"/>
          <w:lang w:val="fr-FR"/>
        </w:rPr>
        <w:t xml:space="preserve"> (requête no 16282/20)</w:t>
      </w:r>
      <w:r>
        <w:rPr>
          <w:rFonts w:ascii="Times New Roman" w:hAnsi="Times New Roman" w:cs="Times New Roman"/>
          <w:sz w:val="24"/>
          <w:szCs w:val="24"/>
          <w:lang w:val="bg-BG"/>
        </w:rPr>
        <w:t>,</w:t>
      </w:r>
      <w:r w:rsidRPr="00A023FF">
        <w:rPr>
          <w:rFonts w:ascii="Times New Roman" w:hAnsi="Times New Roman" w:cs="Times New Roman"/>
          <w:sz w:val="24"/>
          <w:szCs w:val="24"/>
          <w:lang w:val="fr-FR"/>
        </w:rPr>
        <w:t xml:space="preserve"> 8 juillet 2021</w:t>
      </w:r>
    </w:p>
    <w:p w14:paraId="33914CD1" w14:textId="77777777" w:rsidR="00056BD8" w:rsidRPr="00A023FF" w:rsidRDefault="00056BD8" w:rsidP="00056BD8">
      <w:pPr>
        <w:pStyle w:val="NoSpacing"/>
        <w:jc w:val="both"/>
        <w:rPr>
          <w:rFonts w:ascii="Times New Roman" w:hAnsi="Times New Roman" w:cs="Times New Roman"/>
          <w:sz w:val="24"/>
          <w:szCs w:val="24"/>
          <w:lang w:val="fr-FR"/>
        </w:rPr>
      </w:pPr>
      <w:r w:rsidRPr="00A023FF">
        <w:rPr>
          <w:rFonts w:ascii="Times New Roman" w:hAnsi="Times New Roman" w:cs="Times New Roman"/>
          <w:sz w:val="24"/>
          <w:szCs w:val="24"/>
        </w:rPr>
        <w:t>Жалбата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свързана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спрекомерната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продължителност</w:t>
      </w:r>
      <w:r w:rsidRPr="00A023FF">
        <w:rPr>
          <w:rFonts w:ascii="Times New Roman" w:hAnsi="Times New Roman" w:cs="Times New Roman"/>
          <w:sz w:val="24"/>
          <w:szCs w:val="24"/>
          <w:lang w:val="fr-FR"/>
        </w:rPr>
        <w:t xml:space="preserve"> </w:t>
      </w:r>
      <w:proofErr w:type="gramStart"/>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задържането</w:t>
      </w:r>
      <w:proofErr w:type="gramEnd"/>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под</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стража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Pr>
          <w:rFonts w:ascii="Times New Roman" w:hAnsi="Times New Roman" w:cs="Times New Roman"/>
          <w:sz w:val="24"/>
          <w:szCs w:val="24"/>
          <w:lang w:val="bg-BG"/>
        </w:rPr>
        <w:t xml:space="preserve"> жалбоподателя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повод</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две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досъдебни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производства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които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той</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привлечен</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като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обвиняем</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първото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обвинение</w:t>
      </w:r>
      <w:r w:rsidRPr="00A023FF">
        <w:rPr>
          <w:rFonts w:ascii="Times New Roman" w:hAnsi="Times New Roman" w:cs="Times New Roman"/>
          <w:sz w:val="24"/>
          <w:szCs w:val="24"/>
          <w:lang w:val="fr-FR"/>
        </w:rPr>
        <w:t xml:space="preserve"> – </w:t>
      </w:r>
      <w:r w:rsidRPr="00A023FF">
        <w:rPr>
          <w:rFonts w:ascii="Times New Roman" w:hAnsi="Times New Roman" w:cs="Times New Roman"/>
          <w:sz w:val="24"/>
          <w:szCs w:val="24"/>
        </w:rPr>
        <w:t>за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участие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организирана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престъпна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група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ОПГ</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извършване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престъпления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чл</w:t>
      </w:r>
      <w:r w:rsidRPr="00A023FF">
        <w:rPr>
          <w:rFonts w:ascii="Times New Roman" w:hAnsi="Times New Roman" w:cs="Times New Roman"/>
          <w:sz w:val="24"/>
          <w:szCs w:val="24"/>
          <w:lang w:val="fr-FR"/>
        </w:rPr>
        <w:t xml:space="preserve">. 321, </w:t>
      </w:r>
      <w:r w:rsidRPr="00A023FF">
        <w:rPr>
          <w:rFonts w:ascii="Times New Roman" w:hAnsi="Times New Roman" w:cs="Times New Roman"/>
          <w:sz w:val="24"/>
          <w:szCs w:val="24"/>
        </w:rPr>
        <w:t>ал</w:t>
      </w:r>
      <w:proofErr w:type="gramStart"/>
      <w:r w:rsidRPr="00A023FF">
        <w:rPr>
          <w:rFonts w:ascii="Times New Roman" w:hAnsi="Times New Roman" w:cs="Times New Roman"/>
          <w:sz w:val="24"/>
          <w:szCs w:val="24"/>
          <w:lang w:val="fr-FR"/>
        </w:rPr>
        <w:t xml:space="preserve">.  </w:t>
      </w:r>
      <w:proofErr w:type="gramEnd"/>
      <w:r w:rsidRPr="00A023FF">
        <w:rPr>
          <w:rFonts w:ascii="Times New Roman" w:hAnsi="Times New Roman" w:cs="Times New Roman"/>
          <w:sz w:val="24"/>
          <w:szCs w:val="24"/>
          <w:lang w:val="fr-FR"/>
        </w:rPr>
        <w:t xml:space="preserve">2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3, </w:t>
      </w:r>
      <w:r w:rsidRPr="00A023FF">
        <w:rPr>
          <w:rFonts w:ascii="Times New Roman" w:hAnsi="Times New Roman" w:cs="Times New Roman"/>
          <w:sz w:val="24"/>
          <w:szCs w:val="24"/>
        </w:rPr>
        <w:t>чл</w:t>
      </w:r>
      <w:r w:rsidRPr="00A023FF">
        <w:rPr>
          <w:rFonts w:ascii="Times New Roman" w:hAnsi="Times New Roman" w:cs="Times New Roman"/>
          <w:sz w:val="24"/>
          <w:szCs w:val="24"/>
          <w:lang w:val="fr-FR"/>
        </w:rPr>
        <w:t xml:space="preserve">. 256, </w:t>
      </w:r>
      <w:r w:rsidRPr="00A023FF">
        <w:rPr>
          <w:rFonts w:ascii="Times New Roman" w:hAnsi="Times New Roman" w:cs="Times New Roman"/>
          <w:sz w:val="24"/>
          <w:szCs w:val="24"/>
        </w:rPr>
        <w:t>ал</w:t>
      </w:r>
      <w:r w:rsidRPr="00A023FF">
        <w:rPr>
          <w:rFonts w:ascii="Times New Roman" w:hAnsi="Times New Roman" w:cs="Times New Roman"/>
          <w:sz w:val="24"/>
          <w:szCs w:val="24"/>
          <w:lang w:val="fr-FR"/>
        </w:rPr>
        <w:t xml:space="preserve">. 1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2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чл</w:t>
      </w:r>
      <w:r w:rsidRPr="00A023FF">
        <w:rPr>
          <w:rFonts w:ascii="Times New Roman" w:hAnsi="Times New Roman" w:cs="Times New Roman"/>
          <w:sz w:val="24"/>
          <w:szCs w:val="24"/>
          <w:lang w:val="fr-FR"/>
        </w:rPr>
        <w:t xml:space="preserve">. 255, </w:t>
      </w:r>
      <w:r w:rsidRPr="00A023FF">
        <w:rPr>
          <w:rFonts w:ascii="Times New Roman" w:hAnsi="Times New Roman" w:cs="Times New Roman"/>
          <w:sz w:val="24"/>
          <w:szCs w:val="24"/>
        </w:rPr>
        <w:t>ал</w:t>
      </w:r>
      <w:r w:rsidRPr="00A023FF">
        <w:rPr>
          <w:rFonts w:ascii="Times New Roman" w:hAnsi="Times New Roman" w:cs="Times New Roman"/>
          <w:sz w:val="24"/>
          <w:szCs w:val="24"/>
          <w:lang w:val="fr-FR"/>
        </w:rPr>
        <w:t xml:space="preserve">. 1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3 </w:t>
      </w:r>
      <w:r w:rsidRPr="00A023FF">
        <w:rPr>
          <w:rFonts w:ascii="Times New Roman" w:hAnsi="Times New Roman" w:cs="Times New Roman"/>
          <w:sz w:val="24"/>
          <w:szCs w:val="24"/>
        </w:rPr>
        <w:t>от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НК</w:t>
      </w:r>
      <w:r w:rsidRPr="00A023FF">
        <w:rPr>
          <w:rFonts w:ascii="Times New Roman" w:hAnsi="Times New Roman" w:cs="Times New Roman"/>
          <w:sz w:val="24"/>
          <w:szCs w:val="24"/>
          <w:lang w:val="fr-FR"/>
        </w:rPr>
        <w:t xml:space="preserve"> - </w:t>
      </w:r>
      <w:r w:rsidRPr="00A023FF">
        <w:rPr>
          <w:rFonts w:ascii="Times New Roman" w:hAnsi="Times New Roman" w:cs="Times New Roman"/>
          <w:sz w:val="24"/>
          <w:szCs w:val="24"/>
        </w:rPr>
        <w:t>той</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задържан</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6 </w:t>
      </w:r>
      <w:r w:rsidRPr="00A023FF">
        <w:rPr>
          <w:rFonts w:ascii="Times New Roman" w:hAnsi="Times New Roman" w:cs="Times New Roman"/>
          <w:sz w:val="24"/>
          <w:szCs w:val="24"/>
        </w:rPr>
        <w:t>септември</w:t>
      </w:r>
      <w:r w:rsidRPr="00A023FF">
        <w:rPr>
          <w:rFonts w:ascii="Times New Roman" w:hAnsi="Times New Roman" w:cs="Times New Roman"/>
          <w:sz w:val="24"/>
          <w:szCs w:val="24"/>
          <w:lang w:val="fr-FR"/>
        </w:rPr>
        <w:t xml:space="preserve"> 2018 </w:t>
      </w:r>
      <w:r w:rsidRPr="00A023FF">
        <w:rPr>
          <w:rFonts w:ascii="Times New Roman" w:hAnsi="Times New Roman" w:cs="Times New Roman"/>
          <w:sz w:val="24"/>
          <w:szCs w:val="24"/>
        </w:rPr>
        <w:t>г</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постановление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специализираната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прокуратура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СП</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8 </w:t>
      </w:r>
      <w:r w:rsidRPr="00A023FF">
        <w:rPr>
          <w:rFonts w:ascii="Times New Roman" w:hAnsi="Times New Roman" w:cs="Times New Roman"/>
          <w:sz w:val="24"/>
          <w:szCs w:val="24"/>
        </w:rPr>
        <w:t>септември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специализираният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наказателен</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съд</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СНС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потвърждава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наложената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мярка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неотклонение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приемайки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че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делото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съдържат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достатъчно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доказателства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писмени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гласни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повдигнатите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обвинения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макар</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съществува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риск</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че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обвиняемият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може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укрие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или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възпрепятства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разследването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има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постоянен</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адрес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той</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би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могъл</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извърши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нови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престъпления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Определението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оставено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сила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апелативния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СНС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Това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производство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все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още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досъдебна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фаза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към</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настоящия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момент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постановление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от</w:t>
      </w:r>
      <w:r w:rsidRPr="00A023FF">
        <w:rPr>
          <w:rFonts w:ascii="Times New Roman" w:hAnsi="Times New Roman" w:cs="Times New Roman"/>
          <w:sz w:val="24"/>
          <w:szCs w:val="24"/>
          <w:lang w:val="fr-FR"/>
        </w:rPr>
        <w:t xml:space="preserve"> 5 </w:t>
      </w:r>
      <w:r w:rsidRPr="00A023FF">
        <w:rPr>
          <w:rFonts w:ascii="Times New Roman" w:hAnsi="Times New Roman" w:cs="Times New Roman"/>
          <w:sz w:val="24"/>
          <w:szCs w:val="24"/>
        </w:rPr>
        <w:t>май</w:t>
      </w:r>
      <w:r w:rsidRPr="00A023FF">
        <w:rPr>
          <w:rFonts w:ascii="Times New Roman" w:hAnsi="Times New Roman" w:cs="Times New Roman"/>
          <w:sz w:val="24"/>
          <w:szCs w:val="24"/>
          <w:lang w:val="fr-FR"/>
        </w:rPr>
        <w:t xml:space="preserve"> 2019 </w:t>
      </w:r>
      <w:r w:rsidRPr="00A023FF">
        <w:rPr>
          <w:rFonts w:ascii="Times New Roman" w:hAnsi="Times New Roman" w:cs="Times New Roman"/>
          <w:sz w:val="24"/>
          <w:szCs w:val="24"/>
        </w:rPr>
        <w:t>г</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мярката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неотклонение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изменена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подписка</w:t>
      </w:r>
      <w:r w:rsidRPr="00A023FF">
        <w:rPr>
          <w:rFonts w:ascii="Times New Roman" w:hAnsi="Times New Roman" w:cs="Times New Roman"/>
          <w:sz w:val="24"/>
          <w:szCs w:val="24"/>
          <w:lang w:val="fr-FR"/>
        </w:rPr>
        <w:t>.</w:t>
      </w:r>
    </w:p>
    <w:p w14:paraId="683CAA77" w14:textId="77777777" w:rsidR="00056BD8" w:rsidRPr="0009449E" w:rsidRDefault="00056BD8" w:rsidP="00056BD8">
      <w:pPr>
        <w:pStyle w:val="NoSpacing"/>
        <w:jc w:val="both"/>
        <w:rPr>
          <w:rFonts w:ascii="Times New Roman" w:hAnsi="Times New Roman" w:cs="Times New Roman"/>
          <w:sz w:val="24"/>
          <w:szCs w:val="24"/>
          <w:lang w:val="bg-BG"/>
        </w:rPr>
      </w:pPr>
      <w:r w:rsidRPr="00A023FF">
        <w:rPr>
          <w:rFonts w:ascii="Times New Roman" w:hAnsi="Times New Roman" w:cs="Times New Roman"/>
          <w:sz w:val="24"/>
          <w:szCs w:val="24"/>
        </w:rPr>
        <w:t>Междувременно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през</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октомври</w:t>
      </w:r>
      <w:r w:rsidRPr="00A023FF">
        <w:rPr>
          <w:rFonts w:ascii="Times New Roman" w:hAnsi="Times New Roman" w:cs="Times New Roman"/>
          <w:sz w:val="24"/>
          <w:szCs w:val="24"/>
          <w:lang w:val="fr-FR"/>
        </w:rPr>
        <w:t xml:space="preserve"> 2018 </w:t>
      </w:r>
      <w:r w:rsidRPr="00A023FF">
        <w:rPr>
          <w:rFonts w:ascii="Times New Roman" w:hAnsi="Times New Roman" w:cs="Times New Roman"/>
          <w:sz w:val="24"/>
          <w:szCs w:val="24"/>
        </w:rPr>
        <w:t>г</w:t>
      </w:r>
      <w:r w:rsidRPr="00A023FF">
        <w:rPr>
          <w:rFonts w:ascii="Times New Roman" w:hAnsi="Times New Roman" w:cs="Times New Roman"/>
          <w:sz w:val="24"/>
          <w:szCs w:val="24"/>
          <w:lang w:val="fr-FR"/>
        </w:rPr>
        <w:t>.,</w:t>
      </w:r>
      <w:r>
        <w:rPr>
          <w:rFonts w:ascii="Times New Roman" w:hAnsi="Times New Roman" w:cs="Times New Roman"/>
          <w:sz w:val="24"/>
          <w:szCs w:val="24"/>
          <w:lang w:val="bg-BG"/>
        </w:rPr>
        <w:t xml:space="preserve"> </w:t>
      </w:r>
      <w:r w:rsidRPr="00A023FF">
        <w:rPr>
          <w:rFonts w:ascii="Times New Roman" w:hAnsi="Times New Roman" w:cs="Times New Roman"/>
          <w:sz w:val="24"/>
          <w:szCs w:val="24"/>
        </w:rPr>
        <w:t>наблюдаващият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производството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прокурор</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констатира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че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събраните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към</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момента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материали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съдържа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голям</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обем</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доказателства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които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сочат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извършването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други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престъпления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извън</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повдигнатите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обвинения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поради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което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разпорежда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те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бъдат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обособени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самостоятелно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дело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включва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участие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в</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ОПГ</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чл</w:t>
      </w:r>
      <w:r w:rsidRPr="00A023FF">
        <w:rPr>
          <w:rFonts w:ascii="Times New Roman" w:hAnsi="Times New Roman" w:cs="Times New Roman"/>
          <w:sz w:val="24"/>
          <w:szCs w:val="24"/>
          <w:lang w:val="fr-FR"/>
        </w:rPr>
        <w:t xml:space="preserve">. 321, </w:t>
      </w:r>
      <w:r w:rsidRPr="00A023FF">
        <w:rPr>
          <w:rFonts w:ascii="Times New Roman" w:hAnsi="Times New Roman" w:cs="Times New Roman"/>
          <w:sz w:val="24"/>
          <w:szCs w:val="24"/>
        </w:rPr>
        <w:t>ал</w:t>
      </w:r>
      <w:r w:rsidRPr="00A023FF">
        <w:rPr>
          <w:rFonts w:ascii="Times New Roman" w:hAnsi="Times New Roman" w:cs="Times New Roman"/>
          <w:sz w:val="24"/>
          <w:szCs w:val="24"/>
          <w:lang w:val="fr-FR"/>
        </w:rPr>
        <w:t xml:space="preserve">. 2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3 </w:t>
      </w:r>
      <w:r w:rsidRPr="00A023FF">
        <w:rPr>
          <w:rFonts w:ascii="Times New Roman" w:hAnsi="Times New Roman" w:cs="Times New Roman"/>
          <w:sz w:val="24"/>
          <w:szCs w:val="24"/>
        </w:rPr>
        <w:t>НК</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цел</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заобикаляне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данъчното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законодателство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извършване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документни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престъпления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получаване</w:t>
      </w:r>
      <w:r w:rsidRPr="00A023FF">
        <w:rPr>
          <w:rFonts w:ascii="Times New Roman" w:hAnsi="Times New Roman" w:cs="Times New Roman"/>
          <w:sz w:val="24"/>
          <w:szCs w:val="24"/>
          <w:lang w:val="fr-FR"/>
        </w:rPr>
        <w:t xml:space="preserve"> </w:t>
      </w:r>
      <w:proofErr w:type="gramStart"/>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кредити</w:t>
      </w:r>
      <w:proofErr w:type="gramEnd"/>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фондове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или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предоставени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българската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държава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от</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ЕС</w:t>
      </w:r>
      <w:r w:rsidRPr="00A023FF">
        <w:rPr>
          <w:rFonts w:ascii="Times New Roman" w:hAnsi="Times New Roman" w:cs="Times New Roman"/>
          <w:sz w:val="24"/>
          <w:szCs w:val="24"/>
          <w:lang w:val="fr-FR"/>
        </w:rPr>
        <w:t>(</w:t>
      </w:r>
      <w:r w:rsidRPr="00A023FF">
        <w:rPr>
          <w:rFonts w:ascii="Times New Roman" w:hAnsi="Times New Roman" w:cs="Times New Roman"/>
          <w:sz w:val="24"/>
          <w:szCs w:val="24"/>
        </w:rPr>
        <w:t>чл</w:t>
      </w:r>
      <w:r w:rsidRPr="00A023FF">
        <w:rPr>
          <w:rFonts w:ascii="Times New Roman" w:hAnsi="Times New Roman" w:cs="Times New Roman"/>
          <w:sz w:val="24"/>
          <w:szCs w:val="24"/>
          <w:lang w:val="fr-FR"/>
        </w:rPr>
        <w:t>. 248</w:t>
      </w:r>
      <w:r w:rsidRPr="00A023FF">
        <w:rPr>
          <w:rFonts w:ascii="Times New Roman" w:hAnsi="Times New Roman" w:cs="Times New Roman"/>
          <w:sz w:val="24"/>
          <w:szCs w:val="24"/>
        </w:rPr>
        <w:t>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ал</w:t>
      </w:r>
      <w:r w:rsidRPr="00A023FF">
        <w:rPr>
          <w:rFonts w:ascii="Times New Roman" w:hAnsi="Times New Roman" w:cs="Times New Roman"/>
          <w:sz w:val="24"/>
          <w:szCs w:val="24"/>
          <w:lang w:val="fr-FR"/>
        </w:rPr>
        <w:t xml:space="preserve">. 2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5 </w:t>
      </w:r>
      <w:r w:rsidRPr="00A023FF">
        <w:rPr>
          <w:rFonts w:ascii="Times New Roman" w:hAnsi="Times New Roman" w:cs="Times New Roman"/>
          <w:sz w:val="24"/>
          <w:szCs w:val="24"/>
        </w:rPr>
        <w:t>НК</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3 </w:t>
      </w:r>
      <w:r w:rsidRPr="00A023FF">
        <w:rPr>
          <w:rFonts w:ascii="Times New Roman" w:hAnsi="Times New Roman" w:cs="Times New Roman"/>
          <w:sz w:val="24"/>
          <w:szCs w:val="24"/>
        </w:rPr>
        <w:t>май</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срещу</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жалбоподателя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lastRenderedPageBreak/>
        <w:t>още</w:t>
      </w:r>
      <w:r w:rsidRPr="00A023FF">
        <w:rPr>
          <w:rFonts w:ascii="Times New Roman" w:hAnsi="Times New Roman" w:cs="Times New Roman"/>
          <w:sz w:val="24"/>
          <w:szCs w:val="24"/>
          <w:lang w:val="fr-FR"/>
        </w:rPr>
        <w:t xml:space="preserve"> 13 </w:t>
      </w:r>
      <w:r w:rsidRPr="00A023FF">
        <w:rPr>
          <w:rFonts w:ascii="Times New Roman" w:hAnsi="Times New Roman" w:cs="Times New Roman"/>
          <w:sz w:val="24"/>
          <w:szCs w:val="24"/>
        </w:rPr>
        <w:t>лица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повдигнати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тези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нови</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обвинения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7 </w:t>
      </w:r>
      <w:r w:rsidRPr="00A023FF">
        <w:rPr>
          <w:rFonts w:ascii="Times New Roman" w:hAnsi="Times New Roman" w:cs="Times New Roman"/>
          <w:sz w:val="24"/>
          <w:szCs w:val="24"/>
        </w:rPr>
        <w:t>май</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СП</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отправя</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искане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до</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СНС</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одобряване</w:t>
      </w:r>
      <w:r w:rsidRPr="00A023FF">
        <w:rPr>
          <w:rFonts w:ascii="Times New Roman" w:hAnsi="Times New Roman" w:cs="Times New Roman"/>
          <w:sz w:val="24"/>
          <w:szCs w:val="24"/>
          <w:lang w:val="fr-FR"/>
        </w:rPr>
        <w:t xml:space="preserve"> </w:t>
      </w:r>
      <w:proofErr w:type="gramStart"/>
      <w:r w:rsidRPr="00A023FF">
        <w:rPr>
          <w:rFonts w:ascii="Times New Roman" w:hAnsi="Times New Roman" w:cs="Times New Roman"/>
          <w:sz w:val="24"/>
          <w:szCs w:val="24"/>
        </w:rPr>
        <w:t>на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мярка</w:t>
      </w:r>
      <w:proofErr w:type="gramEnd"/>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неотклонение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задържане</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под</w:t>
      </w:r>
      <w:r w:rsidRPr="00A023FF">
        <w:rPr>
          <w:rFonts w:ascii="Times New Roman" w:hAnsi="Times New Roman" w:cs="Times New Roman"/>
          <w:sz w:val="24"/>
          <w:szCs w:val="24"/>
          <w:lang w:val="fr-FR"/>
        </w:rPr>
        <w:t xml:space="preserve"> </w:t>
      </w:r>
      <w:r w:rsidRPr="00A023FF">
        <w:rPr>
          <w:rFonts w:ascii="Times New Roman" w:hAnsi="Times New Roman" w:cs="Times New Roman"/>
          <w:sz w:val="24"/>
          <w:szCs w:val="24"/>
        </w:rPr>
        <w:t>стража</w:t>
      </w:r>
      <w:r w:rsidRPr="00A023FF">
        <w:rPr>
          <w:rFonts w:ascii="Times New Roman" w:hAnsi="Times New Roman" w:cs="Times New Roman"/>
          <w:sz w:val="24"/>
          <w:szCs w:val="24"/>
          <w:lang w:val="fr-FR"/>
        </w:rPr>
        <w:t xml:space="preserve">. </w:t>
      </w:r>
      <w:r>
        <w:rPr>
          <w:rFonts w:ascii="Times New Roman" w:hAnsi="Times New Roman" w:cs="Times New Roman"/>
          <w:sz w:val="24"/>
          <w:szCs w:val="24"/>
          <w:lang w:val="bg-BG"/>
        </w:rPr>
        <w:t xml:space="preserve"> </w:t>
      </w:r>
      <w:r w:rsidRPr="00E04368">
        <w:rPr>
          <w:rFonts w:ascii="Times New Roman" w:hAnsi="Times New Roman" w:cs="Times New Roman"/>
          <w:sz w:val="24"/>
          <w:szCs w:val="24"/>
          <w:lang w:val="bg-BG"/>
        </w:rPr>
        <w:t xml:space="preserve">Последният не взема под внимание представените медицински документи за влошеното здравословно състояние на жалбоподателя, нито липсата на риск да се укрие, но приема, че с оглед финансовите си възможности той би могъл да повлияе върху свидетелите и да възпрепятства разследването. </w:t>
      </w:r>
      <w:r w:rsidRPr="0009449E">
        <w:rPr>
          <w:rFonts w:ascii="Times New Roman" w:hAnsi="Times New Roman" w:cs="Times New Roman"/>
          <w:sz w:val="24"/>
          <w:szCs w:val="24"/>
          <w:lang w:val="bg-BG"/>
        </w:rPr>
        <w:t>Определението на съд е оставено в сила от апелативния СНС. Искане за промяна на мярката за неотклонение е депозирано през октомври 2019 г., но е оставено без уважение от съда.</w:t>
      </w:r>
    </w:p>
    <w:p w14:paraId="7A648E70"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На 23 октомври 2019 г. прокуратурата внася обвинителен акт по това второ досъдебно производство в съда. През ноември СНС отхвърля молбата на жалбоподателя за промяна на мярката за неотклонение. Той констатира за пръв път, че няма риск жалбоподателят да се укрие, но  рискът да се отклони или укрие от правосъдието нито е отпаднал, нито е хипотетичен. Това определение е обжалвано пред апелативния СНС, който го оставя в сила</w:t>
      </w:r>
      <w:r>
        <w:rPr>
          <w:rFonts w:ascii="Times New Roman" w:hAnsi="Times New Roman" w:cs="Times New Roman"/>
          <w:sz w:val="24"/>
          <w:szCs w:val="24"/>
          <w:lang w:val="bg-BG"/>
        </w:rPr>
        <w:t>,</w:t>
      </w:r>
      <w:r w:rsidRPr="0009449E">
        <w:rPr>
          <w:rFonts w:ascii="Times New Roman" w:hAnsi="Times New Roman" w:cs="Times New Roman"/>
          <w:sz w:val="24"/>
          <w:szCs w:val="24"/>
          <w:lang w:val="bg-BG"/>
        </w:rPr>
        <w:t xml:space="preserve"> но поради мотиви, противоположни на долната инстанция. Още седем искания за промяна на мярката за неотклонение в периода ноември 2019 – януари 2021 г. са оставени без уважение все с мотива, че съществува риск от рецидив. С определение от 1 февруари 2021 г.</w:t>
      </w:r>
      <w:r>
        <w:rPr>
          <w:rFonts w:ascii="Times New Roman" w:hAnsi="Times New Roman" w:cs="Times New Roman"/>
          <w:sz w:val="24"/>
          <w:szCs w:val="24"/>
          <w:lang w:val="bg-BG"/>
        </w:rPr>
        <w:t xml:space="preserve"> </w:t>
      </w:r>
      <w:r w:rsidRPr="0009449E">
        <w:rPr>
          <w:rFonts w:ascii="Times New Roman" w:hAnsi="Times New Roman" w:cs="Times New Roman"/>
          <w:sz w:val="24"/>
          <w:szCs w:val="24"/>
          <w:lang w:val="bg-BG"/>
        </w:rPr>
        <w:t>Апелативният СНС отменя определението на СНС от 18 януари 2021 г., с което поредната молба на жалбоподателя е оставена без уважение. В своите мотиви той отбелязва, че продължителността на предварителното задържане по второто наказателно производство е била повече от една година и осем месеца и че следва също да се вземе предвид, че жалбоподателят е бил задържан непрекъснато преди това. Той отбелязва, че общата продължителност на лишаването от свобода на жалбоподателя е била две години и пет месеца. За съда  тази продължителност значително намалява риска от рецидив или бягство. Наред с това почти всички свидетели  вече са изслушани, което изключва опасността от натиск върху свидетелите. Съдът посочва, че удължаването на задържането би било равносилно на поставяне на жалбоподателя в ситуация на изпълнение на непостановена присъда. Поради това мярката за неотклонение задържане под стража е изменена в домашен арест.</w:t>
      </w:r>
    </w:p>
    <w:p w14:paraId="7EB95E83"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Повдигнати са оплаквания по повод прекомерната продължителност на  задържането под стража на жалбоподателя(чл. 5§3), както и че съдебният контрол върху законността и необходимостта на мярката му за неотклонение не е бил ефективен.</w:t>
      </w:r>
    </w:p>
    <w:p w14:paraId="286BC34C"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Наред с това той се позовава и на чл. 18 във връзка с чл. 5, твърдейки, че задържането му под стража е имало цел, която е била различна от изчерпателно изброените в цитираната норма.</w:t>
      </w:r>
    </w:p>
    <w:p w14:paraId="49301041"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Възраженията на правителството за недопустимост на жалбата са анализирани прецизно от Съда в §§64-75(за злоупотреба с правото на ипндивидуална жалба, за неизчерпване на вътрешноправните средства за защита, за неприложимост на чл. 5§3 и 5§4   – </w:t>
      </w:r>
      <w:r w:rsidRPr="00A023FF">
        <w:rPr>
          <w:rFonts w:ascii="Times New Roman" w:hAnsi="Times New Roman" w:cs="Times New Roman"/>
          <w:sz w:val="24"/>
          <w:szCs w:val="24"/>
          <w:lang w:val="fr-FR"/>
        </w:rPr>
        <w:t>ratione</w:t>
      </w:r>
      <w:r w:rsidRPr="00A023FF">
        <w:rPr>
          <w:rFonts w:ascii="Times New Roman" w:hAnsi="Times New Roman" w:cs="Times New Roman"/>
          <w:sz w:val="24"/>
          <w:szCs w:val="24"/>
          <w:lang w:val="bg-BG"/>
        </w:rPr>
        <w:t xml:space="preserve"> </w:t>
      </w:r>
      <w:r w:rsidRPr="00A023FF">
        <w:rPr>
          <w:rFonts w:ascii="Times New Roman" w:hAnsi="Times New Roman" w:cs="Times New Roman"/>
          <w:sz w:val="24"/>
          <w:szCs w:val="24"/>
          <w:lang w:val="fr-FR"/>
        </w:rPr>
        <w:t>materiae</w:t>
      </w:r>
      <w:r w:rsidRPr="0009449E">
        <w:rPr>
          <w:rFonts w:ascii="Times New Roman" w:hAnsi="Times New Roman" w:cs="Times New Roman"/>
          <w:sz w:val="24"/>
          <w:szCs w:val="24"/>
          <w:lang w:val="bg-BG"/>
        </w:rPr>
        <w:t>) и са отхвърлени като неоснователни.</w:t>
      </w:r>
    </w:p>
    <w:p w14:paraId="53EC58B1"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По повод оплакването по чл. 5§3 Съдът взема под внимание на първо място, че продължителността на  периода на задържане без прекъсване е от 6 септември 2018 г. до 1 февруари 2021 г. Жалбоподателят не е повдигнал оплакване по повод наложената мярка „домашен арест“. Относно оправдаността на толкова продължителен период Съдът отбелязва, че би следвало да са налице твърде солидни аргументи, които да го оправдават.Той обръща внимание, че в случая са повдигнати  тежки обвинения срещу жалбоподателя, но наличието на обосновано предположение за извършването на тежки престъпления не е само по себе си достатъчно, за да обоснове налагането на мярката за неотклонение,  е необходимо да се изложат и допълнителни аргументи. Съдът посочва, че </w:t>
      </w:r>
      <w:r w:rsidRPr="0009449E">
        <w:rPr>
          <w:rFonts w:ascii="Times New Roman" w:hAnsi="Times New Roman" w:cs="Times New Roman"/>
          <w:sz w:val="24"/>
          <w:szCs w:val="24"/>
          <w:lang w:val="bg-BG"/>
        </w:rPr>
        <w:lastRenderedPageBreak/>
        <w:t xml:space="preserve">ще извърши  преценка дали и ако е така  -  докога продължаващото задържане на жалбоподателя е престанало да бъде оправдано на „релевантни“ и „достатъчни“ основания, макар че  по принцип националният съдия е по-способен да оцени всички обстоятелства по дадено дело </w:t>
      </w:r>
      <w:r>
        <w:rPr>
          <w:rFonts w:ascii="Times New Roman" w:hAnsi="Times New Roman" w:cs="Times New Roman"/>
          <w:sz w:val="24"/>
          <w:szCs w:val="24"/>
          <w:lang w:val="bg-BG"/>
        </w:rPr>
        <w:t xml:space="preserve"> </w:t>
      </w:r>
      <w:r w:rsidRPr="0009449E">
        <w:rPr>
          <w:rFonts w:ascii="Times New Roman" w:hAnsi="Times New Roman" w:cs="Times New Roman"/>
          <w:sz w:val="24"/>
          <w:szCs w:val="24"/>
          <w:lang w:val="bg-BG"/>
        </w:rPr>
        <w:t xml:space="preserve"> по отношение на предварителното задържане. Той подлага на анализ по отделно обосноваността на предварителното задържане в хода на досъдебното производство и на съдебната фаза като взема под внимание два основни мотива – </w:t>
      </w:r>
      <w:r>
        <w:rPr>
          <w:rFonts w:ascii="Times New Roman" w:hAnsi="Times New Roman" w:cs="Times New Roman"/>
          <w:sz w:val="24"/>
          <w:szCs w:val="24"/>
          <w:lang w:val="bg-BG"/>
        </w:rPr>
        <w:t xml:space="preserve">а/ </w:t>
      </w:r>
      <w:r w:rsidRPr="0009449E">
        <w:rPr>
          <w:rFonts w:ascii="Times New Roman" w:hAnsi="Times New Roman" w:cs="Times New Roman"/>
          <w:sz w:val="24"/>
          <w:szCs w:val="24"/>
          <w:lang w:val="bg-BG"/>
        </w:rPr>
        <w:t xml:space="preserve">рискът жалбоподателят да извърши ново престъпление и да окаже влияние върху  и </w:t>
      </w:r>
      <w:r>
        <w:rPr>
          <w:rFonts w:ascii="Times New Roman" w:hAnsi="Times New Roman" w:cs="Times New Roman"/>
          <w:sz w:val="24"/>
          <w:szCs w:val="24"/>
          <w:lang w:val="bg-BG"/>
        </w:rPr>
        <w:t xml:space="preserve">б/ </w:t>
      </w:r>
      <w:r w:rsidRPr="0009449E">
        <w:rPr>
          <w:rFonts w:ascii="Times New Roman" w:hAnsi="Times New Roman" w:cs="Times New Roman"/>
          <w:sz w:val="24"/>
          <w:szCs w:val="24"/>
          <w:lang w:val="bg-BG"/>
        </w:rPr>
        <w:t xml:space="preserve">рискът да се укрие. </w:t>
      </w:r>
    </w:p>
    <w:p w14:paraId="2D13584B"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По повод първия мотив в периода на досъдебната фаза </w:t>
      </w:r>
      <w:r>
        <w:rPr>
          <w:rFonts w:ascii="Times New Roman" w:hAnsi="Times New Roman" w:cs="Times New Roman"/>
          <w:sz w:val="24"/>
          <w:szCs w:val="24"/>
          <w:lang w:val="bg-BG"/>
        </w:rPr>
        <w:t>Съдът</w:t>
      </w:r>
      <w:r w:rsidRPr="0009449E">
        <w:rPr>
          <w:rFonts w:ascii="Times New Roman" w:hAnsi="Times New Roman" w:cs="Times New Roman"/>
          <w:sz w:val="24"/>
          <w:szCs w:val="24"/>
          <w:lang w:val="bg-BG"/>
        </w:rPr>
        <w:t xml:space="preserve"> отбелязва, че с оглед тежестта на обвиненията, необходимостта от събиране на доказателства и разпит</w:t>
      </w:r>
      <w:r>
        <w:rPr>
          <w:rFonts w:ascii="Times New Roman" w:hAnsi="Times New Roman" w:cs="Times New Roman"/>
          <w:sz w:val="24"/>
          <w:szCs w:val="24"/>
          <w:lang w:val="bg-BG"/>
        </w:rPr>
        <w:t>а</w:t>
      </w:r>
      <w:r w:rsidRPr="0009449E">
        <w:rPr>
          <w:rFonts w:ascii="Times New Roman" w:hAnsi="Times New Roman" w:cs="Times New Roman"/>
          <w:sz w:val="24"/>
          <w:szCs w:val="24"/>
          <w:lang w:val="bg-BG"/>
        </w:rPr>
        <w:t xml:space="preserve"> на свидетели, както и многобройността на обвиняемите, на властите им е било твърде трудно да извършат това разследване и  би могло да се предположи, че жалбоподателят би могъл да   окаже влияние върху свидетелите, още повече, че става дума за ОПГ. Ето защо Съдът достига до извода, че първоначалното задържане на жалбоподателя се е основавало на достатъчно обосновани мотиви. Но тези  обстоятелства в хода на процеса са намалявали все повече и повече, тъй като множеството свидетели са били разпитани още в хода на досъдебното производство.Съдът отбелязва, че СНС и апелативният СНС общо десет пъти са се произнасяли по мярката за неотклонение на жалбоподателя преди тя да бъде променена. Той констатира след обстоен анализ на мотивите по всяко едно произнасяне на съдиите, че е налице вътрешно противоречие и несъответствие в аргументите, въз основа на които е постановяван отказ за промяна на мярката, като някои от тях са твърде абстрактни, без конкретизация на факти и обстоятелства, които  да ги подкрепят.(§§95-101) Наред с това въобще не е взето под внимание и не е направен анализ доколко влошеното здравословно състояние би позволило на жалбоподателя да окаже влияние върху свидетелите или да възпрепятства разследването. </w:t>
      </w:r>
    </w:p>
    <w:p w14:paraId="5A2EEE7D"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Колкото до втория мотив – рискът да се отклони от правосъдието, Съдът констатира и тук вътрешно несъответствие в мотивите на отделните инстанции, както и че той се появява не в началния етап на досъдебното производство, а в края му, при това в мотивите на апелативния СНС, който така обосновава необходимостта мярката за неотклонение „задържане под стража“ да бъде заменена именно с домашен арест, съпроводен с елекронно наблюдение.</w:t>
      </w:r>
    </w:p>
    <w:p w14:paraId="558028EB" w14:textId="77777777" w:rsidR="00056BD8" w:rsidRPr="0009449E"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Европейският съд </w:t>
      </w:r>
      <w:r w:rsidRPr="0009449E">
        <w:rPr>
          <w:rFonts w:ascii="Times New Roman" w:hAnsi="Times New Roman" w:cs="Times New Roman"/>
          <w:sz w:val="24"/>
          <w:szCs w:val="24"/>
          <w:lang w:val="bg-BG"/>
        </w:rPr>
        <w:t xml:space="preserve"> достига до извода, че националният съд не е изложил достатъчно мотиви за заключенията си, че съществува риск жалбоподателят да извърши нови престъпления или да упражни натиск върху свидетелите, ако бъде освободен. Съдилищата са използвали „общи и абстрактни“ аргументи, за да оправдаят продължаващото задържане. Така те са възприели   стереотипен подход, вместо да се ангажират с реален анализ, който да се основава</w:t>
      </w:r>
      <w:r>
        <w:rPr>
          <w:rFonts w:ascii="Times New Roman" w:hAnsi="Times New Roman" w:cs="Times New Roman"/>
          <w:sz w:val="24"/>
          <w:szCs w:val="24"/>
          <w:lang w:val="bg-BG"/>
        </w:rPr>
        <w:t xml:space="preserve"> на промените </w:t>
      </w:r>
      <w:r w:rsidRPr="0009449E">
        <w:rPr>
          <w:rFonts w:ascii="Times New Roman" w:hAnsi="Times New Roman" w:cs="Times New Roman"/>
          <w:sz w:val="24"/>
          <w:szCs w:val="24"/>
          <w:lang w:val="bg-BG"/>
        </w:rPr>
        <w:t>с течение на времето и в светлината на напредъка на досъдебното и съдебното разследване. Техните преценки са противоречиви относно оценката на риска от укриване</w:t>
      </w:r>
      <w:r>
        <w:rPr>
          <w:rFonts w:ascii="Times New Roman" w:hAnsi="Times New Roman" w:cs="Times New Roman"/>
          <w:sz w:val="24"/>
          <w:szCs w:val="24"/>
          <w:lang w:val="bg-BG"/>
        </w:rPr>
        <w:t>. Те</w:t>
      </w:r>
      <w:r w:rsidRPr="007271CF">
        <w:rPr>
          <w:rFonts w:ascii="Times New Roman" w:hAnsi="Times New Roman" w:cs="Times New Roman"/>
          <w:sz w:val="24"/>
          <w:szCs w:val="24"/>
          <w:lang w:val="bg-BG"/>
        </w:rPr>
        <w:t xml:space="preserve"> не  са   проверили дали са съществували други алтернативни средства за осигуряване на присъствието на жалбоподателя в процеса. </w:t>
      </w:r>
      <w:r w:rsidRPr="0009449E">
        <w:rPr>
          <w:rFonts w:ascii="Times New Roman" w:hAnsi="Times New Roman" w:cs="Times New Roman"/>
          <w:sz w:val="24"/>
          <w:szCs w:val="24"/>
          <w:lang w:val="bg-BG"/>
        </w:rPr>
        <w:t>(§ 107)</w:t>
      </w:r>
    </w:p>
    <w:p w14:paraId="30AEB4B6"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Поради това е установено нарушение на чл. 5§3.</w:t>
      </w:r>
    </w:p>
    <w:p w14:paraId="39576ED4"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Колкото до оплакванията по чл. 5§4 и чл. 18 във връзка с чл. 5, Съдът намира, че няма основания да се произнася самостоятелно по тях, тъй като е подложил същите факти на анализ по чл. 5§3.</w:t>
      </w:r>
    </w:p>
    <w:p w14:paraId="6A438425" w14:textId="77777777" w:rsidR="00056BD8" w:rsidRPr="00AC325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3B316412" w14:textId="77777777" w:rsidR="00056BD8" w:rsidRPr="00DF6CA0" w:rsidRDefault="00056BD8" w:rsidP="00056BD8">
      <w:pPr>
        <w:pStyle w:val="NoSpacing"/>
        <w:jc w:val="both"/>
        <w:rPr>
          <w:rFonts w:ascii="Times New Roman" w:hAnsi="Times New Roman" w:cs="Times New Roman"/>
          <w:sz w:val="24"/>
          <w:szCs w:val="24"/>
          <w:lang w:val="bg-BG"/>
        </w:rPr>
      </w:pPr>
      <w:r w:rsidRPr="00AC3258">
        <w:rPr>
          <w:rFonts w:ascii="Times New Roman" w:hAnsi="Times New Roman" w:cs="Times New Roman"/>
          <w:b/>
          <w:bCs/>
          <w:sz w:val="24"/>
          <w:szCs w:val="24"/>
          <w:u w:val="single"/>
          <w:lang w:val="bg-BG"/>
        </w:rPr>
        <w:t>ЧЛЕН 6 – право на</w:t>
      </w:r>
      <w:r w:rsidRPr="002A01DE">
        <w:rPr>
          <w:rFonts w:ascii="Times New Roman" w:hAnsi="Times New Roman" w:cs="Times New Roman"/>
          <w:b/>
          <w:bCs/>
          <w:sz w:val="24"/>
          <w:szCs w:val="24"/>
          <w:u w:val="single"/>
        </w:rPr>
        <w:t>   </w:t>
      </w:r>
      <w:r w:rsidRPr="00AC3258">
        <w:rPr>
          <w:rFonts w:ascii="Times New Roman" w:hAnsi="Times New Roman" w:cs="Times New Roman"/>
          <w:b/>
          <w:bCs/>
          <w:sz w:val="24"/>
          <w:szCs w:val="24"/>
          <w:u w:val="single"/>
          <w:lang w:val="bg-BG"/>
        </w:rPr>
        <w:t>справедлив процес (</w:t>
      </w:r>
      <w:r w:rsidRPr="00C21DD8">
        <w:rPr>
          <w:rFonts w:ascii="Times New Roman" w:hAnsi="Times New Roman" w:cs="Times New Roman"/>
          <w:sz w:val="24"/>
          <w:szCs w:val="24"/>
          <w:lang w:val="bg-BG"/>
        </w:rPr>
        <w:t>наказателноправни аспекти)</w:t>
      </w:r>
    </w:p>
    <w:p w14:paraId="70D8DE34" w14:textId="77777777" w:rsidR="00056BD8" w:rsidRPr="00FE104C"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sz w:val="24"/>
          <w:szCs w:val="24"/>
          <w:lang w:val="bg-BG"/>
        </w:rPr>
        <w:lastRenderedPageBreak/>
        <w:t>чл. 6§2</w:t>
      </w:r>
      <w:r>
        <w:rPr>
          <w:rStyle w:val="Strong"/>
          <w:rFonts w:ascii="Times New Roman" w:hAnsi="Times New Roman" w:cs="Times New Roman"/>
          <w:b w:val="0"/>
          <w:sz w:val="24"/>
          <w:szCs w:val="24"/>
          <w:lang w:val="bg-BG"/>
        </w:rPr>
        <w:t>(нарушаване на презумпцията за невинност)+</w:t>
      </w:r>
      <w:r>
        <w:rPr>
          <w:rStyle w:val="Strong"/>
          <w:rFonts w:ascii="Times New Roman" w:hAnsi="Times New Roman" w:cs="Times New Roman"/>
          <w:sz w:val="24"/>
          <w:szCs w:val="24"/>
          <w:lang w:val="bg-BG"/>
        </w:rPr>
        <w:t>чл. 13 във вр. с чл. 6§2</w:t>
      </w:r>
      <w:r>
        <w:rPr>
          <w:rStyle w:val="Strong"/>
          <w:rFonts w:ascii="Times New Roman" w:hAnsi="Times New Roman" w:cs="Times New Roman"/>
          <w:b w:val="0"/>
          <w:sz w:val="24"/>
          <w:szCs w:val="24"/>
          <w:lang w:val="bg-BG"/>
        </w:rPr>
        <w:t>(липса на ефективно средство за защита)+</w:t>
      </w:r>
      <w:r w:rsidRPr="00B90E89">
        <w:rPr>
          <w:rStyle w:val="Strong"/>
          <w:rFonts w:ascii="Times New Roman" w:hAnsi="Times New Roman" w:cs="Times New Roman"/>
          <w:sz w:val="24"/>
          <w:szCs w:val="24"/>
          <w:lang w:val="bg-BG"/>
        </w:rPr>
        <w:t xml:space="preserve"> </w:t>
      </w:r>
      <w:r>
        <w:rPr>
          <w:rStyle w:val="Strong"/>
          <w:rFonts w:ascii="Times New Roman" w:hAnsi="Times New Roman" w:cs="Times New Roman"/>
          <w:sz w:val="24"/>
          <w:szCs w:val="24"/>
          <w:lang w:val="bg-BG"/>
        </w:rPr>
        <w:t>чл.5§§ 3</w:t>
      </w:r>
      <w:r>
        <w:rPr>
          <w:rStyle w:val="Strong"/>
          <w:rFonts w:ascii="Times New Roman" w:hAnsi="Times New Roman" w:cs="Times New Roman"/>
          <w:b w:val="0"/>
          <w:sz w:val="24"/>
          <w:szCs w:val="24"/>
          <w:lang w:val="bg-BG"/>
        </w:rPr>
        <w:t xml:space="preserve"> (прекомерна продължителност на задържането, липса на достатъчно мотиви за продължаване на задържането); липса на законова възможност за обжалване прекомерната продължителност на задържането и за получаване на  обезщетение за незаконно задържане) </w:t>
      </w:r>
    </w:p>
    <w:p w14:paraId="4AD15EA9" w14:textId="77777777" w:rsidR="00056BD8" w:rsidRPr="00C44B3C" w:rsidRDefault="00056BD8" w:rsidP="00056BD8">
      <w:pPr>
        <w:pStyle w:val="NoSpacing"/>
        <w:jc w:val="both"/>
        <w:rPr>
          <w:rFonts w:ascii="Times New Roman" w:hAnsi="Times New Roman" w:cs="Times New Roman"/>
          <w:sz w:val="24"/>
          <w:szCs w:val="24"/>
          <w:lang w:val="fr-FR"/>
        </w:rPr>
      </w:pPr>
      <w:r w:rsidRPr="00C44B3C">
        <w:rPr>
          <w:rFonts w:ascii="Times New Roman" w:hAnsi="Times New Roman" w:cs="Times New Roman"/>
          <w:b/>
          <w:i/>
          <w:sz w:val="24"/>
          <w:szCs w:val="24"/>
          <w:lang w:val="fr-FR"/>
        </w:rPr>
        <w:t>Banevi</w:t>
      </w:r>
      <w:r w:rsidRPr="003248D9">
        <w:rPr>
          <w:rFonts w:ascii="Times New Roman" w:hAnsi="Times New Roman" w:cs="Times New Roman"/>
          <w:b/>
          <w:i/>
          <w:sz w:val="24"/>
          <w:szCs w:val="24"/>
          <w:lang w:val="bg-BG"/>
        </w:rPr>
        <w:t xml:space="preserve"> </w:t>
      </w:r>
      <w:r w:rsidRPr="00C44B3C">
        <w:rPr>
          <w:rFonts w:ascii="Times New Roman" w:hAnsi="Times New Roman" w:cs="Times New Roman"/>
          <w:b/>
          <w:i/>
          <w:sz w:val="24"/>
          <w:szCs w:val="24"/>
          <w:lang w:val="fr-FR"/>
        </w:rPr>
        <w:t>c</w:t>
      </w:r>
      <w:r w:rsidRPr="003248D9">
        <w:rPr>
          <w:rFonts w:ascii="Times New Roman" w:hAnsi="Times New Roman" w:cs="Times New Roman"/>
          <w:b/>
          <w:i/>
          <w:sz w:val="24"/>
          <w:szCs w:val="24"/>
          <w:lang w:val="bg-BG"/>
        </w:rPr>
        <w:t xml:space="preserve">. </w:t>
      </w:r>
      <w:r w:rsidRPr="00C44B3C">
        <w:rPr>
          <w:rFonts w:ascii="Times New Roman" w:hAnsi="Times New Roman" w:cs="Times New Roman"/>
          <w:b/>
          <w:i/>
          <w:sz w:val="24"/>
          <w:szCs w:val="24"/>
          <w:lang w:val="fr-FR"/>
        </w:rPr>
        <w:t>Bulgarie</w:t>
      </w:r>
      <w:r w:rsidRPr="003248D9">
        <w:rPr>
          <w:rFonts w:ascii="Times New Roman" w:hAnsi="Times New Roman" w:cs="Times New Roman"/>
          <w:sz w:val="24"/>
          <w:szCs w:val="24"/>
          <w:lang w:val="bg-BG"/>
        </w:rPr>
        <w:t xml:space="preserve"> (</w:t>
      </w:r>
      <w:r w:rsidRPr="00C44B3C">
        <w:rPr>
          <w:rStyle w:val="sb8d990e2"/>
          <w:rFonts w:ascii="Times New Roman" w:hAnsi="Times New Roman" w:cs="Times New Roman"/>
          <w:color w:val="000000"/>
          <w:sz w:val="24"/>
          <w:szCs w:val="24"/>
          <w:shd w:val="clear" w:color="auto" w:fill="FFFFFF"/>
          <w:lang w:val="fr-FR"/>
        </w:rPr>
        <w:t xml:space="preserve">Requête </w:t>
      </w:r>
      <w:r w:rsidRPr="00C44B3C">
        <w:rPr>
          <w:rFonts w:ascii="Times New Roman" w:hAnsi="Times New Roman" w:cs="Times New Roman"/>
          <w:sz w:val="24"/>
          <w:szCs w:val="24"/>
          <w:lang w:val="fr-FR"/>
        </w:rPr>
        <w:t>no</w:t>
      </w:r>
      <w:r w:rsidRPr="003248D9">
        <w:rPr>
          <w:rFonts w:ascii="Times New Roman" w:hAnsi="Times New Roman" w:cs="Times New Roman"/>
          <w:sz w:val="24"/>
          <w:szCs w:val="24"/>
          <w:lang w:val="bg-BG"/>
        </w:rPr>
        <w:t xml:space="preserve"> 25658/19)</w:t>
      </w:r>
      <w:r>
        <w:rPr>
          <w:rFonts w:ascii="Times New Roman" w:hAnsi="Times New Roman" w:cs="Times New Roman"/>
          <w:sz w:val="24"/>
          <w:szCs w:val="24"/>
          <w:lang w:val="bg-BG"/>
        </w:rPr>
        <w:t xml:space="preserve">, 12 </w:t>
      </w:r>
      <w:r w:rsidRPr="00C44B3C">
        <w:rPr>
          <w:rFonts w:ascii="Times New Roman" w:hAnsi="Times New Roman" w:cs="Times New Roman"/>
          <w:sz w:val="24"/>
          <w:szCs w:val="24"/>
          <w:lang w:val="fr-FR"/>
        </w:rPr>
        <w:t>octobre 2021</w:t>
      </w:r>
    </w:p>
    <w:p w14:paraId="5D295747"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Жалбоподатели са съпрузите Баневи и майката на г-н Банев. </w:t>
      </w:r>
    </w:p>
    <w:p w14:paraId="16062F7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началото на 90-те години г-н Банев учредява приватизационен фонд, чрез който придобива редица предприятия от различни отрасли на промишлеността.</w:t>
      </w:r>
      <w:r w:rsidRPr="005577AD">
        <w:rPr>
          <w:rFonts w:ascii="Times New Roman" w:hAnsi="Times New Roman" w:cs="Times New Roman"/>
          <w:sz w:val="24"/>
          <w:szCs w:val="24"/>
          <w:lang w:val="bg-BG"/>
        </w:rPr>
        <w:t xml:space="preserve"> </w:t>
      </w:r>
      <w:r>
        <w:rPr>
          <w:rFonts w:ascii="Times New Roman" w:hAnsi="Times New Roman" w:cs="Times New Roman"/>
          <w:sz w:val="24"/>
          <w:szCs w:val="24"/>
          <w:lang w:val="bg-BG"/>
        </w:rPr>
        <w:t>През 2010 г. голяма част от тях преустановяват своята дейност, а през 2012 започва процедура за обявяването им в несъстоятелност. През септември 2018 г. специализираната прокуратура образува досъдебно производство срещу неизвестен извършител за участие в организирана престъпна група /ОПГ/ с основна дейност присвояване на корпоративни активи, пране на пари, измами и данъчни престъпления. В хода на това производство започва разследване срещу жалбоподателите.</w:t>
      </w:r>
    </w:p>
    <w:p w14:paraId="0658891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Непосредствено след образуването на досъдебното производство срещу жалбоподателите (на 23 октомври 2018 г.), на 26 октомври прокурор от специализираната прокуратура прави изявление пред журналисти относно образуваното досъдебно производство срещу жалбоподателите. На 28 октомври е свикана пресконференция, на която ръководителят на специализираната прокуратура и един от прокурорите информират медиите относно образуваното досъдебно производство. В изявленията за предприетите действия  във връзка с повдигнатите обвинения на жалбоподателите са използвани изрази, като „престъпна приватизация“, „изсмукване“ на активите на предприятията, „обезкостяване“, чрез които са описани събитията, довели прекратяване дейността на предприятията. Изявленията на прокурорите са отразени в статия, публикувана в правния портал „Правен свят“, която е препечатана от редица други медии.</w:t>
      </w:r>
    </w:p>
    <w:p w14:paraId="0D8FA6B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След задържането на първите двама жалбоподатели те са изправени пред СНС, който потвърждава мярката за неотклонение задържане под стража с мотивите си, че от събраните към момента доказателства съвсем обосновано и непротиворечиво се установява участието на обвиняемите в извършването на инкриминираните престъпления и фактът, че организатор на тази престъпна група  е първият жалбоподател.(§§23-24).</w:t>
      </w:r>
    </w:p>
    <w:p w14:paraId="5AFBD49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едно от последващите определения на СНС по повод поредното искане за промяна на мярката за неотклонение (от 11 април 2021 г.) в мотивите си съдът посочва, че въз основа на събраните доказателства в 192 тома и разпитаните свидетели  без да се коментира въпросът за вината може да се предположи, че обвиняемият е автор на престъпленията, за които е обвинен.  </w:t>
      </w:r>
    </w:p>
    <w:p w14:paraId="0A183081" w14:textId="77777777" w:rsidR="00056BD8"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 xml:space="preserve">Жалбоподателите повдигат оплакване по повод нарушената презумпция за невинност, защитена от чл. 6§2, чрез думите на прокурорите в техни изявления на 26 и 28 октомври, както и в мотивите на определенията на  СНС от 7 декември 2018 и 11 април 2021 г. </w:t>
      </w:r>
    </w:p>
    <w:p w14:paraId="5D097172" w14:textId="77777777" w:rsidR="00056BD8"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 xml:space="preserve">Съдът намира за допустими оплакванията за всеки от отделните случаи. Възраженията  на Правителството за неизчерпване на вътрешните средства за защита и за тяхната ефективност са отхвърлени. Той анализира самостоятелно всеки един от посочените от жалбоподателите случаи. Съдът отбелязва, че на 26 октомври пред помещенията на специализираната прокуратура няколко журналисти са поискали информация от прокурора   </w:t>
      </w:r>
      <w:r>
        <w:rPr>
          <w:rStyle w:val="Strong"/>
          <w:rFonts w:ascii="Times New Roman" w:hAnsi="Times New Roman" w:cs="Times New Roman"/>
          <w:b w:val="0"/>
          <w:sz w:val="24"/>
          <w:szCs w:val="24"/>
        </w:rPr>
        <w:t>IG</w:t>
      </w:r>
      <w:r>
        <w:rPr>
          <w:rStyle w:val="Strong"/>
          <w:rFonts w:ascii="Times New Roman" w:hAnsi="Times New Roman" w:cs="Times New Roman"/>
          <w:b w:val="0"/>
          <w:sz w:val="24"/>
          <w:szCs w:val="24"/>
          <w:lang w:val="bg-BG"/>
        </w:rPr>
        <w:t xml:space="preserve">  по повод задържането на двамата жалбоподатели във Франция. Неговите изявления са били направени импровизирано, а не целенасочено и не са са надхвърлили пределите на обикновен коментар относно повдигнатите обвинения срещу </w:t>
      </w:r>
      <w:r>
        <w:rPr>
          <w:rStyle w:val="Strong"/>
          <w:rFonts w:ascii="Times New Roman" w:hAnsi="Times New Roman" w:cs="Times New Roman"/>
          <w:b w:val="0"/>
          <w:sz w:val="24"/>
          <w:szCs w:val="24"/>
          <w:lang w:val="bg-BG"/>
        </w:rPr>
        <w:lastRenderedPageBreak/>
        <w:t xml:space="preserve">жалбоподателите. Те  по никакъв начин не са накърнили презумпцията за невинност. Той е обещал </w:t>
      </w:r>
      <w:r>
        <w:rPr>
          <w:rStyle w:val="Strong"/>
          <w:rFonts w:ascii="Times New Roman" w:hAnsi="Times New Roman" w:cs="Times New Roman"/>
          <w:sz w:val="24"/>
          <w:szCs w:val="24"/>
          <w:lang w:val="bg-BG"/>
        </w:rPr>
        <w:t xml:space="preserve">  </w:t>
      </w:r>
      <w:r w:rsidRPr="007646F3">
        <w:rPr>
          <w:rStyle w:val="Strong"/>
          <w:rFonts w:ascii="Times New Roman" w:hAnsi="Times New Roman" w:cs="Times New Roman"/>
          <w:b w:val="0"/>
          <w:sz w:val="24"/>
          <w:szCs w:val="24"/>
          <w:lang w:val="bg-BG"/>
        </w:rPr>
        <w:t>повече</w:t>
      </w:r>
      <w:r>
        <w:rPr>
          <w:rStyle w:val="Strong"/>
          <w:rFonts w:ascii="Times New Roman" w:hAnsi="Times New Roman" w:cs="Times New Roman"/>
          <w:b w:val="0"/>
          <w:sz w:val="24"/>
          <w:szCs w:val="24"/>
          <w:lang w:val="bg-BG"/>
        </w:rPr>
        <w:t xml:space="preserve"> подробности да бъдат предоставени на бъдещ брифинг по случая.  </w:t>
      </w:r>
    </w:p>
    <w:p w14:paraId="4E51FF2D" w14:textId="77777777" w:rsidR="00056BD8" w:rsidRDefault="00056BD8" w:rsidP="00056BD8">
      <w:pPr>
        <w:pStyle w:val="NoSpacing"/>
        <w:jc w:val="both"/>
        <w:rPr>
          <w:rStyle w:val="Strong"/>
          <w:rFonts w:ascii="Times New Roman" w:hAnsi="Times New Roman" w:cs="Times New Roman"/>
          <w:sz w:val="24"/>
          <w:szCs w:val="24"/>
          <w:lang w:val="bg-BG"/>
        </w:rPr>
      </w:pPr>
      <w:r>
        <w:rPr>
          <w:rStyle w:val="Strong"/>
          <w:rFonts w:ascii="Times New Roman" w:hAnsi="Times New Roman" w:cs="Times New Roman"/>
          <w:b w:val="0"/>
          <w:sz w:val="24"/>
          <w:szCs w:val="24"/>
          <w:lang w:val="bg-BG"/>
        </w:rPr>
        <w:t xml:space="preserve">По повод изявленията на </w:t>
      </w:r>
      <w:r>
        <w:rPr>
          <w:rStyle w:val="Strong"/>
          <w:rFonts w:ascii="Times New Roman" w:hAnsi="Times New Roman" w:cs="Times New Roman"/>
          <w:b w:val="0"/>
          <w:sz w:val="24"/>
          <w:szCs w:val="24"/>
        </w:rPr>
        <w:t>I</w:t>
      </w:r>
      <w:r>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rPr>
        <w:t>G</w:t>
      </w:r>
      <w:r>
        <w:rPr>
          <w:rStyle w:val="Strong"/>
          <w:rFonts w:ascii="Times New Roman" w:hAnsi="Times New Roman" w:cs="Times New Roman"/>
          <w:b w:val="0"/>
          <w:sz w:val="24"/>
          <w:szCs w:val="24"/>
          <w:lang w:val="bg-BG"/>
        </w:rPr>
        <w:t>. и ръководителя на специализираната прокуратура</w:t>
      </w:r>
      <w:r w:rsidRPr="00E946C1">
        <w:rPr>
          <w:rStyle w:val="Strong"/>
          <w:rFonts w:ascii="Times New Roman" w:hAnsi="Times New Roman" w:cs="Times New Roman"/>
          <w:b w:val="0"/>
          <w:sz w:val="24"/>
          <w:szCs w:val="24"/>
          <w:lang w:val="bg-BG"/>
        </w:rPr>
        <w:t xml:space="preserve"> </w:t>
      </w:r>
      <w:r w:rsidRPr="00E946C1">
        <w:rPr>
          <w:rFonts w:ascii="Times New Roman" w:hAnsi="Times New Roman" w:cs="Times New Roman"/>
          <w:sz w:val="24"/>
          <w:szCs w:val="24"/>
        </w:rPr>
        <w:t>M</w:t>
      </w:r>
      <w:r w:rsidRPr="00E946C1">
        <w:rPr>
          <w:rFonts w:ascii="Times New Roman" w:hAnsi="Times New Roman" w:cs="Times New Roman"/>
          <w:sz w:val="24"/>
          <w:szCs w:val="24"/>
          <w:lang w:val="bg-BG"/>
        </w:rPr>
        <w:t>.</w:t>
      </w:r>
      <w:r w:rsidRPr="00E946C1">
        <w:rPr>
          <w:rFonts w:ascii="Times New Roman" w:hAnsi="Times New Roman" w:cs="Times New Roman"/>
          <w:sz w:val="24"/>
          <w:szCs w:val="24"/>
        </w:rPr>
        <w:t>D</w:t>
      </w:r>
      <w:r>
        <w:rPr>
          <w:rFonts w:ascii="Times New Roman" w:hAnsi="Times New Roman" w:cs="Times New Roman"/>
          <w:sz w:val="24"/>
          <w:szCs w:val="24"/>
          <w:lang w:val="bg-BG"/>
        </w:rPr>
        <w:t>., публикувани в специализирания портал</w:t>
      </w:r>
      <w:r w:rsidRPr="00E946C1">
        <w:rPr>
          <w:rFonts w:ascii="Times New Roman" w:hAnsi="Times New Roman" w:cs="Times New Roman"/>
          <w:sz w:val="24"/>
          <w:szCs w:val="24"/>
          <w:lang w:val="bg-BG"/>
        </w:rPr>
        <w:t xml:space="preserve"> </w:t>
      </w:r>
      <w:hyperlink r:id="rId8" w:history="1">
        <w:r w:rsidRPr="007A6B3E">
          <w:rPr>
            <w:rStyle w:val="Hyperlink"/>
            <w:rFonts w:ascii="Times New Roman" w:hAnsi="Times New Roman" w:cs="Times New Roman"/>
            <w:sz w:val="24"/>
            <w:szCs w:val="24"/>
          </w:rPr>
          <w:t>www</w:t>
        </w:r>
        <w:r w:rsidRPr="007A6B3E">
          <w:rPr>
            <w:rStyle w:val="Hyperlink"/>
            <w:rFonts w:ascii="Times New Roman" w:hAnsi="Times New Roman" w:cs="Times New Roman"/>
            <w:sz w:val="24"/>
            <w:szCs w:val="24"/>
            <w:lang w:val="bg-BG"/>
          </w:rPr>
          <w:t>.</w:t>
        </w:r>
        <w:r w:rsidRPr="007A6B3E">
          <w:rPr>
            <w:rStyle w:val="Hyperlink"/>
            <w:rFonts w:ascii="Times New Roman" w:hAnsi="Times New Roman" w:cs="Times New Roman"/>
            <w:sz w:val="24"/>
            <w:szCs w:val="24"/>
          </w:rPr>
          <w:t>legalworld</w:t>
        </w:r>
        <w:r w:rsidRPr="007A6B3E">
          <w:rPr>
            <w:rStyle w:val="Hyperlink"/>
            <w:rFonts w:ascii="Times New Roman" w:hAnsi="Times New Roman" w:cs="Times New Roman"/>
            <w:sz w:val="24"/>
            <w:szCs w:val="24"/>
            <w:lang w:val="bg-BG"/>
          </w:rPr>
          <w:t>.</w:t>
        </w:r>
        <w:r w:rsidRPr="007A6B3E">
          <w:rPr>
            <w:rStyle w:val="Hyperlink"/>
            <w:rFonts w:ascii="Times New Roman" w:hAnsi="Times New Roman" w:cs="Times New Roman"/>
            <w:sz w:val="24"/>
            <w:szCs w:val="24"/>
          </w:rPr>
          <w:t>bg</w:t>
        </w:r>
      </w:hyperlink>
      <w:r>
        <w:rPr>
          <w:rFonts w:ascii="Times New Roman" w:hAnsi="Times New Roman" w:cs="Times New Roman"/>
          <w:sz w:val="24"/>
          <w:szCs w:val="24"/>
          <w:lang w:val="bg-BG"/>
        </w:rPr>
        <w:t xml:space="preserve"> Съдът обръща внимание, че те са били направени на специално свикана пресконференция. Макар че двамата прокурори са говорили за самото раследване и са дали подробности относно предприетите следствени действия, Европейският съд достига до извода, че използваните думи и изрази са надхвърлили пределите на простото предаване на информация за хода на наказателното производство. Нюансираният начин, по който са описали версиите на работа на следователите и използването на изрази </w:t>
      </w:r>
      <w:r w:rsidRPr="009F3ADD">
        <w:rPr>
          <w:rFonts w:ascii="Times New Roman" w:hAnsi="Times New Roman" w:cs="Times New Roman"/>
          <w:sz w:val="24"/>
          <w:szCs w:val="24"/>
          <w:lang w:val="bg-BG"/>
        </w:rPr>
        <w:t>като „престъпна приватизация“, „изсмукване“ или „обезкостяване“ за описване на съби</w:t>
      </w:r>
      <w:r>
        <w:rPr>
          <w:rFonts w:ascii="Times New Roman" w:hAnsi="Times New Roman" w:cs="Times New Roman"/>
          <w:sz w:val="24"/>
          <w:szCs w:val="24"/>
          <w:lang w:val="bg-BG"/>
        </w:rPr>
        <w:t>тията, внушават идеята, че двамата жалбоподатели са извършители на престъпленията, за които им е повдигнато обвинение и техните коментари като цяло „подкопават презумпцията за невинност на жалбоподателите“(§ 151)</w:t>
      </w:r>
      <w:r>
        <w:rPr>
          <w:rStyle w:val="Strong"/>
          <w:rFonts w:ascii="Times New Roman" w:hAnsi="Times New Roman" w:cs="Times New Roman"/>
          <w:sz w:val="24"/>
          <w:szCs w:val="24"/>
          <w:lang w:val="bg-BG"/>
        </w:rPr>
        <w:t xml:space="preserve"> </w:t>
      </w:r>
    </w:p>
    <w:p w14:paraId="3AB7363E" w14:textId="77777777" w:rsidR="00056BD8"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 xml:space="preserve">По повод мотивите на СНС в определението му от 7 декември, с които е наложена мярката за неотклонение Европейският съд достига до извода, че категоричността, с която специализирланият съд се произнася относно причастността на жалбоподателите към извършването на съотевтните престъпления надхвърля  </w:t>
      </w:r>
      <w:r w:rsidRPr="00650EC6">
        <w:rPr>
          <w:rStyle w:val="Strong"/>
          <w:rFonts w:ascii="Times New Roman" w:hAnsi="Times New Roman" w:cs="Times New Roman"/>
          <w:b w:val="0"/>
          <w:sz w:val="24"/>
          <w:szCs w:val="24"/>
          <w:lang w:val="bg-BG"/>
        </w:rPr>
        <w:t xml:space="preserve">простото описание на състояние на подозрение. </w:t>
      </w:r>
      <w:r>
        <w:rPr>
          <w:rStyle w:val="Strong"/>
          <w:rFonts w:ascii="Times New Roman" w:hAnsi="Times New Roman" w:cs="Times New Roman"/>
          <w:b w:val="0"/>
          <w:sz w:val="24"/>
          <w:szCs w:val="24"/>
          <w:lang w:val="bg-BG"/>
        </w:rPr>
        <w:t>„Те представляват присъда по отношение на</w:t>
      </w:r>
      <w:r w:rsidRPr="00650EC6">
        <w:rPr>
          <w:rStyle w:val="Strong"/>
          <w:rFonts w:ascii="Times New Roman" w:hAnsi="Times New Roman" w:cs="Times New Roman"/>
          <w:b w:val="0"/>
          <w:sz w:val="24"/>
          <w:szCs w:val="24"/>
          <w:lang w:val="bg-BG"/>
        </w:rPr>
        <w:t xml:space="preserve"> засегнатите лица преди </w:t>
      </w:r>
      <w:r>
        <w:rPr>
          <w:rStyle w:val="Strong"/>
          <w:rFonts w:ascii="Times New Roman" w:hAnsi="Times New Roman" w:cs="Times New Roman"/>
          <w:b w:val="0"/>
          <w:sz w:val="24"/>
          <w:szCs w:val="24"/>
          <w:lang w:val="bg-BG"/>
        </w:rPr>
        <w:t xml:space="preserve">да е постановено </w:t>
      </w:r>
      <w:r w:rsidRPr="00650EC6">
        <w:rPr>
          <w:rStyle w:val="Strong"/>
          <w:rFonts w:ascii="Times New Roman" w:hAnsi="Times New Roman" w:cs="Times New Roman"/>
          <w:b w:val="0"/>
          <w:sz w:val="24"/>
          <w:szCs w:val="24"/>
          <w:lang w:val="bg-BG"/>
        </w:rPr>
        <w:t>решение по същество в наказателния процес</w:t>
      </w:r>
      <w:r>
        <w:rPr>
          <w:rStyle w:val="Strong"/>
          <w:rFonts w:ascii="Times New Roman" w:hAnsi="Times New Roman" w:cs="Times New Roman"/>
          <w:b w:val="0"/>
          <w:sz w:val="24"/>
          <w:szCs w:val="24"/>
          <w:lang w:val="bg-BG"/>
        </w:rPr>
        <w:t>(..</w:t>
      </w:r>
      <w:r w:rsidRPr="00650EC6">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w:t>
      </w:r>
      <w:r w:rsidRPr="00650EC6">
        <w:rPr>
          <w:rStyle w:val="Strong"/>
          <w:rFonts w:ascii="Times New Roman" w:hAnsi="Times New Roman" w:cs="Times New Roman"/>
          <w:b w:val="0"/>
          <w:sz w:val="24"/>
          <w:szCs w:val="24"/>
          <w:lang w:val="bg-BG"/>
        </w:rPr>
        <w:t xml:space="preserve"> в това отношение, че има фундаментална разлика между това, че някой е заподозрян просто в извършване на престъпление, и изявление, в което, при липса на окончателна присъда, се изтъква, че съответното лице е извърш</w:t>
      </w:r>
      <w:r>
        <w:rPr>
          <w:rStyle w:val="Strong"/>
          <w:rFonts w:ascii="Times New Roman" w:hAnsi="Times New Roman" w:cs="Times New Roman"/>
          <w:b w:val="0"/>
          <w:sz w:val="24"/>
          <w:szCs w:val="24"/>
          <w:lang w:val="bg-BG"/>
        </w:rPr>
        <w:t>ило престъплението, за което то</w:t>
      </w:r>
      <w:r w:rsidRPr="00650EC6">
        <w:rPr>
          <w:rStyle w:val="Strong"/>
          <w:rFonts w:ascii="Times New Roman" w:hAnsi="Times New Roman" w:cs="Times New Roman"/>
          <w:b w:val="0"/>
          <w:sz w:val="24"/>
          <w:szCs w:val="24"/>
          <w:lang w:val="bg-BG"/>
        </w:rPr>
        <w:t xml:space="preserve"> е обвинен</w:t>
      </w:r>
      <w:r>
        <w:rPr>
          <w:rStyle w:val="Strong"/>
          <w:rFonts w:ascii="Times New Roman" w:hAnsi="Times New Roman" w:cs="Times New Roman"/>
          <w:b w:val="0"/>
          <w:sz w:val="24"/>
          <w:szCs w:val="24"/>
          <w:lang w:val="bg-BG"/>
        </w:rPr>
        <w:t>о.“(§ 153) Колкото до мотивите на определението от 11 април 2021 г. Европейският съд не намира в тях нищо, с което да е била нарушена презумпцията за невинност.</w:t>
      </w:r>
    </w:p>
    <w:p w14:paraId="21A8BAA6" w14:textId="77777777" w:rsidR="00056BD8"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Така Съдът достига до извода, че презумпцията за невинност е била нарушена чрез изявленията на двамата прокурори по време на проведената пресконференция и от мотивите на СНС в първоначалното му определение, с което е наложена мярката за неотклонение.</w:t>
      </w:r>
    </w:p>
    <w:p w14:paraId="610D28C7" w14:textId="77777777" w:rsidR="00056BD8" w:rsidRPr="00347066" w:rsidRDefault="00056BD8" w:rsidP="00056BD8">
      <w:pPr>
        <w:pStyle w:val="NoSpacing"/>
        <w:jc w:val="both"/>
        <w:rPr>
          <w:lang w:val="bg-BG"/>
        </w:rPr>
      </w:pPr>
      <w:r>
        <w:rPr>
          <w:rStyle w:val="Strong"/>
          <w:rFonts w:ascii="Times New Roman" w:hAnsi="Times New Roman" w:cs="Times New Roman"/>
          <w:b w:val="0"/>
          <w:sz w:val="24"/>
          <w:szCs w:val="24"/>
          <w:lang w:val="bg-BG"/>
        </w:rPr>
        <w:t>По повод оплакването за липса на ефективно вътрешноправно средство за защита във връзка с претендираното нарушение на чл. 6§2 Съдът намира нарушение, защото единственият път за защита, предвиден в националното ни законодателство, посочен от Правителството, е чл. 49 от ЗЗД, който обаче не е е фективен и жалбоподателите не са били длъжни да го използват преди да депозират жалбата си пред Европейския съд.</w:t>
      </w:r>
    </w:p>
    <w:p w14:paraId="50E23628" w14:textId="77777777" w:rsidR="00056BD8" w:rsidRPr="00B90E89" w:rsidRDefault="00056BD8" w:rsidP="00056BD8">
      <w:pPr>
        <w:pStyle w:val="NoSpacing"/>
        <w:jc w:val="both"/>
        <w:rPr>
          <w:rFonts w:ascii="Times New Roman" w:hAnsi="Times New Roman" w:cs="Times New Roman"/>
          <w:sz w:val="24"/>
          <w:szCs w:val="24"/>
          <w:lang w:val="bg-BG"/>
        </w:rPr>
      </w:pPr>
      <w:r w:rsidRPr="00B90E89">
        <w:rPr>
          <w:rFonts w:ascii="Times New Roman" w:hAnsi="Times New Roman" w:cs="Times New Roman"/>
          <w:sz w:val="24"/>
          <w:szCs w:val="24"/>
          <w:lang w:val="bg-BG"/>
        </w:rPr>
        <w:t>У</w:t>
      </w:r>
      <w:r>
        <w:rPr>
          <w:rFonts w:ascii="Times New Roman" w:hAnsi="Times New Roman" w:cs="Times New Roman"/>
          <w:sz w:val="24"/>
          <w:szCs w:val="24"/>
          <w:lang w:val="bg-BG"/>
        </w:rPr>
        <w:t>становено е нарушение и на чл. 5§3. Оплакването по чл. 8 е обявено за неоснователно. С частично решение по допустимост оплакването на майката на г-н Банев е оБявено за недопустимо.</w:t>
      </w:r>
    </w:p>
    <w:p w14:paraId="11446A89" w14:textId="77777777" w:rsidR="00056BD8" w:rsidRPr="00B90E89"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08B7C09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 6§1 във вр. с чл. 6§3, „а“, </w:t>
      </w:r>
      <w:r w:rsidRPr="00DF6CA0">
        <w:rPr>
          <w:rFonts w:ascii="Times New Roman" w:hAnsi="Times New Roman" w:cs="Times New Roman"/>
          <w:b/>
          <w:sz w:val="24"/>
          <w:szCs w:val="24"/>
          <w:lang w:val="bg-BG"/>
        </w:rPr>
        <w:t>“</w:t>
      </w:r>
      <w:r>
        <w:rPr>
          <w:rFonts w:ascii="Times New Roman" w:hAnsi="Times New Roman" w:cs="Times New Roman"/>
          <w:b/>
          <w:sz w:val="24"/>
          <w:szCs w:val="24"/>
        </w:rPr>
        <w:t>b</w:t>
      </w:r>
      <w:r w:rsidRPr="00DF6CA0">
        <w:rPr>
          <w:rFonts w:ascii="Times New Roman" w:hAnsi="Times New Roman" w:cs="Times New Roman"/>
          <w:b/>
          <w:sz w:val="24"/>
          <w:szCs w:val="24"/>
          <w:lang w:val="bg-BG"/>
        </w:rPr>
        <w:t>”</w:t>
      </w:r>
      <w:r w:rsidRPr="00C21DD8">
        <w:rPr>
          <w:rFonts w:ascii="Times New Roman" w:hAnsi="Times New Roman" w:cs="Times New Roman"/>
          <w:sz w:val="24"/>
          <w:szCs w:val="24"/>
          <w:lang w:val="bg-BG"/>
        </w:rPr>
        <w:t>(</w:t>
      </w:r>
      <w:r>
        <w:rPr>
          <w:rFonts w:ascii="Times New Roman" w:hAnsi="Times New Roman" w:cs="Times New Roman"/>
          <w:sz w:val="24"/>
          <w:szCs w:val="24"/>
          <w:lang w:val="bg-BG"/>
        </w:rPr>
        <w:t>право да бъде информиран за характера и причините за обвинението, право да има достатъчно време и възможност да подготви защитата си)</w:t>
      </w:r>
    </w:p>
    <w:p w14:paraId="0C6545BE" w14:textId="77777777" w:rsidR="00056BD8" w:rsidRDefault="00056BD8" w:rsidP="00056BD8">
      <w:pPr>
        <w:pStyle w:val="NoSpacing"/>
        <w:jc w:val="both"/>
        <w:rPr>
          <w:rFonts w:ascii="Times New Roman" w:hAnsi="Times New Roman" w:cs="Times New Roman"/>
          <w:sz w:val="24"/>
          <w:szCs w:val="24"/>
          <w:lang w:val="bg-BG"/>
        </w:rPr>
      </w:pPr>
      <w:r w:rsidRPr="002A13EC">
        <w:rPr>
          <w:rFonts w:ascii="Times New Roman" w:hAnsi="Times New Roman" w:cs="Times New Roman"/>
          <w:b/>
          <w:i/>
          <w:sz w:val="24"/>
          <w:szCs w:val="24"/>
          <w:lang w:val="fr-FR"/>
        </w:rPr>
        <w:t>Zhelezov</w:t>
      </w:r>
      <w:r w:rsidRPr="0009449E">
        <w:rPr>
          <w:rFonts w:ascii="Times New Roman" w:hAnsi="Times New Roman" w:cs="Times New Roman"/>
          <w:b/>
          <w:i/>
          <w:sz w:val="24"/>
          <w:szCs w:val="24"/>
          <w:lang w:val="bg-BG"/>
        </w:rPr>
        <w:t xml:space="preserve"> </w:t>
      </w:r>
      <w:r w:rsidRPr="002A13EC">
        <w:rPr>
          <w:rFonts w:ascii="Times New Roman" w:hAnsi="Times New Roman" w:cs="Times New Roman"/>
          <w:b/>
          <w:i/>
          <w:sz w:val="24"/>
          <w:szCs w:val="24"/>
          <w:lang w:val="bg-BG"/>
        </w:rPr>
        <w:t xml:space="preserve">  </w:t>
      </w:r>
      <w:r w:rsidRPr="002A13EC">
        <w:rPr>
          <w:rFonts w:ascii="Times New Roman" w:hAnsi="Times New Roman" w:cs="Times New Roman"/>
          <w:b/>
          <w:i/>
          <w:sz w:val="24"/>
          <w:szCs w:val="24"/>
        </w:rPr>
        <w:t>v</w:t>
      </w:r>
      <w:r w:rsidRPr="0009449E">
        <w:rPr>
          <w:rFonts w:ascii="Times New Roman" w:hAnsi="Times New Roman" w:cs="Times New Roman"/>
          <w:b/>
          <w:i/>
          <w:sz w:val="24"/>
          <w:szCs w:val="24"/>
          <w:lang w:val="bg-BG"/>
        </w:rPr>
        <w:t xml:space="preserve">.  </w:t>
      </w:r>
      <w:r w:rsidRPr="0009449E">
        <w:rPr>
          <w:rFonts w:ascii="Times New Roman" w:hAnsi="Times New Roman" w:cs="Times New Roman"/>
          <w:b/>
          <w:i/>
          <w:sz w:val="24"/>
          <w:szCs w:val="24"/>
        </w:rPr>
        <w:t>Bulgaria</w:t>
      </w:r>
      <w:r w:rsidRPr="00566EAF">
        <w:rPr>
          <w:rFonts w:ascii="Times New Roman" w:hAnsi="Times New Roman" w:cs="Times New Roman"/>
          <w:sz w:val="24"/>
          <w:szCs w:val="24"/>
          <w:lang w:val="bg-BG"/>
        </w:rPr>
        <w:t xml:space="preserve"> (</w:t>
      </w:r>
      <w:proofErr w:type="gramStart"/>
      <w:r w:rsidRPr="0009449E">
        <w:rPr>
          <w:rFonts w:ascii="Times New Roman" w:hAnsi="Times New Roman" w:cs="Times New Roman"/>
          <w:sz w:val="24"/>
          <w:szCs w:val="24"/>
        </w:rPr>
        <w:t>application</w:t>
      </w:r>
      <w:r>
        <w:rPr>
          <w:rFonts w:ascii="Times New Roman" w:hAnsi="Times New Roman" w:cs="Times New Roman"/>
          <w:sz w:val="24"/>
          <w:szCs w:val="24"/>
          <w:lang w:val="bg-BG"/>
        </w:rPr>
        <w:t xml:space="preserve"> </w:t>
      </w:r>
      <w:r w:rsidRPr="00566EAF">
        <w:rPr>
          <w:rFonts w:ascii="Times New Roman" w:hAnsi="Times New Roman" w:cs="Times New Roman"/>
          <w:sz w:val="24"/>
          <w:szCs w:val="24"/>
          <w:lang w:val="bg-BG"/>
        </w:rPr>
        <w:t xml:space="preserve"> </w:t>
      </w:r>
      <w:r w:rsidRPr="0009449E">
        <w:rPr>
          <w:rFonts w:ascii="Times New Roman" w:hAnsi="Times New Roman" w:cs="Times New Roman"/>
          <w:sz w:val="24"/>
          <w:szCs w:val="24"/>
        </w:rPr>
        <w:t>no</w:t>
      </w:r>
      <w:proofErr w:type="gramEnd"/>
      <w:r w:rsidRPr="00566EAF">
        <w:rPr>
          <w:rFonts w:ascii="Times New Roman" w:hAnsi="Times New Roman" w:cs="Times New Roman"/>
          <w:sz w:val="24"/>
          <w:szCs w:val="24"/>
          <w:lang w:val="bg-BG"/>
        </w:rPr>
        <w:t xml:space="preserve"> </w:t>
      </w:r>
      <w:r w:rsidRPr="006C35AE">
        <w:rPr>
          <w:rFonts w:ascii="Times New Roman" w:hAnsi="Times New Roman" w:cs="Times New Roman"/>
          <w:sz w:val="24"/>
          <w:szCs w:val="24"/>
          <w:lang w:val="bg-BG"/>
        </w:rPr>
        <w:t xml:space="preserve"> 70560/13</w:t>
      </w:r>
      <w:r>
        <w:rPr>
          <w:rFonts w:ascii="Times New Roman" w:hAnsi="Times New Roman" w:cs="Times New Roman"/>
          <w:sz w:val="24"/>
          <w:szCs w:val="24"/>
          <w:lang w:val="bg-BG"/>
        </w:rPr>
        <w:t>),22</w:t>
      </w:r>
      <w:r>
        <w:rPr>
          <w:rFonts w:ascii="Times New Roman" w:hAnsi="Times New Roman" w:cs="Times New Roman"/>
          <w:sz w:val="24"/>
          <w:szCs w:val="24"/>
        </w:rPr>
        <w:t>june</w:t>
      </w:r>
      <w:r w:rsidRPr="00DF6CA0">
        <w:rPr>
          <w:rFonts w:ascii="Times New Roman" w:hAnsi="Times New Roman" w:cs="Times New Roman"/>
          <w:sz w:val="24"/>
          <w:szCs w:val="24"/>
          <w:lang w:val="bg-BG"/>
        </w:rPr>
        <w:t xml:space="preserve"> 2021</w:t>
      </w:r>
    </w:p>
    <w:p w14:paraId="2431436C" w14:textId="77777777" w:rsidR="00056BD8" w:rsidRPr="00F927B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10F43EF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През</w:t>
      </w:r>
      <w:r w:rsidRPr="005067EF">
        <w:rPr>
          <w:rFonts w:ascii="Times New Roman" w:hAnsi="Times New Roman" w:cs="Times New Roman"/>
          <w:sz w:val="24"/>
          <w:szCs w:val="24"/>
          <w:lang w:val="bg-BG"/>
        </w:rPr>
        <w:t xml:space="preserve"> юни 2010 г.</w:t>
      </w:r>
      <w:r>
        <w:rPr>
          <w:rFonts w:ascii="Times New Roman" w:hAnsi="Times New Roman" w:cs="Times New Roman"/>
          <w:sz w:val="24"/>
          <w:szCs w:val="24"/>
          <w:lang w:val="bg-BG"/>
        </w:rPr>
        <w:t xml:space="preserve"> срещу </w:t>
      </w:r>
      <w:r w:rsidRPr="005067EF">
        <w:rPr>
          <w:rFonts w:ascii="Times New Roman" w:hAnsi="Times New Roman" w:cs="Times New Roman"/>
          <w:sz w:val="24"/>
          <w:szCs w:val="24"/>
          <w:lang w:val="bg-BG"/>
        </w:rPr>
        <w:t xml:space="preserve"> жалбоподател</w:t>
      </w:r>
      <w:r>
        <w:rPr>
          <w:rFonts w:ascii="Times New Roman" w:hAnsi="Times New Roman" w:cs="Times New Roman"/>
          <w:sz w:val="24"/>
          <w:szCs w:val="24"/>
          <w:lang w:val="bg-BG"/>
        </w:rPr>
        <w:t xml:space="preserve">я е повдигнато </w:t>
      </w:r>
      <w:r w:rsidRPr="005067EF">
        <w:rPr>
          <w:rFonts w:ascii="Times New Roman" w:hAnsi="Times New Roman" w:cs="Times New Roman"/>
          <w:sz w:val="24"/>
          <w:szCs w:val="24"/>
          <w:lang w:val="bg-BG"/>
        </w:rPr>
        <w:t xml:space="preserve"> обвинен</w:t>
      </w:r>
      <w:r>
        <w:rPr>
          <w:rFonts w:ascii="Times New Roman" w:hAnsi="Times New Roman" w:cs="Times New Roman"/>
          <w:sz w:val="24"/>
          <w:szCs w:val="24"/>
          <w:lang w:val="bg-BG"/>
        </w:rPr>
        <w:t>ие за блудство по отношение на негова възрастна съседка, която е била в безпомощно състояние поради това, че е страдала от деменция, а наред с това той й е дал да употреби алкохол.</w:t>
      </w:r>
      <w:r w:rsidRPr="005067E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През </w:t>
      </w:r>
      <w:r w:rsidRPr="005067EF">
        <w:rPr>
          <w:rFonts w:ascii="Times New Roman" w:hAnsi="Times New Roman" w:cs="Times New Roman"/>
          <w:sz w:val="24"/>
          <w:szCs w:val="24"/>
          <w:lang w:val="bg-BG"/>
        </w:rPr>
        <w:t>октомври 2010 г.</w:t>
      </w:r>
      <w:r>
        <w:rPr>
          <w:rFonts w:ascii="Times New Roman" w:hAnsi="Times New Roman" w:cs="Times New Roman"/>
          <w:sz w:val="24"/>
          <w:szCs w:val="24"/>
          <w:lang w:val="bg-BG"/>
        </w:rPr>
        <w:t xml:space="preserve"> му е повдигнато наред с това обвинение за изнасилване на същата жена. Внесеният обвинителен акт в Омуртагския районен съд е върнат на прокуратурата поради неясноти и противоречия. Повторно изготвеният обвинителен акт е само за извършено </w:t>
      </w:r>
      <w:r>
        <w:rPr>
          <w:rFonts w:ascii="Times New Roman" w:hAnsi="Times New Roman" w:cs="Times New Roman"/>
          <w:sz w:val="24"/>
          <w:szCs w:val="24"/>
          <w:lang w:val="bg-BG"/>
        </w:rPr>
        <w:lastRenderedPageBreak/>
        <w:t xml:space="preserve">изнасилване. В хода на съдебното производство изслушаните вещи лица не са категорични дали жертвата е имала полов акт или само са били извършени блудствени действия с нея, тъй като по тялото й не е открит биологичен материал. Изслушаната свидетелка – съседка заявява, че е видяла жалбоподателя и разсъблечената гола жена, като е вероятно да е прекъснала предполагаемото изнасилване. Самата жертва поради дементното си състояние не е могла да бъде разпитана, а жалбоподателят е отричал всякакви сексуални действия, твърдейки, че жената сама се е съблякла и нейното здравословно състояние не би й позволило да осъществи сексуален контакт. </w:t>
      </w:r>
    </w:p>
    <w:p w14:paraId="052003B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Районният съд признава жалбоподателя за виновен в извършеното изнасилване и го осъжда на три години лишаване от свобода, като отлага изпълнението й на осн. чл. 66 НК. Присъдата е оставена в сила от Окръжния съд в Търговище. След касационна жалба ВКС преквалифицира деянието от изнасилване в блудство по чл. 150, ал. 1 НК и оставя в сила присъдата в частта й за наложеното наказание. Мотивите на касационната инстанция са, че не е доказано по несъмнен начин, че жалбоподателят е имал полов акт с жертвата, а от събраните косвени доказателства могат да се направят различни заключения. Според съда не се налага събирането на нови доказателства и доколкото престъплението по чл. 150 от НК се различава от това по чл. 152 само по „характера на сексуалния контакт“ и обвинението по същество е за по-леко престъпление, не се налага връщането на делото в долната инстанция. Съдът се позовава на чл. 354, ал. 2, т. 2 от НПК, който му предоставя подобно правомощие. </w:t>
      </w:r>
    </w:p>
    <w:p w14:paraId="383C2F1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Жалбоподателят повдига оплакване по чл. 6§1 от Конвенцията във вр. с чл. 6§3, „а“ и „б“ за това, че след като му е било повдигнато обвинение за едно престъпление, а е бил осъден за друго, той не е бил в състояние да се защити по обвинението за  престъплението блудство пред ВКС.</w:t>
      </w:r>
    </w:p>
    <w:p w14:paraId="77E87A5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Европейският съд констатира, че в окончателния обвинителен акт срещу жалбоподателя е повдигнато обвинение в изнасилване и в хода на целия процес той се е защитавал именно във връзка с това обвинение, включително като е твърдял, че здравословното състояние на жертвата не би му позволило да има с нея сексуален контакт. Самият Върховен съд също оправдава жалбоподателя по това обвинение. Съдът не приема доводите на Правителството, че жалбоподателят е трябвало да бъде наясно, че действията му могат да бъдат квалифицирани като блудствени, още повече, че в мотивите на първите две инстанции въобще не е описано, нито е коментирано подобно поведение. Европейският съд отбелязва наред с това, че по българското законодателство изнасилването и блудството са самостоятелни престъпления и са различни признаците им, които подлежат на доказване. Според него ВКС, преоценявайки събраните доказателства с оглед промяната на правната квалификация, е следвало да предостави   на жалбоподателя да упражни правото  си на защита  </w:t>
      </w:r>
      <w:r w:rsidRPr="005067EF">
        <w:rPr>
          <w:rFonts w:ascii="Times New Roman" w:hAnsi="Times New Roman" w:cs="Times New Roman"/>
          <w:sz w:val="24"/>
          <w:szCs w:val="24"/>
          <w:lang w:val="bg-BG"/>
        </w:rPr>
        <w:t>по практически и ефе</w:t>
      </w:r>
      <w:r>
        <w:rPr>
          <w:rFonts w:ascii="Times New Roman" w:hAnsi="Times New Roman" w:cs="Times New Roman"/>
          <w:sz w:val="24"/>
          <w:szCs w:val="24"/>
          <w:lang w:val="bg-BG"/>
        </w:rPr>
        <w:t xml:space="preserve">ктивен начин и то своевременно - </w:t>
      </w:r>
      <w:r w:rsidRPr="002A13EC">
        <w:rPr>
          <w:rFonts w:ascii="Times New Roman" w:hAnsi="Times New Roman" w:cs="Times New Roman"/>
          <w:sz w:val="24"/>
          <w:szCs w:val="24"/>
          <w:lang w:val="bg-BG"/>
        </w:rPr>
        <w:t xml:space="preserve">например да отложи изслушването за допълнителни аргументи или, алтернативно, да даде възможност на жалбоподателя да </w:t>
      </w:r>
      <w:r>
        <w:rPr>
          <w:rFonts w:ascii="Times New Roman" w:hAnsi="Times New Roman" w:cs="Times New Roman"/>
          <w:sz w:val="24"/>
          <w:szCs w:val="24"/>
          <w:lang w:val="bg-BG"/>
        </w:rPr>
        <w:t>представи</w:t>
      </w:r>
      <w:r w:rsidRPr="002A13EC">
        <w:rPr>
          <w:rFonts w:ascii="Times New Roman" w:hAnsi="Times New Roman" w:cs="Times New Roman"/>
          <w:sz w:val="24"/>
          <w:szCs w:val="24"/>
          <w:lang w:val="bg-BG"/>
        </w:rPr>
        <w:t xml:space="preserve"> писмен</w:t>
      </w:r>
      <w:r>
        <w:rPr>
          <w:rFonts w:ascii="Times New Roman" w:hAnsi="Times New Roman" w:cs="Times New Roman"/>
          <w:sz w:val="24"/>
          <w:szCs w:val="24"/>
          <w:lang w:val="bg-BG"/>
        </w:rPr>
        <w:t>о</w:t>
      </w:r>
      <w:r w:rsidRPr="002A13EC">
        <w:rPr>
          <w:rFonts w:ascii="Times New Roman" w:hAnsi="Times New Roman" w:cs="Times New Roman"/>
          <w:sz w:val="24"/>
          <w:szCs w:val="24"/>
          <w:lang w:val="bg-BG"/>
        </w:rPr>
        <w:t xml:space="preserve"> становищ</w:t>
      </w:r>
      <w:r>
        <w:rPr>
          <w:rFonts w:ascii="Times New Roman" w:hAnsi="Times New Roman" w:cs="Times New Roman"/>
          <w:sz w:val="24"/>
          <w:szCs w:val="24"/>
          <w:lang w:val="bg-BG"/>
        </w:rPr>
        <w:t xml:space="preserve">е. Той се позовава на решението си по </w:t>
      </w:r>
      <w:r w:rsidRPr="002A13EC">
        <w:rPr>
          <w:rFonts w:ascii="Times New Roman" w:hAnsi="Times New Roman" w:cs="Times New Roman"/>
          <w:sz w:val="24"/>
          <w:szCs w:val="24"/>
          <w:lang w:val="bg-BG"/>
        </w:rPr>
        <w:t>делото</w:t>
      </w:r>
      <w:r w:rsidRPr="002A13EC">
        <w:rPr>
          <w:rFonts w:ascii="Times New Roman" w:hAnsi="Times New Roman" w:cs="Times New Roman"/>
          <w:i/>
          <w:sz w:val="24"/>
          <w:szCs w:val="24"/>
          <w:lang w:val="bg-BG"/>
        </w:rPr>
        <w:t xml:space="preserve"> </w:t>
      </w:r>
      <w:r w:rsidRPr="002A13EC">
        <w:rPr>
          <w:rFonts w:ascii="Times New Roman" w:hAnsi="Times New Roman" w:cs="Times New Roman"/>
          <w:i/>
          <w:sz w:val="24"/>
          <w:szCs w:val="24"/>
        </w:rPr>
        <w:t>Penev</w:t>
      </w:r>
      <w:r w:rsidRPr="002A13EC">
        <w:rPr>
          <w:rFonts w:ascii="Times New Roman" w:hAnsi="Times New Roman" w:cs="Times New Roman"/>
          <w:i/>
          <w:sz w:val="24"/>
          <w:szCs w:val="24"/>
          <w:lang w:val="bg-BG"/>
        </w:rPr>
        <w:t xml:space="preserve"> </w:t>
      </w:r>
      <w:r w:rsidRPr="002A13EC">
        <w:rPr>
          <w:rFonts w:ascii="Times New Roman" w:hAnsi="Times New Roman" w:cs="Times New Roman"/>
          <w:i/>
          <w:sz w:val="24"/>
          <w:szCs w:val="24"/>
        </w:rPr>
        <w:t>v</w:t>
      </w:r>
      <w:r w:rsidRPr="002A13EC">
        <w:rPr>
          <w:rFonts w:ascii="Times New Roman" w:hAnsi="Times New Roman" w:cs="Times New Roman"/>
          <w:i/>
          <w:sz w:val="24"/>
          <w:szCs w:val="24"/>
          <w:lang w:val="bg-BG"/>
        </w:rPr>
        <w:t xml:space="preserve">. </w:t>
      </w:r>
      <w:r w:rsidRPr="002A13EC">
        <w:rPr>
          <w:rFonts w:ascii="Times New Roman" w:hAnsi="Times New Roman" w:cs="Times New Roman"/>
          <w:i/>
          <w:sz w:val="24"/>
          <w:szCs w:val="24"/>
        </w:rPr>
        <w:t>Bulgaria</w:t>
      </w:r>
      <w:r w:rsidRPr="002A13EC">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2A13EC">
        <w:rPr>
          <w:rFonts w:ascii="Times New Roman" w:hAnsi="Times New Roman" w:cs="Times New Roman"/>
          <w:sz w:val="24"/>
          <w:szCs w:val="24"/>
        </w:rPr>
        <w:t>no</w:t>
      </w:r>
      <w:r w:rsidRPr="002A13EC">
        <w:rPr>
          <w:rFonts w:ascii="Times New Roman" w:hAnsi="Times New Roman" w:cs="Times New Roman"/>
          <w:sz w:val="24"/>
          <w:szCs w:val="24"/>
          <w:lang w:val="bg-BG"/>
        </w:rPr>
        <w:t xml:space="preserve">. 20494/04, § 43, 7 </w:t>
      </w:r>
      <w:r w:rsidRPr="002A13EC">
        <w:rPr>
          <w:rFonts w:ascii="Times New Roman" w:hAnsi="Times New Roman" w:cs="Times New Roman"/>
          <w:sz w:val="24"/>
          <w:szCs w:val="24"/>
        </w:rPr>
        <w:t>January</w:t>
      </w:r>
      <w:r w:rsidRPr="002A13EC">
        <w:rPr>
          <w:rFonts w:ascii="Times New Roman" w:hAnsi="Times New Roman" w:cs="Times New Roman"/>
          <w:sz w:val="24"/>
          <w:szCs w:val="24"/>
          <w:lang w:val="bg-BG"/>
        </w:rPr>
        <w:t xml:space="preserve"> 2010), както и на практика на </w:t>
      </w:r>
      <w:proofErr w:type="gramStart"/>
      <w:r w:rsidRPr="002A13EC">
        <w:rPr>
          <w:rFonts w:ascii="Times New Roman" w:hAnsi="Times New Roman" w:cs="Times New Roman"/>
          <w:sz w:val="24"/>
          <w:szCs w:val="24"/>
          <w:lang w:val="bg-BG"/>
        </w:rPr>
        <w:t>ВКС ,</w:t>
      </w:r>
      <w:proofErr w:type="gramEnd"/>
      <w:r w:rsidRPr="002A13EC">
        <w:rPr>
          <w:rFonts w:ascii="Times New Roman" w:hAnsi="Times New Roman" w:cs="Times New Roman"/>
          <w:sz w:val="24"/>
          <w:szCs w:val="24"/>
          <w:lang w:val="bg-BG"/>
        </w:rPr>
        <w:t xml:space="preserve"> който в подобни хипотези и въпреки разпоредбата на чл. 354, ал. 2 НПК, е връщал делото на долната инстанция, именно позовавайки се на цитираното решение. </w:t>
      </w:r>
    </w:p>
    <w:p w14:paraId="2CAA8A1D" w14:textId="77777777" w:rsidR="00056BD8" w:rsidRDefault="00056BD8" w:rsidP="00056BD8">
      <w:pPr>
        <w:pStyle w:val="NoSpacing"/>
        <w:jc w:val="both"/>
        <w:rPr>
          <w:rFonts w:ascii="Times New Roman" w:hAnsi="Times New Roman" w:cs="Times New Roman"/>
          <w:sz w:val="24"/>
          <w:szCs w:val="24"/>
          <w:lang w:val="bg-BG"/>
        </w:rPr>
      </w:pPr>
      <w:r w:rsidRPr="005067EF">
        <w:rPr>
          <w:rFonts w:ascii="Times New Roman" w:hAnsi="Times New Roman" w:cs="Times New Roman"/>
          <w:sz w:val="24"/>
          <w:szCs w:val="24"/>
          <w:lang w:val="bg-BG"/>
        </w:rPr>
        <w:t xml:space="preserve">В светлината на горните съображения Съдът заключава, че жалбоподателят не е бил информиран подробно за естеството и причината за обвинението срещу него, че не му е било предоставено достатъчно време и условия за подготовка на защитата му, и че не е получил справедлив процес. Липсата на ясно изискване в приложимия закон да позволи на </w:t>
      </w:r>
      <w:r w:rsidRPr="005067EF">
        <w:rPr>
          <w:rFonts w:ascii="Times New Roman" w:hAnsi="Times New Roman" w:cs="Times New Roman"/>
          <w:sz w:val="24"/>
          <w:szCs w:val="24"/>
          <w:lang w:val="bg-BG"/>
        </w:rPr>
        <w:lastRenderedPageBreak/>
        <w:t>обвиняемия да се защитава срещу изменените обвинения несъмнено е решаващо в това отношен</w:t>
      </w:r>
      <w:r>
        <w:rPr>
          <w:rFonts w:ascii="Times New Roman" w:hAnsi="Times New Roman" w:cs="Times New Roman"/>
          <w:sz w:val="24"/>
          <w:szCs w:val="24"/>
          <w:lang w:val="bg-BG"/>
        </w:rPr>
        <w:t>ие. Поради това той установява нарушение на чл. 6§1 във вр. с чл. 6§3, „а“ и „б“.</w:t>
      </w:r>
    </w:p>
    <w:p w14:paraId="25815606" w14:textId="77777777" w:rsidR="00056BD8" w:rsidRPr="00C21DD8" w:rsidRDefault="00056BD8" w:rsidP="00056BD8">
      <w:pPr>
        <w:pStyle w:val="NoSpacing"/>
        <w:jc w:val="both"/>
        <w:rPr>
          <w:rFonts w:ascii="Times New Roman" w:hAnsi="Times New Roman" w:cs="Times New Roman"/>
          <w:b/>
          <w:sz w:val="24"/>
          <w:szCs w:val="24"/>
          <w:lang w:val="bg-BG"/>
        </w:rPr>
      </w:pPr>
      <w:r>
        <w:rPr>
          <w:rFonts w:ascii="Times New Roman" w:hAnsi="Times New Roman" w:cs="Times New Roman"/>
          <w:sz w:val="24"/>
          <w:szCs w:val="24"/>
          <w:lang w:val="bg-BG"/>
        </w:rPr>
        <w:t>Съдът намира, че най-справедливото обезщетение за жалбоподателя би било, ако случаят му бъде преразгледан.</w:t>
      </w:r>
    </w:p>
    <w:p w14:paraId="6DCDF5B3" w14:textId="77777777" w:rsidR="00056BD8" w:rsidRPr="00DF6CA0" w:rsidRDefault="00056BD8" w:rsidP="00056BD8">
      <w:pPr>
        <w:pStyle w:val="NoSpacing"/>
        <w:jc w:val="both"/>
        <w:rPr>
          <w:sz w:val="24"/>
          <w:szCs w:val="24"/>
          <w:lang w:val="bg-BG"/>
        </w:rPr>
      </w:pPr>
      <w:r w:rsidRPr="00DF6CA0">
        <w:rPr>
          <w:rFonts w:ascii="Times New Roman" w:hAnsi="Times New Roman" w:cs="Times New Roman"/>
          <w:sz w:val="24"/>
          <w:szCs w:val="24"/>
          <w:lang w:val="bg-BG"/>
        </w:rPr>
        <w:t>………………………….</w:t>
      </w:r>
    </w:p>
    <w:p w14:paraId="1157C5D9" w14:textId="77777777" w:rsidR="00056BD8" w:rsidRDefault="00056BD8" w:rsidP="00056BD8">
      <w:pPr>
        <w:pStyle w:val="NoSpacing"/>
        <w:jc w:val="both"/>
        <w:rPr>
          <w:rFonts w:ascii="Times New Roman" w:hAnsi="Times New Roman" w:cs="Times New Roman"/>
          <w:sz w:val="24"/>
          <w:szCs w:val="24"/>
          <w:lang w:val="bg-BG"/>
        </w:rPr>
      </w:pPr>
      <w:r w:rsidRPr="007A3DBB">
        <w:rPr>
          <w:rFonts w:ascii="Times New Roman" w:hAnsi="Times New Roman" w:cs="Times New Roman"/>
          <w:b/>
          <w:sz w:val="24"/>
          <w:szCs w:val="24"/>
          <w:lang w:val="bg-BG"/>
        </w:rPr>
        <w:t>чл. 6§2</w:t>
      </w:r>
      <w:r w:rsidRPr="007A3DBB">
        <w:rPr>
          <w:rFonts w:ascii="Times New Roman" w:hAnsi="Times New Roman" w:cs="Times New Roman"/>
          <w:sz w:val="24"/>
          <w:szCs w:val="24"/>
          <w:lang w:val="bg-BG"/>
        </w:rPr>
        <w:t>(презумпция за невинност</w:t>
      </w:r>
      <w:r>
        <w:rPr>
          <w:rFonts w:ascii="Times New Roman" w:hAnsi="Times New Roman" w:cs="Times New Roman"/>
          <w:sz w:val="24"/>
          <w:szCs w:val="24"/>
          <w:lang w:val="bg-BG"/>
        </w:rPr>
        <w:t xml:space="preserve"> – изявление на министър)</w:t>
      </w:r>
    </w:p>
    <w:p w14:paraId="6F4DC602" w14:textId="77777777" w:rsidR="00056BD8" w:rsidRDefault="00056BD8" w:rsidP="00056BD8">
      <w:pPr>
        <w:pStyle w:val="NoSpacing"/>
        <w:jc w:val="both"/>
        <w:rPr>
          <w:rFonts w:ascii="Times New Roman" w:hAnsi="Times New Roman" w:cs="Times New Roman"/>
          <w:sz w:val="24"/>
          <w:szCs w:val="24"/>
          <w:lang w:val="bg-BG"/>
        </w:rPr>
      </w:pPr>
      <w:r w:rsidRPr="00AC3258">
        <w:rPr>
          <w:rFonts w:ascii="Times New Roman" w:hAnsi="Times New Roman" w:cs="Times New Roman"/>
          <w:b/>
          <w:i/>
          <w:sz w:val="24"/>
          <w:szCs w:val="24"/>
        </w:rPr>
        <w:t xml:space="preserve">Stefanov v. </w:t>
      </w:r>
      <w:proofErr w:type="gramStart"/>
      <w:r w:rsidRPr="00AC3258">
        <w:rPr>
          <w:rFonts w:ascii="Times New Roman" w:hAnsi="Times New Roman" w:cs="Times New Roman"/>
          <w:b/>
          <w:i/>
          <w:sz w:val="24"/>
          <w:szCs w:val="24"/>
        </w:rPr>
        <w:t>Bulgaria</w:t>
      </w:r>
      <w:r w:rsidRPr="00D84757">
        <w:rPr>
          <w:rFonts w:ascii="Times New Roman" w:hAnsi="Times New Roman" w:cs="Times New Roman"/>
          <w:sz w:val="24"/>
          <w:szCs w:val="24"/>
        </w:rPr>
        <w:t>(</w:t>
      </w:r>
      <w:proofErr w:type="gramEnd"/>
      <w:r w:rsidRPr="00D84757">
        <w:rPr>
          <w:rFonts w:ascii="Times New Roman" w:hAnsi="Times New Roman" w:cs="Times New Roman"/>
          <w:sz w:val="24"/>
          <w:szCs w:val="24"/>
        </w:rPr>
        <w:t>Application no. 26198/13)</w:t>
      </w:r>
      <w:r w:rsidRPr="00D84757">
        <w:rPr>
          <w:rFonts w:ascii="Times New Roman" w:hAnsi="Times New Roman" w:cs="Times New Roman"/>
          <w:sz w:val="24"/>
          <w:szCs w:val="24"/>
          <w:lang w:val="bg-BG"/>
        </w:rPr>
        <w:t>,</w:t>
      </w:r>
      <w:r w:rsidRPr="00D84757">
        <w:rPr>
          <w:rFonts w:ascii="Times New Roman" w:hAnsi="Times New Roman" w:cs="Times New Roman"/>
          <w:sz w:val="24"/>
          <w:szCs w:val="24"/>
        </w:rPr>
        <w:t xml:space="preserve"> 2 February 2021</w:t>
      </w:r>
    </w:p>
    <w:p w14:paraId="15B23310" w14:textId="77777777" w:rsidR="00056BD8" w:rsidRPr="00D84757"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705DBBDC" w14:textId="77777777" w:rsidR="00056BD8" w:rsidRPr="00D84757" w:rsidRDefault="00056BD8" w:rsidP="00056BD8">
      <w:pPr>
        <w:pStyle w:val="NoSpacing"/>
        <w:jc w:val="both"/>
        <w:rPr>
          <w:rFonts w:ascii="Times New Roman" w:hAnsi="Times New Roman" w:cs="Times New Roman"/>
          <w:sz w:val="24"/>
          <w:szCs w:val="24"/>
          <w:lang w:val="bg-BG"/>
        </w:rPr>
      </w:pPr>
      <w:r w:rsidRPr="00D84757">
        <w:rPr>
          <w:rFonts w:ascii="Times New Roman" w:hAnsi="Times New Roman" w:cs="Times New Roman"/>
          <w:sz w:val="24"/>
          <w:szCs w:val="24"/>
          <w:lang w:val="bg-BG"/>
        </w:rPr>
        <w:t xml:space="preserve">През 2011 г. </w:t>
      </w:r>
      <w:r>
        <w:rPr>
          <w:rFonts w:ascii="Times New Roman" w:hAnsi="Times New Roman" w:cs="Times New Roman"/>
          <w:sz w:val="24"/>
          <w:szCs w:val="24"/>
          <w:lang w:val="bg-BG"/>
        </w:rPr>
        <w:t>жалбоподателят</w:t>
      </w:r>
      <w:r w:rsidRPr="00D84757">
        <w:rPr>
          <w:rFonts w:ascii="Times New Roman" w:hAnsi="Times New Roman" w:cs="Times New Roman"/>
          <w:sz w:val="24"/>
          <w:szCs w:val="24"/>
          <w:lang w:val="bg-BG"/>
        </w:rPr>
        <w:t xml:space="preserve">  е условно предсрочно освободен от изтърпяването на наказанието си за грабеж и убийство, извършени през </w:t>
      </w:r>
      <w:r>
        <w:rPr>
          <w:rFonts w:ascii="Times New Roman" w:hAnsi="Times New Roman" w:cs="Times New Roman"/>
          <w:sz w:val="24"/>
          <w:szCs w:val="24"/>
          <w:lang w:val="bg-BG"/>
        </w:rPr>
        <w:t xml:space="preserve">1997 г. През септемвир 2011 г. </w:t>
      </w:r>
      <w:r w:rsidRPr="00D84757">
        <w:rPr>
          <w:rFonts w:ascii="Times New Roman" w:hAnsi="Times New Roman" w:cs="Times New Roman"/>
          <w:sz w:val="24"/>
          <w:szCs w:val="24"/>
          <w:lang w:val="bg-BG"/>
        </w:rPr>
        <w:t>той е задържан отново след въоръжен грабеж, извършен в Ботевград. Определена му е мярка за неотклонение задържане под стража, която на 17 януари 201</w:t>
      </w:r>
      <w:r>
        <w:rPr>
          <w:rFonts w:ascii="Times New Roman" w:hAnsi="Times New Roman" w:cs="Times New Roman"/>
          <w:sz w:val="24"/>
          <w:szCs w:val="24"/>
          <w:lang w:val="bg-BG"/>
        </w:rPr>
        <w:t>3</w:t>
      </w:r>
      <w:r w:rsidRPr="00D84757">
        <w:rPr>
          <w:rFonts w:ascii="Times New Roman" w:hAnsi="Times New Roman" w:cs="Times New Roman"/>
          <w:sz w:val="24"/>
          <w:szCs w:val="24"/>
          <w:lang w:val="bg-BG"/>
        </w:rPr>
        <w:t xml:space="preserve"> г. е изменена в домашен арест поради влошеното му здравословно състояние. Към онзи момент производството е все още в досъдебната си фаза.</w:t>
      </w:r>
    </w:p>
    <w:p w14:paraId="56FCD8F6" w14:textId="77777777" w:rsidR="00056BD8" w:rsidRPr="00D84757" w:rsidRDefault="00056BD8" w:rsidP="00056BD8">
      <w:pPr>
        <w:pStyle w:val="NoSpacing"/>
        <w:jc w:val="both"/>
        <w:rPr>
          <w:rFonts w:ascii="Times New Roman" w:hAnsi="Times New Roman" w:cs="Times New Roman"/>
          <w:sz w:val="24"/>
          <w:szCs w:val="24"/>
          <w:lang w:val="bg-BG"/>
        </w:rPr>
      </w:pPr>
      <w:r w:rsidRPr="00D84757">
        <w:rPr>
          <w:rFonts w:ascii="Times New Roman" w:hAnsi="Times New Roman" w:cs="Times New Roman"/>
          <w:sz w:val="24"/>
          <w:szCs w:val="24"/>
          <w:lang w:val="bg-BG"/>
        </w:rPr>
        <w:t xml:space="preserve">Няколко дни по-късно, на 25 януари 2013 г. в обзорното предаване „Панорама“ Министърът на вътрешните работи Цветан Цветанов отправя критики към българския съд по повод  това, че „институциите не работят в полза на обществото“  и фрапиращ пример за това бил случаят на жалбоподателя, защото съдът му бил  изменил мярката за неоклонение. </w:t>
      </w:r>
    </w:p>
    <w:p w14:paraId="3D1C40E4" w14:textId="77777777" w:rsidR="00056BD8" w:rsidRPr="00D84757" w:rsidRDefault="00056BD8" w:rsidP="00056BD8">
      <w:pPr>
        <w:pStyle w:val="NoSpacing"/>
        <w:jc w:val="both"/>
        <w:rPr>
          <w:rFonts w:ascii="Times New Roman" w:hAnsi="Times New Roman" w:cs="Times New Roman"/>
          <w:sz w:val="24"/>
          <w:szCs w:val="24"/>
          <w:lang w:val="bg-BG"/>
        </w:rPr>
      </w:pPr>
      <w:r w:rsidRPr="00D84757">
        <w:rPr>
          <w:rFonts w:ascii="Times New Roman" w:hAnsi="Times New Roman" w:cs="Times New Roman"/>
          <w:sz w:val="24"/>
          <w:szCs w:val="24"/>
          <w:lang w:val="bg-BG"/>
        </w:rPr>
        <w:t>С влязла в сила присъда на 5 май 2016 г. жалбоподателят е признат за виновен и осъден за извършения от него въоръжен грабеж.</w:t>
      </w:r>
    </w:p>
    <w:p w14:paraId="7FF23767" w14:textId="77777777" w:rsidR="00056BD8" w:rsidRPr="00D84757" w:rsidRDefault="00056BD8" w:rsidP="00056BD8">
      <w:pPr>
        <w:pStyle w:val="NoSpacing"/>
        <w:jc w:val="both"/>
        <w:rPr>
          <w:rFonts w:ascii="Times New Roman" w:hAnsi="Times New Roman" w:cs="Times New Roman"/>
          <w:sz w:val="24"/>
          <w:szCs w:val="24"/>
          <w:lang w:val="bg-BG"/>
        </w:rPr>
      </w:pPr>
      <w:r w:rsidRPr="00D84757">
        <w:rPr>
          <w:rFonts w:ascii="Times New Roman" w:hAnsi="Times New Roman" w:cs="Times New Roman"/>
          <w:sz w:val="24"/>
          <w:szCs w:val="24"/>
          <w:lang w:val="bg-BG"/>
        </w:rPr>
        <w:t xml:space="preserve">Правителството оспорва правото на сина на жалбоподателя да продължи процедурата, започната от неговия баща след смъртта му на 5 юни 2018 г., тъй като </w:t>
      </w:r>
      <w:r>
        <w:rPr>
          <w:rFonts w:ascii="Times New Roman" w:hAnsi="Times New Roman" w:cs="Times New Roman"/>
          <w:sz w:val="24"/>
          <w:szCs w:val="24"/>
          <w:lang w:val="bg-BG"/>
        </w:rPr>
        <w:t>намира</w:t>
      </w:r>
      <w:r w:rsidRPr="00D84757">
        <w:rPr>
          <w:rFonts w:ascii="Times New Roman" w:hAnsi="Times New Roman" w:cs="Times New Roman"/>
          <w:sz w:val="24"/>
          <w:szCs w:val="24"/>
          <w:lang w:val="bg-BG"/>
        </w:rPr>
        <w:t xml:space="preserve">, че правото да се считаш за невинен до доказване на противното с влязла в сила присъда е изключително лично и не може да се приема за прехвърлимо. То подчертава, че смъртта на жалбоподателя няма връзка с предмета на делото и се позовава на констатациите на ЕСПЧ по делото </w:t>
      </w:r>
      <w:bookmarkStart w:id="0" w:name="_Hlk50621649"/>
      <w:r w:rsidRPr="00D84757">
        <w:rPr>
          <w:rFonts w:ascii="Times New Roman" w:hAnsi="Times New Roman" w:cs="Times New Roman"/>
          <w:i/>
          <w:sz w:val="24"/>
          <w:szCs w:val="24"/>
        </w:rPr>
        <w:t>Sanles</w:t>
      </w:r>
      <w:r w:rsidRPr="00D84757">
        <w:rPr>
          <w:rFonts w:ascii="Times New Roman" w:hAnsi="Times New Roman" w:cs="Times New Roman"/>
          <w:i/>
          <w:sz w:val="24"/>
          <w:szCs w:val="24"/>
          <w:lang w:val="bg-BG"/>
        </w:rPr>
        <w:t xml:space="preserve"> </w:t>
      </w:r>
      <w:r w:rsidRPr="00D84757">
        <w:rPr>
          <w:rFonts w:ascii="Times New Roman" w:hAnsi="Times New Roman" w:cs="Times New Roman"/>
          <w:i/>
          <w:sz w:val="24"/>
          <w:szCs w:val="24"/>
        </w:rPr>
        <w:t>Sanles</w:t>
      </w:r>
      <w:r w:rsidRPr="00D84757">
        <w:rPr>
          <w:rFonts w:ascii="Times New Roman" w:hAnsi="Times New Roman" w:cs="Times New Roman"/>
          <w:i/>
          <w:sz w:val="24"/>
          <w:szCs w:val="24"/>
          <w:lang w:val="bg-BG"/>
        </w:rPr>
        <w:t xml:space="preserve"> </w:t>
      </w:r>
      <w:bookmarkEnd w:id="0"/>
      <w:r w:rsidRPr="00D84757">
        <w:rPr>
          <w:rFonts w:ascii="Times New Roman" w:hAnsi="Times New Roman" w:cs="Times New Roman"/>
          <w:i/>
          <w:sz w:val="24"/>
          <w:szCs w:val="24"/>
        </w:rPr>
        <w:t>v</w:t>
      </w:r>
      <w:r w:rsidRPr="00D84757">
        <w:rPr>
          <w:rFonts w:ascii="Times New Roman" w:hAnsi="Times New Roman" w:cs="Times New Roman"/>
          <w:i/>
          <w:sz w:val="24"/>
          <w:szCs w:val="24"/>
          <w:lang w:val="bg-BG"/>
        </w:rPr>
        <w:t xml:space="preserve">. </w:t>
      </w:r>
      <w:r w:rsidRPr="00D84757">
        <w:rPr>
          <w:rFonts w:ascii="Times New Roman" w:hAnsi="Times New Roman" w:cs="Times New Roman"/>
          <w:i/>
          <w:sz w:val="24"/>
          <w:szCs w:val="24"/>
        </w:rPr>
        <w:t>Spain</w:t>
      </w:r>
      <w:r w:rsidRPr="00D84757">
        <w:rPr>
          <w:rFonts w:ascii="Times New Roman" w:hAnsi="Times New Roman" w:cs="Times New Roman"/>
          <w:sz w:val="24"/>
          <w:szCs w:val="24"/>
          <w:lang w:val="bg-BG"/>
        </w:rPr>
        <w:t xml:space="preserve"> (решение по допустимост), </w:t>
      </w:r>
      <w:r w:rsidRPr="00D84757">
        <w:rPr>
          <w:rFonts w:ascii="Times New Roman" w:hAnsi="Times New Roman" w:cs="Times New Roman"/>
          <w:sz w:val="24"/>
          <w:szCs w:val="24"/>
        </w:rPr>
        <w:t>no</w:t>
      </w:r>
      <w:r w:rsidRPr="00D84757">
        <w:rPr>
          <w:rFonts w:ascii="Times New Roman" w:hAnsi="Times New Roman" w:cs="Times New Roman"/>
          <w:sz w:val="24"/>
          <w:szCs w:val="24"/>
          <w:lang w:val="bg-BG"/>
        </w:rPr>
        <w:t xml:space="preserve">. 48335/99, </w:t>
      </w:r>
      <w:r w:rsidRPr="00D84757">
        <w:rPr>
          <w:rFonts w:ascii="Times New Roman" w:hAnsi="Times New Roman" w:cs="Times New Roman"/>
          <w:sz w:val="24"/>
          <w:szCs w:val="24"/>
        </w:rPr>
        <w:t>ECHR</w:t>
      </w:r>
      <w:r w:rsidRPr="00D84757">
        <w:rPr>
          <w:rFonts w:ascii="Times New Roman" w:hAnsi="Times New Roman" w:cs="Times New Roman"/>
          <w:sz w:val="24"/>
          <w:szCs w:val="24"/>
          <w:lang w:val="bg-BG"/>
        </w:rPr>
        <w:t xml:space="preserve"> 2000</w:t>
      </w:r>
      <w:r w:rsidRPr="00D84757">
        <w:rPr>
          <w:rFonts w:ascii="Times New Roman" w:hAnsi="Times New Roman" w:cs="Times New Roman"/>
          <w:sz w:val="24"/>
          <w:szCs w:val="24"/>
          <w:lang w:val="bg-BG"/>
        </w:rPr>
        <w:noBreakHyphen/>
      </w:r>
      <w:r w:rsidRPr="00D84757">
        <w:rPr>
          <w:rFonts w:ascii="Times New Roman" w:hAnsi="Times New Roman" w:cs="Times New Roman"/>
          <w:sz w:val="24"/>
          <w:szCs w:val="24"/>
        </w:rPr>
        <w:t>XI</w:t>
      </w:r>
      <w:r w:rsidRPr="00D84757">
        <w:rPr>
          <w:rFonts w:ascii="Times New Roman" w:hAnsi="Times New Roman" w:cs="Times New Roman"/>
          <w:sz w:val="24"/>
          <w:szCs w:val="24"/>
          <w:lang w:val="bg-BG"/>
        </w:rPr>
        <w:t>).</w:t>
      </w:r>
    </w:p>
    <w:p w14:paraId="0A445CB0" w14:textId="77777777" w:rsidR="00056BD8" w:rsidRDefault="00056BD8" w:rsidP="00056BD8">
      <w:pPr>
        <w:pStyle w:val="NoSpacing"/>
        <w:jc w:val="both"/>
        <w:rPr>
          <w:rFonts w:ascii="Times New Roman" w:hAnsi="Times New Roman" w:cs="Times New Roman"/>
          <w:sz w:val="24"/>
          <w:szCs w:val="24"/>
          <w:lang w:val="bg-BG"/>
        </w:rPr>
      </w:pPr>
      <w:r w:rsidRPr="00D84757">
        <w:rPr>
          <w:rFonts w:ascii="Times New Roman" w:hAnsi="Times New Roman" w:cs="Times New Roman"/>
          <w:sz w:val="24"/>
          <w:szCs w:val="24"/>
          <w:lang w:val="bg-BG"/>
        </w:rPr>
        <w:t xml:space="preserve">Съдът </w:t>
      </w:r>
      <w:r>
        <w:rPr>
          <w:rFonts w:ascii="Times New Roman" w:hAnsi="Times New Roman" w:cs="Times New Roman"/>
          <w:sz w:val="24"/>
          <w:szCs w:val="24"/>
          <w:lang w:val="bg-BG"/>
        </w:rPr>
        <w:t>отбелязва</w:t>
      </w:r>
      <w:r w:rsidRPr="00D84757">
        <w:rPr>
          <w:rFonts w:ascii="Times New Roman" w:hAnsi="Times New Roman" w:cs="Times New Roman"/>
          <w:sz w:val="24"/>
          <w:szCs w:val="24"/>
          <w:lang w:val="bg-BG"/>
        </w:rPr>
        <w:t>, че в цитираното от Правителството решение наследникът  на починал жалбоподател е поискал де депозира жалба до Съда от името на това лице и поради тази причина жалба</w:t>
      </w:r>
      <w:r>
        <w:rPr>
          <w:rFonts w:ascii="Times New Roman" w:hAnsi="Times New Roman" w:cs="Times New Roman"/>
          <w:sz w:val="24"/>
          <w:szCs w:val="24"/>
          <w:lang w:val="bg-BG"/>
        </w:rPr>
        <w:t>т</w:t>
      </w:r>
      <w:r w:rsidRPr="00D84757">
        <w:rPr>
          <w:rFonts w:ascii="Times New Roman" w:hAnsi="Times New Roman" w:cs="Times New Roman"/>
          <w:sz w:val="24"/>
          <w:szCs w:val="24"/>
          <w:lang w:val="bg-BG"/>
        </w:rPr>
        <w:t xml:space="preserve">а е била обявена за недопустима. Докато в случаи, подобни на този – когато лицето почине след като вече е сезирало Съда, наследниците са били конституирани да продължат производството (напр. </w:t>
      </w:r>
      <w:r w:rsidRPr="002A01DE">
        <w:rPr>
          <w:rFonts w:ascii="Times New Roman" w:hAnsi="Times New Roman" w:cs="Times New Roman"/>
          <w:sz w:val="24"/>
          <w:szCs w:val="24"/>
          <w:lang w:val="bg-BG"/>
        </w:rPr>
        <w:t>(</w:t>
      </w:r>
      <w:r w:rsidRPr="00D84757">
        <w:rPr>
          <w:rFonts w:ascii="Times New Roman" w:hAnsi="Times New Roman" w:cs="Times New Roman"/>
          <w:sz w:val="24"/>
          <w:szCs w:val="24"/>
        </w:rPr>
        <w:t>see</w:t>
      </w:r>
      <w:r w:rsidRPr="002A01DE">
        <w:rPr>
          <w:rFonts w:ascii="Times New Roman" w:hAnsi="Times New Roman" w:cs="Times New Roman"/>
          <w:sz w:val="24"/>
          <w:szCs w:val="24"/>
          <w:lang w:val="bg-BG"/>
        </w:rPr>
        <w:t xml:space="preserve">, </w:t>
      </w:r>
      <w:r w:rsidRPr="00D84757">
        <w:rPr>
          <w:rFonts w:ascii="Times New Roman" w:hAnsi="Times New Roman" w:cs="Times New Roman"/>
          <w:sz w:val="24"/>
          <w:szCs w:val="24"/>
        </w:rPr>
        <w:t>for</w:t>
      </w:r>
      <w:r w:rsidRPr="002A01DE">
        <w:rPr>
          <w:rFonts w:ascii="Times New Roman" w:hAnsi="Times New Roman" w:cs="Times New Roman"/>
          <w:sz w:val="24"/>
          <w:szCs w:val="24"/>
          <w:lang w:val="bg-BG"/>
        </w:rPr>
        <w:t xml:space="preserve"> </w:t>
      </w:r>
      <w:r w:rsidRPr="00D84757">
        <w:rPr>
          <w:rFonts w:ascii="Times New Roman" w:hAnsi="Times New Roman" w:cs="Times New Roman"/>
          <w:sz w:val="24"/>
          <w:szCs w:val="24"/>
        </w:rPr>
        <w:t>example</w:t>
      </w:r>
      <w:r w:rsidRPr="002A01DE">
        <w:rPr>
          <w:rFonts w:ascii="Times New Roman" w:hAnsi="Times New Roman" w:cs="Times New Roman"/>
          <w:sz w:val="24"/>
          <w:szCs w:val="24"/>
          <w:lang w:val="bg-BG"/>
        </w:rPr>
        <w:t xml:space="preserve">, </w:t>
      </w:r>
      <w:r w:rsidRPr="00D84757">
        <w:rPr>
          <w:rFonts w:ascii="Times New Roman" w:hAnsi="Times New Roman" w:cs="Times New Roman"/>
          <w:i/>
          <w:sz w:val="24"/>
          <w:szCs w:val="24"/>
        </w:rPr>
        <w:t>Th</w:t>
      </w:r>
      <w:r w:rsidRPr="002A01DE">
        <w:rPr>
          <w:rFonts w:ascii="Times New Roman" w:hAnsi="Times New Roman" w:cs="Times New Roman"/>
          <w:i/>
          <w:sz w:val="24"/>
          <w:szCs w:val="24"/>
          <w:lang w:val="bg-BG"/>
        </w:rPr>
        <w:t>é</w:t>
      </w:r>
      <w:r w:rsidRPr="00D84757">
        <w:rPr>
          <w:rFonts w:ascii="Times New Roman" w:hAnsi="Times New Roman" w:cs="Times New Roman"/>
          <w:i/>
          <w:sz w:val="24"/>
          <w:szCs w:val="24"/>
        </w:rPr>
        <w:t>venon</w:t>
      </w:r>
      <w:r w:rsidRPr="002A01DE">
        <w:rPr>
          <w:rFonts w:ascii="Times New Roman" w:hAnsi="Times New Roman" w:cs="Times New Roman"/>
          <w:i/>
          <w:sz w:val="24"/>
          <w:szCs w:val="24"/>
          <w:lang w:val="bg-BG"/>
        </w:rPr>
        <w:t xml:space="preserve"> </w:t>
      </w:r>
      <w:r w:rsidRPr="00D84757">
        <w:rPr>
          <w:rFonts w:ascii="Times New Roman" w:hAnsi="Times New Roman" w:cs="Times New Roman"/>
          <w:i/>
          <w:sz w:val="24"/>
          <w:szCs w:val="24"/>
        </w:rPr>
        <w:t>v</w:t>
      </w:r>
      <w:r w:rsidRPr="002A01DE">
        <w:rPr>
          <w:rFonts w:ascii="Times New Roman" w:hAnsi="Times New Roman" w:cs="Times New Roman"/>
          <w:i/>
          <w:sz w:val="24"/>
          <w:szCs w:val="24"/>
          <w:lang w:val="bg-BG"/>
        </w:rPr>
        <w:t xml:space="preserve">. </w:t>
      </w:r>
      <w:r w:rsidRPr="00D84757">
        <w:rPr>
          <w:rFonts w:ascii="Times New Roman" w:hAnsi="Times New Roman" w:cs="Times New Roman"/>
          <w:i/>
          <w:sz w:val="24"/>
          <w:szCs w:val="24"/>
        </w:rPr>
        <w:t>France</w:t>
      </w:r>
      <w:r w:rsidRPr="002A01DE">
        <w:rPr>
          <w:rFonts w:ascii="Times New Roman" w:hAnsi="Times New Roman" w:cs="Times New Roman"/>
          <w:i/>
          <w:sz w:val="24"/>
          <w:szCs w:val="24"/>
          <w:lang w:val="bg-BG"/>
        </w:rPr>
        <w:t xml:space="preserve"> </w:t>
      </w:r>
      <w:r w:rsidRPr="002A01DE">
        <w:rPr>
          <w:rFonts w:ascii="Times New Roman" w:hAnsi="Times New Roman" w:cs="Times New Roman"/>
          <w:sz w:val="24"/>
          <w:szCs w:val="24"/>
          <w:lang w:val="bg-BG"/>
        </w:rPr>
        <w:t>(</w:t>
      </w:r>
      <w:r w:rsidRPr="00D84757">
        <w:rPr>
          <w:rFonts w:ascii="Times New Roman" w:hAnsi="Times New Roman" w:cs="Times New Roman"/>
          <w:sz w:val="24"/>
          <w:szCs w:val="24"/>
        </w:rPr>
        <w:t>dec</w:t>
      </w:r>
      <w:r w:rsidRPr="002A01DE">
        <w:rPr>
          <w:rFonts w:ascii="Times New Roman" w:hAnsi="Times New Roman" w:cs="Times New Roman"/>
          <w:sz w:val="24"/>
          <w:szCs w:val="24"/>
          <w:lang w:val="bg-BG"/>
        </w:rPr>
        <w:t xml:space="preserve">.), </w:t>
      </w:r>
      <w:r w:rsidRPr="00D84757">
        <w:rPr>
          <w:rFonts w:ascii="Times New Roman" w:hAnsi="Times New Roman" w:cs="Times New Roman"/>
          <w:sz w:val="24"/>
          <w:szCs w:val="24"/>
        </w:rPr>
        <w:t>no</w:t>
      </w:r>
      <w:r w:rsidRPr="002A01DE">
        <w:rPr>
          <w:rFonts w:ascii="Times New Roman" w:hAnsi="Times New Roman" w:cs="Times New Roman"/>
          <w:sz w:val="24"/>
          <w:szCs w:val="24"/>
          <w:lang w:val="bg-BG"/>
        </w:rPr>
        <w:t>.</w:t>
      </w:r>
      <w:r w:rsidRPr="00D84757">
        <w:rPr>
          <w:rFonts w:ascii="Times New Roman" w:hAnsi="Times New Roman" w:cs="Times New Roman"/>
          <w:sz w:val="24"/>
          <w:szCs w:val="24"/>
        </w:rPr>
        <w:t> </w:t>
      </w:r>
      <w:r w:rsidRPr="002A01DE">
        <w:rPr>
          <w:rFonts w:ascii="Times New Roman" w:hAnsi="Times New Roman" w:cs="Times New Roman"/>
          <w:sz w:val="24"/>
          <w:szCs w:val="24"/>
          <w:lang w:val="bg-BG"/>
        </w:rPr>
        <w:t xml:space="preserve">2476/02, </w:t>
      </w:r>
      <w:r w:rsidRPr="00D84757">
        <w:rPr>
          <w:rFonts w:ascii="Times New Roman" w:hAnsi="Times New Roman" w:cs="Times New Roman"/>
          <w:sz w:val="24"/>
          <w:szCs w:val="24"/>
        </w:rPr>
        <w:t>ECHR</w:t>
      </w:r>
      <w:r w:rsidRPr="002A01DE">
        <w:rPr>
          <w:rFonts w:ascii="Times New Roman" w:hAnsi="Times New Roman" w:cs="Times New Roman"/>
          <w:sz w:val="24"/>
          <w:szCs w:val="24"/>
          <w:lang w:val="bg-BG"/>
        </w:rPr>
        <w:t xml:space="preserve"> 2006</w:t>
      </w:r>
      <w:r w:rsidRPr="002A01DE">
        <w:rPr>
          <w:rFonts w:ascii="Times New Roman" w:hAnsi="Times New Roman" w:cs="Times New Roman"/>
          <w:sz w:val="24"/>
          <w:szCs w:val="24"/>
          <w:lang w:val="bg-BG"/>
        </w:rPr>
        <w:noBreakHyphen/>
      </w:r>
      <w:r w:rsidRPr="00D84757">
        <w:rPr>
          <w:rFonts w:ascii="Times New Roman" w:hAnsi="Times New Roman" w:cs="Times New Roman"/>
          <w:sz w:val="24"/>
          <w:szCs w:val="24"/>
        </w:rPr>
        <w:t>III</w:t>
      </w:r>
      <w:r w:rsidRPr="002A01DE">
        <w:rPr>
          <w:rFonts w:ascii="Times New Roman" w:hAnsi="Times New Roman" w:cs="Times New Roman"/>
          <w:sz w:val="24"/>
          <w:szCs w:val="24"/>
          <w:lang w:val="bg-BG"/>
        </w:rPr>
        <w:t xml:space="preserve">; </w:t>
      </w:r>
      <w:r w:rsidRPr="00D84757">
        <w:rPr>
          <w:rFonts w:ascii="Times New Roman" w:hAnsi="Times New Roman" w:cs="Times New Roman"/>
          <w:i/>
          <w:iCs/>
          <w:sz w:val="24"/>
          <w:szCs w:val="24"/>
        </w:rPr>
        <w:t>Angelov</w:t>
      </w:r>
      <w:r w:rsidRPr="002A01DE">
        <w:rPr>
          <w:rFonts w:ascii="Times New Roman" w:hAnsi="Times New Roman" w:cs="Times New Roman"/>
          <w:i/>
          <w:iCs/>
          <w:sz w:val="24"/>
          <w:szCs w:val="24"/>
          <w:lang w:val="bg-BG"/>
        </w:rPr>
        <w:t xml:space="preserve"> </w:t>
      </w:r>
      <w:r w:rsidRPr="00D84757">
        <w:rPr>
          <w:rFonts w:ascii="Times New Roman" w:hAnsi="Times New Roman" w:cs="Times New Roman"/>
          <w:i/>
          <w:iCs/>
          <w:sz w:val="24"/>
          <w:szCs w:val="24"/>
        </w:rPr>
        <w:t>and</w:t>
      </w:r>
      <w:r w:rsidRPr="002A01DE">
        <w:rPr>
          <w:rFonts w:ascii="Times New Roman" w:hAnsi="Times New Roman" w:cs="Times New Roman"/>
          <w:i/>
          <w:iCs/>
          <w:sz w:val="24"/>
          <w:szCs w:val="24"/>
          <w:lang w:val="bg-BG"/>
        </w:rPr>
        <w:t xml:space="preserve"> </w:t>
      </w:r>
      <w:r w:rsidRPr="00D84757">
        <w:rPr>
          <w:rFonts w:ascii="Times New Roman" w:hAnsi="Times New Roman" w:cs="Times New Roman"/>
          <w:i/>
          <w:iCs/>
          <w:sz w:val="24"/>
          <w:szCs w:val="24"/>
        </w:rPr>
        <w:t>Angelova</w:t>
      </w:r>
      <w:r w:rsidRPr="002A01DE">
        <w:rPr>
          <w:rFonts w:ascii="Times New Roman" w:hAnsi="Times New Roman" w:cs="Times New Roman"/>
          <w:i/>
          <w:iCs/>
          <w:sz w:val="24"/>
          <w:szCs w:val="24"/>
          <w:lang w:val="bg-BG"/>
        </w:rPr>
        <w:t xml:space="preserve"> </w:t>
      </w:r>
      <w:r w:rsidRPr="00D84757">
        <w:rPr>
          <w:rFonts w:ascii="Times New Roman" w:hAnsi="Times New Roman" w:cs="Times New Roman"/>
          <w:i/>
          <w:iCs/>
          <w:sz w:val="24"/>
          <w:szCs w:val="24"/>
        </w:rPr>
        <w:t>v</w:t>
      </w:r>
      <w:r w:rsidRPr="002A01DE">
        <w:rPr>
          <w:rFonts w:ascii="Times New Roman" w:hAnsi="Times New Roman" w:cs="Times New Roman"/>
          <w:i/>
          <w:iCs/>
          <w:sz w:val="24"/>
          <w:szCs w:val="24"/>
          <w:lang w:val="bg-BG"/>
        </w:rPr>
        <w:t xml:space="preserve">. </w:t>
      </w:r>
      <w:r w:rsidRPr="00D84757">
        <w:rPr>
          <w:rFonts w:ascii="Times New Roman" w:hAnsi="Times New Roman" w:cs="Times New Roman"/>
          <w:i/>
          <w:iCs/>
          <w:sz w:val="24"/>
          <w:szCs w:val="24"/>
        </w:rPr>
        <w:t>Bulgaria</w:t>
      </w:r>
      <w:r w:rsidRPr="002A01DE">
        <w:rPr>
          <w:rFonts w:ascii="Times New Roman" w:hAnsi="Times New Roman" w:cs="Times New Roman"/>
          <w:sz w:val="24"/>
          <w:szCs w:val="24"/>
          <w:lang w:val="bg-BG"/>
        </w:rPr>
        <w:t xml:space="preserve"> (</w:t>
      </w:r>
      <w:r w:rsidRPr="00D84757">
        <w:rPr>
          <w:rFonts w:ascii="Times New Roman" w:hAnsi="Times New Roman" w:cs="Times New Roman"/>
          <w:sz w:val="24"/>
          <w:szCs w:val="24"/>
        </w:rPr>
        <w:t>dec</w:t>
      </w:r>
      <w:r w:rsidRPr="002A01DE">
        <w:rPr>
          <w:rFonts w:ascii="Times New Roman" w:hAnsi="Times New Roman" w:cs="Times New Roman"/>
          <w:sz w:val="24"/>
          <w:szCs w:val="24"/>
          <w:lang w:val="bg-BG"/>
        </w:rPr>
        <w:t xml:space="preserve">.), </w:t>
      </w:r>
      <w:r w:rsidRPr="00D84757">
        <w:rPr>
          <w:rFonts w:ascii="Times New Roman" w:hAnsi="Times New Roman" w:cs="Times New Roman"/>
          <w:sz w:val="24"/>
          <w:szCs w:val="24"/>
        </w:rPr>
        <w:t>no</w:t>
      </w:r>
      <w:r w:rsidRPr="002A01DE">
        <w:rPr>
          <w:rFonts w:ascii="Times New Roman" w:hAnsi="Times New Roman" w:cs="Times New Roman"/>
          <w:sz w:val="24"/>
          <w:szCs w:val="24"/>
          <w:lang w:val="bg-BG"/>
        </w:rPr>
        <w:t>.</w:t>
      </w:r>
      <w:r w:rsidRPr="00D84757">
        <w:rPr>
          <w:rFonts w:ascii="Times New Roman" w:hAnsi="Times New Roman" w:cs="Times New Roman"/>
          <w:sz w:val="24"/>
          <w:szCs w:val="24"/>
        </w:rPr>
        <w:t> </w:t>
      </w:r>
      <w:r w:rsidRPr="002A01DE">
        <w:rPr>
          <w:rFonts w:ascii="Times New Roman" w:hAnsi="Times New Roman" w:cs="Times New Roman"/>
          <w:sz w:val="24"/>
          <w:szCs w:val="24"/>
          <w:lang w:val="bg-BG"/>
        </w:rPr>
        <w:t xml:space="preserve">16510/06, 7 </w:t>
      </w:r>
      <w:r w:rsidRPr="00D84757">
        <w:rPr>
          <w:rFonts w:ascii="Times New Roman" w:hAnsi="Times New Roman" w:cs="Times New Roman"/>
          <w:sz w:val="24"/>
          <w:szCs w:val="24"/>
        </w:rPr>
        <w:t>December</w:t>
      </w:r>
      <w:r w:rsidRPr="002A01DE">
        <w:rPr>
          <w:rFonts w:ascii="Times New Roman" w:hAnsi="Times New Roman" w:cs="Times New Roman"/>
          <w:sz w:val="24"/>
          <w:szCs w:val="24"/>
          <w:lang w:val="bg-BG"/>
        </w:rPr>
        <w:t xml:space="preserve"> 2010; </w:t>
      </w:r>
      <w:r w:rsidRPr="00D84757">
        <w:rPr>
          <w:rFonts w:ascii="Times New Roman" w:hAnsi="Times New Roman" w:cs="Times New Roman"/>
          <w:i/>
          <w:sz w:val="24"/>
          <w:szCs w:val="24"/>
        </w:rPr>
        <w:t>Bitt</w:t>
      </w:r>
      <w:r w:rsidRPr="002A01DE">
        <w:rPr>
          <w:rFonts w:ascii="Times New Roman" w:hAnsi="Times New Roman" w:cs="Times New Roman"/>
          <w:i/>
          <w:sz w:val="24"/>
          <w:szCs w:val="24"/>
          <w:lang w:val="bg-BG"/>
        </w:rPr>
        <w:t xml:space="preserve">ó </w:t>
      </w:r>
      <w:r w:rsidRPr="00D84757">
        <w:rPr>
          <w:rFonts w:ascii="Times New Roman" w:hAnsi="Times New Roman" w:cs="Times New Roman"/>
          <w:i/>
          <w:sz w:val="24"/>
          <w:szCs w:val="24"/>
        </w:rPr>
        <w:t>and</w:t>
      </w:r>
      <w:r w:rsidRPr="002A01DE">
        <w:rPr>
          <w:rFonts w:ascii="Times New Roman" w:hAnsi="Times New Roman" w:cs="Times New Roman"/>
          <w:i/>
          <w:sz w:val="24"/>
          <w:szCs w:val="24"/>
          <w:lang w:val="bg-BG"/>
        </w:rPr>
        <w:t xml:space="preserve"> </w:t>
      </w:r>
      <w:r w:rsidRPr="00D84757">
        <w:rPr>
          <w:rFonts w:ascii="Times New Roman" w:hAnsi="Times New Roman" w:cs="Times New Roman"/>
          <w:i/>
          <w:sz w:val="24"/>
          <w:szCs w:val="24"/>
        </w:rPr>
        <w:t>Others</w:t>
      </w:r>
      <w:r w:rsidRPr="002A01DE">
        <w:rPr>
          <w:rFonts w:ascii="Times New Roman" w:hAnsi="Times New Roman" w:cs="Times New Roman"/>
          <w:i/>
          <w:sz w:val="24"/>
          <w:szCs w:val="24"/>
          <w:lang w:val="bg-BG"/>
        </w:rPr>
        <w:t xml:space="preserve"> </w:t>
      </w:r>
      <w:r w:rsidRPr="00D84757">
        <w:rPr>
          <w:rFonts w:ascii="Times New Roman" w:hAnsi="Times New Roman" w:cs="Times New Roman"/>
          <w:i/>
          <w:sz w:val="24"/>
          <w:szCs w:val="24"/>
        </w:rPr>
        <w:t>v</w:t>
      </w:r>
      <w:r w:rsidRPr="002A01DE">
        <w:rPr>
          <w:rFonts w:ascii="Times New Roman" w:hAnsi="Times New Roman" w:cs="Times New Roman"/>
          <w:i/>
          <w:sz w:val="24"/>
          <w:szCs w:val="24"/>
          <w:lang w:val="bg-BG"/>
        </w:rPr>
        <w:t xml:space="preserve">. </w:t>
      </w:r>
      <w:r w:rsidRPr="00D84757">
        <w:rPr>
          <w:rFonts w:ascii="Times New Roman" w:hAnsi="Times New Roman" w:cs="Times New Roman"/>
          <w:i/>
          <w:sz w:val="24"/>
          <w:szCs w:val="24"/>
        </w:rPr>
        <w:t>Slovakia</w:t>
      </w:r>
      <w:r w:rsidRPr="002A01DE">
        <w:rPr>
          <w:rFonts w:ascii="Times New Roman" w:hAnsi="Times New Roman" w:cs="Times New Roman"/>
          <w:sz w:val="24"/>
          <w:szCs w:val="24"/>
          <w:lang w:val="bg-BG"/>
        </w:rPr>
        <w:t xml:space="preserve">, </w:t>
      </w:r>
      <w:r w:rsidRPr="00D84757">
        <w:rPr>
          <w:rFonts w:ascii="Times New Roman" w:hAnsi="Times New Roman" w:cs="Times New Roman"/>
          <w:sz w:val="24"/>
          <w:szCs w:val="24"/>
        </w:rPr>
        <w:t>no</w:t>
      </w:r>
      <w:r w:rsidRPr="002A01DE">
        <w:rPr>
          <w:rFonts w:ascii="Times New Roman" w:hAnsi="Times New Roman" w:cs="Times New Roman"/>
          <w:sz w:val="24"/>
          <w:szCs w:val="24"/>
          <w:lang w:val="bg-BG"/>
        </w:rPr>
        <w:t>.</w:t>
      </w:r>
      <w:r w:rsidRPr="00D84757">
        <w:rPr>
          <w:rFonts w:ascii="Times New Roman" w:hAnsi="Times New Roman" w:cs="Times New Roman"/>
          <w:sz w:val="24"/>
          <w:szCs w:val="24"/>
        </w:rPr>
        <w:t> </w:t>
      </w:r>
      <w:r w:rsidRPr="002A01DE">
        <w:rPr>
          <w:rFonts w:ascii="Times New Roman" w:hAnsi="Times New Roman" w:cs="Times New Roman"/>
          <w:sz w:val="24"/>
          <w:szCs w:val="24"/>
          <w:lang w:val="bg-BG"/>
        </w:rPr>
        <w:t xml:space="preserve">30255/09, § 74, 28 </w:t>
      </w:r>
      <w:r w:rsidRPr="00D84757">
        <w:rPr>
          <w:rFonts w:ascii="Times New Roman" w:hAnsi="Times New Roman" w:cs="Times New Roman"/>
          <w:sz w:val="24"/>
          <w:szCs w:val="24"/>
        </w:rPr>
        <w:t>January</w:t>
      </w:r>
      <w:r w:rsidRPr="002A01DE">
        <w:rPr>
          <w:rFonts w:ascii="Times New Roman" w:hAnsi="Times New Roman" w:cs="Times New Roman"/>
          <w:sz w:val="24"/>
          <w:szCs w:val="24"/>
          <w:lang w:val="bg-BG"/>
        </w:rPr>
        <w:t xml:space="preserve"> 2014)</w:t>
      </w:r>
      <w:r w:rsidRPr="00D84757">
        <w:rPr>
          <w:lang w:val="bg-BG"/>
        </w:rPr>
        <w:tab/>
      </w:r>
      <w:r w:rsidRPr="002A01DE">
        <w:rPr>
          <w:rFonts w:ascii="Times New Roman" w:hAnsi="Times New Roman" w:cs="Times New Roman"/>
          <w:sz w:val="24"/>
          <w:szCs w:val="24"/>
          <w:lang w:val="bg-BG"/>
        </w:rPr>
        <w:t>В по-скорошни дела, свързани със ситуации, в които жалбоподателите са починали в хода на производството пред него, Съдът е приел, че решаващият въпрос не е дали въпросните права са или не могат да се прехвърлят на наследниците, желаещ</w:t>
      </w:r>
      <w:r>
        <w:rPr>
          <w:rFonts w:ascii="Times New Roman" w:hAnsi="Times New Roman" w:cs="Times New Roman"/>
          <w:sz w:val="24"/>
          <w:szCs w:val="24"/>
          <w:lang w:val="bg-BG"/>
        </w:rPr>
        <w:t>и да продължат</w:t>
      </w:r>
      <w:r w:rsidRPr="002A01DE">
        <w:rPr>
          <w:rFonts w:ascii="Times New Roman" w:hAnsi="Times New Roman" w:cs="Times New Roman"/>
          <w:sz w:val="24"/>
          <w:szCs w:val="24"/>
          <w:lang w:val="bg-BG"/>
        </w:rPr>
        <w:t xml:space="preserve"> производство</w:t>
      </w:r>
      <w:r>
        <w:rPr>
          <w:rFonts w:ascii="Times New Roman" w:hAnsi="Times New Roman" w:cs="Times New Roman"/>
          <w:sz w:val="24"/>
          <w:szCs w:val="24"/>
          <w:lang w:val="bg-BG"/>
        </w:rPr>
        <w:t>то</w:t>
      </w:r>
      <w:r w:rsidRPr="002A01DE">
        <w:rPr>
          <w:rFonts w:ascii="Times New Roman" w:hAnsi="Times New Roman" w:cs="Times New Roman"/>
          <w:sz w:val="24"/>
          <w:szCs w:val="24"/>
          <w:lang w:val="bg-BG"/>
        </w:rPr>
        <w:t xml:space="preserve">, а дали наследниците по принцип биха могли да претендират за легитимен интерес да поискат от Съда да разгледа делото въз основа на желанието на жалбоподателя да упражни своето индивидуално и лично право </w:t>
      </w:r>
      <w:r>
        <w:rPr>
          <w:rFonts w:ascii="Times New Roman" w:hAnsi="Times New Roman" w:cs="Times New Roman"/>
          <w:sz w:val="24"/>
          <w:szCs w:val="24"/>
          <w:lang w:val="bg-BG"/>
        </w:rPr>
        <w:t>на</w:t>
      </w:r>
      <w:r w:rsidRPr="002A01DE">
        <w:rPr>
          <w:rFonts w:ascii="Times New Roman" w:hAnsi="Times New Roman" w:cs="Times New Roman"/>
          <w:sz w:val="24"/>
          <w:szCs w:val="24"/>
          <w:lang w:val="bg-BG"/>
        </w:rPr>
        <w:t xml:space="preserve"> жалба (вж. </w:t>
      </w:r>
      <w:r w:rsidRPr="002A01DE">
        <w:rPr>
          <w:rFonts w:ascii="Times New Roman" w:hAnsi="Times New Roman" w:cs="Times New Roman"/>
          <w:sz w:val="24"/>
          <w:szCs w:val="24"/>
        </w:rPr>
        <w:t>Ergezen</w:t>
      </w:r>
      <w:r w:rsidRPr="00203515">
        <w:rPr>
          <w:rFonts w:ascii="Times New Roman" w:hAnsi="Times New Roman" w:cs="Times New Roman"/>
          <w:sz w:val="24"/>
          <w:szCs w:val="24"/>
          <w:lang w:val="bg-BG"/>
        </w:rPr>
        <w:t xml:space="preserve">, цитирано по-горе, § 29; </w:t>
      </w:r>
      <w:r w:rsidRPr="002A01DE">
        <w:rPr>
          <w:rFonts w:ascii="Times New Roman" w:hAnsi="Times New Roman" w:cs="Times New Roman"/>
          <w:sz w:val="24"/>
          <w:szCs w:val="24"/>
        </w:rPr>
        <w:t>Ivko</w:t>
      </w:r>
      <w:r w:rsidRPr="00203515">
        <w:rPr>
          <w:rFonts w:ascii="Times New Roman" w:hAnsi="Times New Roman" w:cs="Times New Roman"/>
          <w:sz w:val="24"/>
          <w:szCs w:val="24"/>
          <w:lang w:val="bg-BG"/>
        </w:rPr>
        <w:t xml:space="preserve"> срещу Русия, № 30575/08, § 68, 15 декември 2015 </w:t>
      </w:r>
      <w:proofErr w:type="gramStart"/>
      <w:r w:rsidRPr="00203515">
        <w:rPr>
          <w:rFonts w:ascii="Times New Roman" w:hAnsi="Times New Roman" w:cs="Times New Roman"/>
          <w:sz w:val="24"/>
          <w:szCs w:val="24"/>
          <w:lang w:val="bg-BG"/>
        </w:rPr>
        <w:t>г .</w:t>
      </w:r>
      <w:proofErr w:type="gramEnd"/>
      <w:r w:rsidRPr="00203515">
        <w:rPr>
          <w:rFonts w:ascii="Times New Roman" w:hAnsi="Times New Roman" w:cs="Times New Roman"/>
          <w:sz w:val="24"/>
          <w:szCs w:val="24"/>
          <w:lang w:val="bg-BG"/>
        </w:rPr>
        <w:t xml:space="preserve">; и </w:t>
      </w:r>
      <w:r w:rsidRPr="002A01DE">
        <w:rPr>
          <w:rFonts w:ascii="Times New Roman" w:hAnsi="Times New Roman" w:cs="Times New Roman"/>
          <w:sz w:val="24"/>
          <w:szCs w:val="24"/>
        </w:rPr>
        <w:t>Provenzano</w:t>
      </w:r>
      <w:r w:rsidRPr="00203515">
        <w:rPr>
          <w:rFonts w:ascii="Times New Roman" w:hAnsi="Times New Roman" w:cs="Times New Roman"/>
          <w:sz w:val="24"/>
          <w:szCs w:val="24"/>
          <w:lang w:val="bg-BG"/>
        </w:rPr>
        <w:t xml:space="preserve"> срещу Италия, № 55080/13, § 96, 25 октомври 2018 г.</w:t>
      </w:r>
      <w:r>
        <w:rPr>
          <w:rFonts w:ascii="Times New Roman" w:hAnsi="Times New Roman" w:cs="Times New Roman"/>
          <w:sz w:val="24"/>
          <w:szCs w:val="24"/>
          <w:lang w:val="bg-BG"/>
        </w:rPr>
        <w:t>).</w:t>
      </w:r>
    </w:p>
    <w:p w14:paraId="7BA47F8F" w14:textId="77777777" w:rsidR="00056BD8" w:rsidRDefault="00056BD8" w:rsidP="00056BD8">
      <w:pPr>
        <w:pStyle w:val="NoSpacing"/>
        <w:jc w:val="both"/>
        <w:rPr>
          <w:rFonts w:ascii="Times New Roman" w:hAnsi="Times New Roman" w:cs="Times New Roman"/>
          <w:sz w:val="24"/>
          <w:szCs w:val="24"/>
          <w:lang w:val="bg-BG"/>
        </w:rPr>
      </w:pPr>
      <w:r w:rsidRPr="002A01DE">
        <w:rPr>
          <w:rFonts w:ascii="Times New Roman" w:hAnsi="Times New Roman" w:cs="Times New Roman"/>
          <w:sz w:val="24"/>
          <w:szCs w:val="24"/>
          <w:lang w:val="bg-BG"/>
        </w:rPr>
        <w:t>Съдът наред с това подчертава, че жалбите, с които е сезиран, обикновено имат морално измерение и близките до жалбоподателя лица могат да имат легитимен интерес,</w:t>
      </w:r>
      <w:r w:rsidRPr="002A01DE">
        <w:rPr>
          <w:rFonts w:ascii="Times New Roman" w:hAnsi="Times New Roman" w:cs="Times New Roman"/>
          <w:sz w:val="24"/>
          <w:szCs w:val="24"/>
          <w:lang w:val="bg-BG"/>
        </w:rPr>
        <w:tab/>
        <w:t xml:space="preserve"> че справедливостта ще бъде възстановена макар и след смъртта на жалбоподателя (вж. реш по допустимост по делото </w:t>
      </w:r>
      <w:r w:rsidRPr="002A01DE">
        <w:rPr>
          <w:rFonts w:ascii="Times New Roman" w:hAnsi="Times New Roman" w:cs="Times New Roman"/>
          <w:sz w:val="24"/>
          <w:szCs w:val="24"/>
        </w:rPr>
        <w:t>Malhous</w:t>
      </w:r>
      <w:r w:rsidRPr="002A01DE">
        <w:rPr>
          <w:rFonts w:ascii="Times New Roman" w:hAnsi="Times New Roman" w:cs="Times New Roman"/>
          <w:sz w:val="24"/>
          <w:szCs w:val="24"/>
          <w:lang w:val="bg-BG"/>
        </w:rPr>
        <w:t xml:space="preserve"> </w:t>
      </w:r>
      <w:r w:rsidRPr="002A01DE">
        <w:rPr>
          <w:rFonts w:ascii="Times New Roman" w:hAnsi="Times New Roman" w:cs="Times New Roman"/>
          <w:sz w:val="24"/>
          <w:szCs w:val="24"/>
        </w:rPr>
        <w:t>v</w:t>
      </w:r>
      <w:r w:rsidRPr="002A01DE">
        <w:rPr>
          <w:rFonts w:ascii="Times New Roman" w:hAnsi="Times New Roman" w:cs="Times New Roman"/>
          <w:sz w:val="24"/>
          <w:szCs w:val="24"/>
          <w:lang w:val="bg-BG"/>
        </w:rPr>
        <w:t xml:space="preserve">. </w:t>
      </w:r>
      <w:r w:rsidRPr="002A01DE">
        <w:rPr>
          <w:rFonts w:ascii="Times New Roman" w:hAnsi="Times New Roman" w:cs="Times New Roman"/>
          <w:sz w:val="24"/>
          <w:szCs w:val="24"/>
        </w:rPr>
        <w:t>the</w:t>
      </w:r>
      <w:r w:rsidRPr="002A01DE">
        <w:rPr>
          <w:rFonts w:ascii="Times New Roman" w:hAnsi="Times New Roman" w:cs="Times New Roman"/>
          <w:sz w:val="24"/>
          <w:szCs w:val="24"/>
          <w:lang w:val="bg-BG"/>
        </w:rPr>
        <w:t xml:space="preserve"> </w:t>
      </w:r>
      <w:r w:rsidRPr="002A01DE">
        <w:rPr>
          <w:rFonts w:ascii="Times New Roman" w:hAnsi="Times New Roman" w:cs="Times New Roman"/>
          <w:sz w:val="24"/>
          <w:szCs w:val="24"/>
        </w:rPr>
        <w:t>Czech</w:t>
      </w:r>
      <w:r w:rsidRPr="002A01DE">
        <w:rPr>
          <w:rFonts w:ascii="Times New Roman" w:hAnsi="Times New Roman" w:cs="Times New Roman"/>
          <w:sz w:val="24"/>
          <w:szCs w:val="24"/>
          <w:lang w:val="bg-BG"/>
        </w:rPr>
        <w:t xml:space="preserve"> </w:t>
      </w:r>
      <w:r w:rsidRPr="002A01DE">
        <w:rPr>
          <w:rFonts w:ascii="Times New Roman" w:hAnsi="Times New Roman" w:cs="Times New Roman"/>
          <w:sz w:val="24"/>
          <w:szCs w:val="24"/>
        </w:rPr>
        <w:t>Republic</w:t>
      </w:r>
      <w:r w:rsidRPr="002A01DE">
        <w:rPr>
          <w:rFonts w:ascii="Times New Roman" w:hAnsi="Times New Roman" w:cs="Times New Roman"/>
          <w:sz w:val="24"/>
          <w:szCs w:val="24"/>
          <w:lang w:val="bg-BG"/>
        </w:rPr>
        <w:t xml:space="preserve"> [</w:t>
      </w:r>
      <w:r w:rsidRPr="002A01DE">
        <w:rPr>
          <w:rFonts w:ascii="Times New Roman" w:hAnsi="Times New Roman" w:cs="Times New Roman"/>
          <w:sz w:val="24"/>
          <w:szCs w:val="24"/>
        </w:rPr>
        <w:t>GC</w:t>
      </w:r>
      <w:r w:rsidRPr="002A01DE">
        <w:rPr>
          <w:rFonts w:ascii="Times New Roman" w:hAnsi="Times New Roman" w:cs="Times New Roman"/>
          <w:sz w:val="24"/>
          <w:szCs w:val="24"/>
          <w:lang w:val="bg-BG"/>
        </w:rPr>
        <w:t xml:space="preserve">], № 33071/96, </w:t>
      </w:r>
      <w:r w:rsidRPr="002A01DE">
        <w:rPr>
          <w:rFonts w:ascii="Times New Roman" w:hAnsi="Times New Roman" w:cs="Times New Roman"/>
          <w:sz w:val="24"/>
          <w:szCs w:val="24"/>
        </w:rPr>
        <w:t>ECHR</w:t>
      </w:r>
      <w:r w:rsidRPr="002A01DE">
        <w:rPr>
          <w:rFonts w:ascii="Times New Roman" w:hAnsi="Times New Roman" w:cs="Times New Roman"/>
          <w:sz w:val="24"/>
          <w:szCs w:val="24"/>
          <w:lang w:val="bg-BG"/>
        </w:rPr>
        <w:t xml:space="preserve"> 2000 </w:t>
      </w:r>
      <w:r w:rsidRPr="002A01DE">
        <w:rPr>
          <w:rFonts w:ascii="Times New Roman" w:hAnsi="Times New Roman" w:cs="Times New Roman"/>
          <w:sz w:val="24"/>
          <w:szCs w:val="24"/>
        </w:rPr>
        <w:t>XII</w:t>
      </w:r>
      <w:r w:rsidRPr="002A01DE">
        <w:rPr>
          <w:rFonts w:ascii="Times New Roman" w:hAnsi="Times New Roman" w:cs="Times New Roman"/>
          <w:sz w:val="24"/>
          <w:szCs w:val="24"/>
          <w:lang w:val="bg-BG"/>
        </w:rPr>
        <w:t>).</w:t>
      </w:r>
    </w:p>
    <w:p w14:paraId="70BE96EB" w14:textId="77777777" w:rsidR="00056BD8" w:rsidRDefault="00056BD8" w:rsidP="00056BD8">
      <w:pPr>
        <w:pStyle w:val="NoSpacing"/>
        <w:jc w:val="both"/>
        <w:rPr>
          <w:rFonts w:ascii="Times New Roman" w:hAnsi="Times New Roman" w:cs="Times New Roman"/>
          <w:sz w:val="24"/>
          <w:szCs w:val="24"/>
          <w:lang w:val="bg-BG"/>
        </w:rPr>
      </w:pPr>
      <w:r w:rsidRPr="002A01DE">
        <w:rPr>
          <w:rFonts w:ascii="Times New Roman" w:hAnsi="Times New Roman" w:cs="Times New Roman"/>
          <w:sz w:val="24"/>
          <w:szCs w:val="24"/>
          <w:lang w:val="bg-BG"/>
        </w:rPr>
        <w:lastRenderedPageBreak/>
        <w:t xml:space="preserve">Връщайки се към настоящия случай, Съдът посочва, че синът на жалбоподателя  е близък член на семейството и негов наследник и той има легитимен интерес да продължи жалбата на баща си и да получи решение. </w:t>
      </w:r>
    </w:p>
    <w:p w14:paraId="5AB0ACE1" w14:textId="77777777" w:rsidR="00056BD8" w:rsidRPr="002A01DE" w:rsidRDefault="00056BD8" w:rsidP="00056BD8">
      <w:pPr>
        <w:pStyle w:val="NoSpacing"/>
        <w:jc w:val="both"/>
        <w:rPr>
          <w:rFonts w:ascii="Times New Roman" w:hAnsi="Times New Roman" w:cs="Times New Roman"/>
          <w:sz w:val="24"/>
          <w:szCs w:val="24"/>
          <w:lang w:val="bg-BG"/>
        </w:rPr>
      </w:pPr>
      <w:r w:rsidRPr="002A01DE">
        <w:rPr>
          <w:rFonts w:ascii="Times New Roman" w:hAnsi="Times New Roman" w:cs="Times New Roman"/>
          <w:sz w:val="24"/>
          <w:szCs w:val="24"/>
          <w:lang w:val="bg-BG"/>
        </w:rPr>
        <w:t>Повдигнатото оплакване е за нарушаване на презумпцията за невинност от страна на министъра на вътрешните работи, който  в интервюто  по телевизията го е посочил като виновен за изършеното престъпление през 2011 г. на етап, когато производството още е било висящо.</w:t>
      </w:r>
      <w:r w:rsidRPr="002A01DE">
        <w:rPr>
          <w:rFonts w:ascii="Times New Roman" w:hAnsi="Times New Roman" w:cs="Times New Roman"/>
          <w:sz w:val="24"/>
          <w:szCs w:val="24"/>
          <w:lang w:val="bg-BG"/>
        </w:rPr>
        <w:tab/>
      </w:r>
      <w:r w:rsidRPr="00203515">
        <w:rPr>
          <w:rFonts w:ascii="Times New Roman" w:hAnsi="Times New Roman" w:cs="Times New Roman"/>
          <w:sz w:val="24"/>
          <w:szCs w:val="24"/>
          <w:lang w:val="bg-BG"/>
        </w:rPr>
        <w:t xml:space="preserve">Правителстовто повдига редица възражения за недопусимост на жалбата, които са отхвърлени от съда.  </w:t>
      </w:r>
    </w:p>
    <w:p w14:paraId="46E52927" w14:textId="77777777" w:rsidR="00056BD8" w:rsidRPr="00203515" w:rsidRDefault="00056BD8" w:rsidP="00056BD8">
      <w:pPr>
        <w:pStyle w:val="NoSpacing"/>
        <w:jc w:val="both"/>
        <w:rPr>
          <w:rFonts w:ascii="Times New Roman" w:hAnsi="Times New Roman" w:cs="Times New Roman"/>
          <w:sz w:val="24"/>
          <w:szCs w:val="24"/>
          <w:lang w:val="bg-BG"/>
        </w:rPr>
      </w:pPr>
      <w:r w:rsidRPr="00203515">
        <w:rPr>
          <w:rFonts w:ascii="Times New Roman" w:hAnsi="Times New Roman" w:cs="Times New Roman"/>
          <w:sz w:val="24"/>
          <w:szCs w:val="24"/>
          <w:lang w:val="bg-BG"/>
        </w:rPr>
        <w:t>Във връзка с основателността на оплакването Европейският съд припомня, че според утвърдената от него практика презумпцията за невинност съгласно член 6 § 2 от Конвенцията ще бъде нарушена, ако изявление на държавен служител относно лице, обвинено в престъпление, отразява мнение, че е виновно преди да е доказана вината му според закона (</w:t>
      </w:r>
      <w:r w:rsidRPr="00064120">
        <w:rPr>
          <w:rFonts w:ascii="Times New Roman" w:hAnsi="Times New Roman" w:cs="Times New Roman"/>
          <w:i/>
          <w:sz w:val="24"/>
          <w:szCs w:val="24"/>
        </w:rPr>
        <w:t>Allenet</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de</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Ribemont</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v</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France</w:t>
      </w:r>
      <w:r w:rsidRPr="00203515">
        <w:rPr>
          <w:rFonts w:ascii="Times New Roman" w:hAnsi="Times New Roman" w:cs="Times New Roman"/>
          <w:sz w:val="24"/>
          <w:szCs w:val="24"/>
          <w:lang w:val="bg-BG"/>
        </w:rPr>
        <w:t xml:space="preserve">, 10 </w:t>
      </w:r>
      <w:r w:rsidRPr="002A01DE">
        <w:rPr>
          <w:rFonts w:ascii="Times New Roman" w:hAnsi="Times New Roman" w:cs="Times New Roman"/>
          <w:sz w:val="24"/>
          <w:szCs w:val="24"/>
        </w:rPr>
        <w:t>February</w:t>
      </w:r>
      <w:r w:rsidRPr="00203515">
        <w:rPr>
          <w:rFonts w:ascii="Times New Roman" w:hAnsi="Times New Roman" w:cs="Times New Roman"/>
          <w:sz w:val="24"/>
          <w:szCs w:val="24"/>
          <w:lang w:val="bg-BG"/>
        </w:rPr>
        <w:t xml:space="preserve"> 1995, §§ 35-36, </w:t>
      </w:r>
      <w:r w:rsidRPr="002A01DE">
        <w:rPr>
          <w:rFonts w:ascii="Times New Roman" w:hAnsi="Times New Roman" w:cs="Times New Roman"/>
          <w:sz w:val="24"/>
          <w:szCs w:val="24"/>
        </w:rPr>
        <w:t>Series</w:t>
      </w:r>
      <w:r w:rsidRPr="00203515">
        <w:rPr>
          <w:rFonts w:ascii="Times New Roman" w:hAnsi="Times New Roman" w:cs="Times New Roman"/>
          <w:sz w:val="24"/>
          <w:szCs w:val="24"/>
          <w:lang w:val="bg-BG"/>
        </w:rPr>
        <w:t xml:space="preserve"> </w:t>
      </w:r>
      <w:r w:rsidRPr="002A01DE">
        <w:rPr>
          <w:rFonts w:ascii="Times New Roman" w:hAnsi="Times New Roman" w:cs="Times New Roman"/>
          <w:sz w:val="24"/>
          <w:szCs w:val="24"/>
        </w:rPr>
        <w:t>A</w:t>
      </w:r>
      <w:r w:rsidRPr="00203515">
        <w:rPr>
          <w:rFonts w:ascii="Times New Roman" w:hAnsi="Times New Roman" w:cs="Times New Roman"/>
          <w:sz w:val="24"/>
          <w:szCs w:val="24"/>
          <w:lang w:val="bg-BG"/>
        </w:rPr>
        <w:t xml:space="preserve"> </w:t>
      </w:r>
      <w:r w:rsidRPr="002A01DE">
        <w:rPr>
          <w:rFonts w:ascii="Times New Roman" w:hAnsi="Times New Roman" w:cs="Times New Roman"/>
          <w:sz w:val="24"/>
          <w:szCs w:val="24"/>
        </w:rPr>
        <w:t>no</w:t>
      </w:r>
      <w:r w:rsidRPr="00203515">
        <w:rPr>
          <w:rFonts w:ascii="Times New Roman" w:hAnsi="Times New Roman" w:cs="Times New Roman"/>
          <w:sz w:val="24"/>
          <w:szCs w:val="24"/>
          <w:lang w:val="bg-BG"/>
        </w:rPr>
        <w:t xml:space="preserve">. 308, </w:t>
      </w:r>
      <w:r w:rsidRPr="002A01DE">
        <w:rPr>
          <w:rFonts w:ascii="Times New Roman" w:hAnsi="Times New Roman" w:cs="Times New Roman"/>
          <w:sz w:val="24"/>
          <w:szCs w:val="24"/>
        </w:rPr>
        <w:t>and</w:t>
      </w:r>
      <w:r w:rsidRPr="00203515">
        <w:rPr>
          <w:rFonts w:ascii="Times New Roman" w:hAnsi="Times New Roman" w:cs="Times New Roman"/>
          <w:sz w:val="24"/>
          <w:szCs w:val="24"/>
          <w:lang w:val="bg-BG"/>
        </w:rPr>
        <w:t xml:space="preserve"> </w:t>
      </w:r>
      <w:r w:rsidRPr="00064120">
        <w:rPr>
          <w:rFonts w:ascii="Times New Roman" w:hAnsi="Times New Roman" w:cs="Times New Roman"/>
          <w:i/>
          <w:sz w:val="24"/>
          <w:szCs w:val="24"/>
        </w:rPr>
        <w:t>Velyo</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Velev</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v</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Bulgaria</w:t>
      </w:r>
      <w:r w:rsidRPr="00203515">
        <w:rPr>
          <w:rFonts w:ascii="Times New Roman" w:hAnsi="Times New Roman" w:cs="Times New Roman"/>
          <w:sz w:val="24"/>
          <w:szCs w:val="24"/>
          <w:lang w:val="bg-BG"/>
        </w:rPr>
        <w:t xml:space="preserve">, </w:t>
      </w:r>
      <w:r w:rsidRPr="002A01DE">
        <w:rPr>
          <w:rFonts w:ascii="Times New Roman" w:hAnsi="Times New Roman" w:cs="Times New Roman"/>
          <w:sz w:val="24"/>
          <w:szCs w:val="24"/>
        </w:rPr>
        <w:t>no</w:t>
      </w:r>
      <w:r w:rsidRPr="00203515">
        <w:rPr>
          <w:rFonts w:ascii="Times New Roman" w:hAnsi="Times New Roman" w:cs="Times New Roman"/>
          <w:sz w:val="24"/>
          <w:szCs w:val="24"/>
          <w:lang w:val="bg-BG"/>
        </w:rPr>
        <w:t>.</w:t>
      </w:r>
      <w:r w:rsidRPr="002A01DE">
        <w:rPr>
          <w:rFonts w:ascii="Times New Roman" w:hAnsi="Times New Roman" w:cs="Times New Roman"/>
          <w:sz w:val="24"/>
          <w:szCs w:val="24"/>
        </w:rPr>
        <w:t> </w:t>
      </w:r>
      <w:r w:rsidRPr="00203515">
        <w:rPr>
          <w:rFonts w:ascii="Times New Roman" w:hAnsi="Times New Roman" w:cs="Times New Roman"/>
          <w:sz w:val="24"/>
          <w:szCs w:val="24"/>
          <w:lang w:val="bg-BG"/>
        </w:rPr>
        <w:t xml:space="preserve">16032/07, § 46, </w:t>
      </w:r>
      <w:r w:rsidRPr="002A01DE">
        <w:rPr>
          <w:rFonts w:ascii="Times New Roman" w:hAnsi="Times New Roman" w:cs="Times New Roman"/>
          <w:sz w:val="24"/>
          <w:szCs w:val="24"/>
        </w:rPr>
        <w:t>ECHR</w:t>
      </w:r>
      <w:r w:rsidRPr="00203515">
        <w:rPr>
          <w:rFonts w:ascii="Times New Roman" w:hAnsi="Times New Roman" w:cs="Times New Roman"/>
          <w:sz w:val="24"/>
          <w:szCs w:val="24"/>
          <w:lang w:val="bg-BG"/>
        </w:rPr>
        <w:t xml:space="preserve"> 2014). В този контекст е важен изборът на думи от публичните служители в техните изявления</w:t>
      </w:r>
      <w:r>
        <w:rPr>
          <w:rFonts w:ascii="Times New Roman" w:hAnsi="Times New Roman" w:cs="Times New Roman"/>
          <w:sz w:val="24"/>
          <w:szCs w:val="24"/>
          <w:lang w:val="bg-BG"/>
        </w:rPr>
        <w:t xml:space="preserve"> </w:t>
      </w:r>
      <w:r w:rsidRPr="00203515">
        <w:rPr>
          <w:rFonts w:ascii="Times New Roman" w:hAnsi="Times New Roman" w:cs="Times New Roman"/>
          <w:sz w:val="24"/>
          <w:szCs w:val="24"/>
          <w:lang w:val="bg-BG"/>
        </w:rPr>
        <w:t xml:space="preserve"> преди дадено лице да бъде  признато за виновно и осъдено за престъпление (виж </w:t>
      </w:r>
      <w:r w:rsidRPr="002A01DE">
        <w:rPr>
          <w:rFonts w:ascii="Times New Roman" w:hAnsi="Times New Roman" w:cs="Times New Roman"/>
          <w:sz w:val="24"/>
          <w:szCs w:val="24"/>
        </w:rPr>
        <w:t>Daktaras</w:t>
      </w:r>
      <w:r w:rsidRPr="00203515">
        <w:rPr>
          <w:rFonts w:ascii="Times New Roman" w:hAnsi="Times New Roman" w:cs="Times New Roman"/>
          <w:sz w:val="24"/>
          <w:szCs w:val="24"/>
          <w:lang w:val="bg-BG"/>
        </w:rPr>
        <w:t xml:space="preserve"> </w:t>
      </w:r>
      <w:r w:rsidRPr="002A01DE">
        <w:rPr>
          <w:rFonts w:ascii="Times New Roman" w:hAnsi="Times New Roman" w:cs="Times New Roman"/>
          <w:sz w:val="24"/>
          <w:szCs w:val="24"/>
        </w:rPr>
        <w:t>v</w:t>
      </w:r>
      <w:r w:rsidRPr="00203515">
        <w:rPr>
          <w:rFonts w:ascii="Times New Roman" w:hAnsi="Times New Roman" w:cs="Times New Roman"/>
          <w:sz w:val="24"/>
          <w:szCs w:val="24"/>
          <w:lang w:val="bg-BG"/>
        </w:rPr>
        <w:t xml:space="preserve">. </w:t>
      </w:r>
      <w:r w:rsidRPr="002A01DE">
        <w:rPr>
          <w:rFonts w:ascii="Times New Roman" w:hAnsi="Times New Roman" w:cs="Times New Roman"/>
          <w:sz w:val="24"/>
          <w:szCs w:val="24"/>
        </w:rPr>
        <w:t>Lithuania</w:t>
      </w:r>
      <w:r w:rsidRPr="00203515">
        <w:rPr>
          <w:rFonts w:ascii="Times New Roman" w:hAnsi="Times New Roman" w:cs="Times New Roman"/>
          <w:sz w:val="24"/>
          <w:szCs w:val="24"/>
          <w:lang w:val="bg-BG"/>
        </w:rPr>
        <w:t xml:space="preserve">, </w:t>
      </w:r>
      <w:r w:rsidRPr="002A01DE">
        <w:rPr>
          <w:rFonts w:ascii="Times New Roman" w:hAnsi="Times New Roman" w:cs="Times New Roman"/>
          <w:sz w:val="24"/>
          <w:szCs w:val="24"/>
        </w:rPr>
        <w:t>no</w:t>
      </w:r>
      <w:r w:rsidRPr="00203515">
        <w:rPr>
          <w:rFonts w:ascii="Times New Roman" w:hAnsi="Times New Roman" w:cs="Times New Roman"/>
          <w:sz w:val="24"/>
          <w:szCs w:val="24"/>
          <w:lang w:val="bg-BG"/>
        </w:rPr>
        <w:t>.</w:t>
      </w:r>
      <w:r w:rsidRPr="002A01DE">
        <w:rPr>
          <w:rFonts w:ascii="Times New Roman" w:hAnsi="Times New Roman" w:cs="Times New Roman"/>
          <w:sz w:val="24"/>
          <w:szCs w:val="24"/>
        </w:rPr>
        <w:t> </w:t>
      </w:r>
      <w:r w:rsidRPr="00203515">
        <w:rPr>
          <w:rFonts w:ascii="Times New Roman" w:hAnsi="Times New Roman" w:cs="Times New Roman"/>
          <w:sz w:val="24"/>
          <w:szCs w:val="24"/>
          <w:lang w:val="bg-BG"/>
        </w:rPr>
        <w:t xml:space="preserve">42095/98, § 41, </w:t>
      </w:r>
      <w:r w:rsidRPr="002A01DE">
        <w:rPr>
          <w:rFonts w:ascii="Times New Roman" w:hAnsi="Times New Roman" w:cs="Times New Roman"/>
          <w:sz w:val="24"/>
          <w:szCs w:val="24"/>
        </w:rPr>
        <w:t>ECHR</w:t>
      </w:r>
      <w:r w:rsidRPr="00203515">
        <w:rPr>
          <w:rFonts w:ascii="Times New Roman" w:hAnsi="Times New Roman" w:cs="Times New Roman"/>
          <w:sz w:val="24"/>
          <w:szCs w:val="24"/>
          <w:lang w:val="bg-BG"/>
        </w:rPr>
        <w:t xml:space="preserve"> 2000</w:t>
      </w:r>
      <w:r w:rsidRPr="00203515">
        <w:rPr>
          <w:rFonts w:ascii="Times New Roman" w:hAnsi="Times New Roman" w:cs="Times New Roman"/>
          <w:sz w:val="24"/>
          <w:szCs w:val="24"/>
          <w:lang w:val="bg-BG"/>
        </w:rPr>
        <w:noBreakHyphen/>
      </w:r>
      <w:r w:rsidRPr="002A01DE">
        <w:rPr>
          <w:rFonts w:ascii="Times New Roman" w:hAnsi="Times New Roman" w:cs="Times New Roman"/>
          <w:sz w:val="24"/>
          <w:szCs w:val="24"/>
        </w:rPr>
        <w:t>X</w:t>
      </w:r>
      <w:proofErr w:type="gramStart"/>
      <w:r w:rsidRPr="00203515">
        <w:rPr>
          <w:rFonts w:ascii="Times New Roman" w:hAnsi="Times New Roman" w:cs="Times New Roman"/>
          <w:sz w:val="24"/>
          <w:szCs w:val="24"/>
          <w:lang w:val="bg-BG"/>
        </w:rPr>
        <w:t>)  Въпросът</w:t>
      </w:r>
      <w:proofErr w:type="gramEnd"/>
      <w:r w:rsidRPr="00203515">
        <w:rPr>
          <w:rFonts w:ascii="Times New Roman" w:hAnsi="Times New Roman" w:cs="Times New Roman"/>
          <w:sz w:val="24"/>
          <w:szCs w:val="24"/>
          <w:lang w:val="bg-BG"/>
        </w:rPr>
        <w:t xml:space="preserve"> дали дадено изявление на държавен служител е в нарушение на принципа на презумпцията за невиновност трябва да се определя в контекста на конкретните обстоятелства по дадения случай (виж </w:t>
      </w:r>
      <w:r w:rsidRPr="00064120">
        <w:rPr>
          <w:rFonts w:ascii="Times New Roman" w:hAnsi="Times New Roman" w:cs="Times New Roman"/>
          <w:i/>
          <w:sz w:val="24"/>
          <w:szCs w:val="24"/>
        </w:rPr>
        <w:t>Natsvlishvili</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and</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Togonidze</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v</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Georgia</w:t>
      </w:r>
      <w:r w:rsidRPr="00203515">
        <w:rPr>
          <w:rFonts w:ascii="Times New Roman" w:hAnsi="Times New Roman" w:cs="Times New Roman"/>
          <w:sz w:val="24"/>
          <w:szCs w:val="24"/>
          <w:lang w:val="bg-BG"/>
        </w:rPr>
        <w:t xml:space="preserve">, </w:t>
      </w:r>
      <w:r w:rsidRPr="002A01DE">
        <w:rPr>
          <w:rFonts w:ascii="Times New Roman" w:hAnsi="Times New Roman" w:cs="Times New Roman"/>
          <w:sz w:val="24"/>
          <w:szCs w:val="24"/>
        </w:rPr>
        <w:t>no</w:t>
      </w:r>
      <w:r w:rsidRPr="00203515">
        <w:rPr>
          <w:rFonts w:ascii="Times New Roman" w:hAnsi="Times New Roman" w:cs="Times New Roman"/>
          <w:sz w:val="24"/>
          <w:szCs w:val="24"/>
          <w:lang w:val="bg-BG"/>
        </w:rPr>
        <w:t>. 9043/05, §</w:t>
      </w:r>
      <w:r w:rsidRPr="002A01DE">
        <w:rPr>
          <w:rFonts w:ascii="Times New Roman" w:hAnsi="Times New Roman" w:cs="Times New Roman"/>
          <w:sz w:val="24"/>
          <w:szCs w:val="24"/>
        </w:rPr>
        <w:t> </w:t>
      </w:r>
      <w:r w:rsidRPr="00203515">
        <w:rPr>
          <w:rFonts w:ascii="Times New Roman" w:hAnsi="Times New Roman" w:cs="Times New Roman"/>
          <w:sz w:val="24"/>
          <w:szCs w:val="24"/>
          <w:lang w:val="bg-BG"/>
        </w:rPr>
        <w:t xml:space="preserve">103, </w:t>
      </w:r>
      <w:r w:rsidRPr="002A01DE">
        <w:rPr>
          <w:rFonts w:ascii="Times New Roman" w:hAnsi="Times New Roman" w:cs="Times New Roman"/>
          <w:sz w:val="24"/>
          <w:szCs w:val="24"/>
        </w:rPr>
        <w:t>ECHR</w:t>
      </w:r>
      <w:r w:rsidRPr="00203515">
        <w:rPr>
          <w:rFonts w:ascii="Times New Roman" w:hAnsi="Times New Roman" w:cs="Times New Roman"/>
          <w:sz w:val="24"/>
          <w:szCs w:val="24"/>
          <w:lang w:val="bg-BG"/>
        </w:rPr>
        <w:t xml:space="preserve"> 2014; и </w:t>
      </w:r>
      <w:r w:rsidRPr="00064120">
        <w:rPr>
          <w:rFonts w:ascii="Times New Roman" w:hAnsi="Times New Roman" w:cs="Times New Roman"/>
          <w:i/>
          <w:sz w:val="24"/>
          <w:szCs w:val="24"/>
        </w:rPr>
        <w:t>Lolov</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and</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Others</w:t>
      </w:r>
      <w:r w:rsidRPr="00203515">
        <w:rPr>
          <w:rFonts w:ascii="Times New Roman" w:hAnsi="Times New Roman" w:cs="Times New Roman"/>
          <w:sz w:val="24"/>
          <w:szCs w:val="24"/>
          <w:lang w:val="bg-BG"/>
        </w:rPr>
        <w:t xml:space="preserve"> , § 63).</w:t>
      </w:r>
    </w:p>
    <w:p w14:paraId="606888D8" w14:textId="77777777" w:rsidR="00056BD8" w:rsidRPr="00203515" w:rsidRDefault="00056BD8" w:rsidP="00056BD8">
      <w:pPr>
        <w:pStyle w:val="NoSpacing"/>
        <w:jc w:val="both"/>
        <w:rPr>
          <w:rFonts w:ascii="Times New Roman" w:hAnsi="Times New Roman" w:cs="Times New Roman"/>
          <w:sz w:val="24"/>
          <w:szCs w:val="24"/>
          <w:lang w:val="bg-BG"/>
        </w:rPr>
      </w:pPr>
      <w:r w:rsidRPr="00203515">
        <w:rPr>
          <w:rFonts w:ascii="Times New Roman" w:hAnsi="Times New Roman" w:cs="Times New Roman"/>
          <w:sz w:val="24"/>
          <w:szCs w:val="24"/>
          <w:lang w:val="bg-BG"/>
        </w:rPr>
        <w:t xml:space="preserve">В настоящия случай жалбоподателят е повдигнал оплакване във връзка с изявлението министъра на вътрешните работи по повод факта, че </w:t>
      </w:r>
      <w:r>
        <w:rPr>
          <w:rFonts w:ascii="Times New Roman" w:hAnsi="Times New Roman" w:cs="Times New Roman"/>
          <w:sz w:val="24"/>
          <w:szCs w:val="24"/>
          <w:lang w:val="bg-BG"/>
        </w:rPr>
        <w:t>той</w:t>
      </w:r>
      <w:r w:rsidRPr="00203515">
        <w:rPr>
          <w:rFonts w:ascii="Times New Roman" w:hAnsi="Times New Roman" w:cs="Times New Roman"/>
          <w:sz w:val="24"/>
          <w:szCs w:val="24"/>
          <w:lang w:val="bg-BG"/>
        </w:rPr>
        <w:t xml:space="preserve"> е бил поставен под домашен арест от националните съдилища, което министърът критикува. Европейският съд обръща внимание на обстоятелството, че дори и да се приеме, че репликите са били изречени спонтанно по време на телевизионно предаване на живо, докато министърът на вътрешните работи е давал пример за решения на националните съдилища, които </w:t>
      </w:r>
      <w:r>
        <w:rPr>
          <w:rFonts w:ascii="Times New Roman" w:hAnsi="Times New Roman" w:cs="Times New Roman"/>
          <w:sz w:val="24"/>
          <w:szCs w:val="24"/>
          <w:lang w:val="bg-BG"/>
        </w:rPr>
        <w:t xml:space="preserve"> </w:t>
      </w:r>
      <w:r w:rsidRPr="00203515">
        <w:rPr>
          <w:rFonts w:ascii="Times New Roman" w:hAnsi="Times New Roman" w:cs="Times New Roman"/>
          <w:sz w:val="24"/>
          <w:szCs w:val="24"/>
          <w:lang w:val="bg-BG"/>
        </w:rPr>
        <w:t>не одобрява, като високопоставен държавен служите</w:t>
      </w:r>
      <w:r>
        <w:rPr>
          <w:rFonts w:ascii="Times New Roman" w:hAnsi="Times New Roman" w:cs="Times New Roman"/>
          <w:sz w:val="24"/>
          <w:szCs w:val="24"/>
          <w:lang w:val="bg-BG"/>
        </w:rPr>
        <w:t>л</w:t>
      </w:r>
      <w:r w:rsidRPr="00203515">
        <w:rPr>
          <w:rFonts w:ascii="Times New Roman" w:hAnsi="Times New Roman" w:cs="Times New Roman"/>
          <w:sz w:val="24"/>
          <w:szCs w:val="24"/>
          <w:lang w:val="bg-BG"/>
        </w:rPr>
        <w:t xml:space="preserve"> той е бил длъжен да подбира внимателно думите си (§ 30). Съдът е категоричен, че „разглежданото изявление надхвърля коментар относно релевантни фактически събития или обяснение, че дадено лице е заподозряно в извършване на престъпления“.То може да създаде сред зрителската аудитория  впечатление, че жалбоподателят несъмнено е извършил въоръжен грабеж, стрелял е по полицаи, взел е кола и е отвлякъл хората в нея.</w:t>
      </w:r>
      <w:r>
        <w:rPr>
          <w:rFonts w:ascii="Times New Roman" w:hAnsi="Times New Roman" w:cs="Times New Roman"/>
          <w:sz w:val="24"/>
          <w:szCs w:val="24"/>
          <w:lang w:val="bg-BG"/>
        </w:rPr>
        <w:t>(§31)</w:t>
      </w:r>
      <w:r w:rsidRPr="00203515">
        <w:rPr>
          <w:rFonts w:ascii="Times New Roman" w:hAnsi="Times New Roman" w:cs="Times New Roman"/>
          <w:sz w:val="24"/>
          <w:szCs w:val="24"/>
          <w:lang w:val="bg-BG"/>
        </w:rPr>
        <w:t xml:space="preserve"> Това изявление е направено по време, когато разследването във връзка с тези престъпления все още е в ход. </w:t>
      </w:r>
    </w:p>
    <w:p w14:paraId="2556B1D8" w14:textId="77777777" w:rsidR="00056BD8" w:rsidRPr="00AC3258" w:rsidRDefault="00056BD8" w:rsidP="00056BD8">
      <w:pPr>
        <w:pStyle w:val="NoSpacing"/>
        <w:jc w:val="both"/>
        <w:rPr>
          <w:rFonts w:ascii="Times New Roman" w:hAnsi="Times New Roman" w:cs="Times New Roman"/>
          <w:sz w:val="24"/>
          <w:szCs w:val="24"/>
          <w:lang w:val="bg-BG"/>
        </w:rPr>
      </w:pPr>
      <w:r w:rsidRPr="00AC3258">
        <w:rPr>
          <w:rFonts w:ascii="Times New Roman" w:hAnsi="Times New Roman" w:cs="Times New Roman"/>
          <w:sz w:val="24"/>
          <w:szCs w:val="24"/>
          <w:lang w:val="bg-BG"/>
        </w:rPr>
        <w:t>Съдът посочва, че е достигал до подобни заключения в множество дела не само срещу България, но и срещу други държави(</w:t>
      </w:r>
      <w:r w:rsidRPr="00064120">
        <w:rPr>
          <w:rFonts w:ascii="Times New Roman" w:hAnsi="Times New Roman" w:cs="Times New Roman"/>
          <w:i/>
          <w:sz w:val="24"/>
          <w:szCs w:val="24"/>
        </w:rPr>
        <w:t>Gutsanovi</w:t>
      </w:r>
      <w:r w:rsidRPr="00AC3258">
        <w:rPr>
          <w:rFonts w:ascii="Times New Roman" w:hAnsi="Times New Roman" w:cs="Times New Roman"/>
          <w:sz w:val="24"/>
          <w:szCs w:val="24"/>
          <w:lang w:val="bg-BG"/>
        </w:rPr>
        <w:t xml:space="preserve">, § 201; </w:t>
      </w:r>
      <w:r w:rsidRPr="00064120">
        <w:rPr>
          <w:rFonts w:ascii="Times New Roman" w:hAnsi="Times New Roman" w:cs="Times New Roman"/>
          <w:i/>
          <w:sz w:val="24"/>
          <w:szCs w:val="24"/>
        </w:rPr>
        <w:t>Alexey</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Petrov</w:t>
      </w:r>
      <w:r w:rsidRPr="00AC3258">
        <w:rPr>
          <w:rFonts w:ascii="Times New Roman" w:hAnsi="Times New Roman" w:cs="Times New Roman"/>
          <w:sz w:val="24"/>
          <w:szCs w:val="24"/>
          <w:lang w:val="bg-BG"/>
        </w:rPr>
        <w:t xml:space="preserve">, § 74: </w:t>
      </w:r>
      <w:r w:rsidRPr="002A01DE">
        <w:rPr>
          <w:rFonts w:ascii="Times New Roman" w:hAnsi="Times New Roman" w:cs="Times New Roman"/>
          <w:sz w:val="24"/>
          <w:szCs w:val="24"/>
        </w:rPr>
        <w:t>and</w:t>
      </w:r>
      <w:r w:rsidRPr="00AC3258">
        <w:rPr>
          <w:rFonts w:ascii="Times New Roman" w:hAnsi="Times New Roman" w:cs="Times New Roman"/>
          <w:sz w:val="24"/>
          <w:szCs w:val="24"/>
          <w:lang w:val="bg-BG"/>
        </w:rPr>
        <w:t xml:space="preserve"> </w:t>
      </w:r>
      <w:r w:rsidRPr="00064120">
        <w:rPr>
          <w:rFonts w:ascii="Times New Roman" w:hAnsi="Times New Roman" w:cs="Times New Roman"/>
          <w:i/>
          <w:sz w:val="24"/>
          <w:szCs w:val="24"/>
        </w:rPr>
        <w:t>Maslarova</w:t>
      </w:r>
      <w:r w:rsidRPr="00AC3258">
        <w:rPr>
          <w:rFonts w:ascii="Times New Roman" w:hAnsi="Times New Roman" w:cs="Times New Roman"/>
          <w:sz w:val="24"/>
          <w:szCs w:val="24"/>
          <w:lang w:val="bg-BG"/>
        </w:rPr>
        <w:t xml:space="preserve">, § 46, </w:t>
      </w:r>
      <w:r w:rsidRPr="002A01DE">
        <w:rPr>
          <w:rFonts w:ascii="Times New Roman" w:hAnsi="Times New Roman" w:cs="Times New Roman"/>
          <w:sz w:val="24"/>
          <w:szCs w:val="24"/>
        </w:rPr>
        <w:t>all</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cited</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above</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Butkevi</w:t>
      </w:r>
      <w:r w:rsidRPr="00AC3258">
        <w:rPr>
          <w:rFonts w:ascii="Times New Roman" w:hAnsi="Times New Roman" w:cs="Times New Roman"/>
          <w:sz w:val="24"/>
          <w:szCs w:val="24"/>
          <w:lang w:val="bg-BG"/>
        </w:rPr>
        <w:t>č</w:t>
      </w:r>
      <w:r w:rsidRPr="002A01DE">
        <w:rPr>
          <w:rFonts w:ascii="Times New Roman" w:hAnsi="Times New Roman" w:cs="Times New Roman"/>
          <w:sz w:val="24"/>
          <w:szCs w:val="24"/>
        </w:rPr>
        <w:t>ius</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v</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Lithuania</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no</w:t>
      </w:r>
      <w:r w:rsidRPr="00AC3258">
        <w:rPr>
          <w:rFonts w:ascii="Times New Roman" w:hAnsi="Times New Roman" w:cs="Times New Roman"/>
          <w:sz w:val="24"/>
          <w:szCs w:val="24"/>
          <w:lang w:val="bg-BG"/>
        </w:rPr>
        <w:t>. 48297/99, §</w:t>
      </w:r>
      <w:r w:rsidRPr="002A01DE">
        <w:rPr>
          <w:rFonts w:ascii="Times New Roman" w:hAnsi="Times New Roman" w:cs="Times New Roman"/>
          <w:sz w:val="24"/>
          <w:szCs w:val="24"/>
        </w:rPr>
        <w:t> </w:t>
      </w:r>
      <w:r w:rsidRPr="00AC3258">
        <w:rPr>
          <w:rFonts w:ascii="Times New Roman" w:hAnsi="Times New Roman" w:cs="Times New Roman"/>
          <w:sz w:val="24"/>
          <w:szCs w:val="24"/>
          <w:lang w:val="bg-BG"/>
        </w:rPr>
        <w:t xml:space="preserve">53, </w:t>
      </w:r>
      <w:r w:rsidRPr="002A01DE">
        <w:rPr>
          <w:rFonts w:ascii="Times New Roman" w:hAnsi="Times New Roman" w:cs="Times New Roman"/>
          <w:sz w:val="24"/>
          <w:szCs w:val="24"/>
        </w:rPr>
        <w:t>ECHR</w:t>
      </w:r>
      <w:r w:rsidRPr="00AC3258">
        <w:rPr>
          <w:rFonts w:ascii="Times New Roman" w:hAnsi="Times New Roman" w:cs="Times New Roman"/>
          <w:sz w:val="24"/>
          <w:szCs w:val="24"/>
          <w:lang w:val="bg-BG"/>
        </w:rPr>
        <w:t xml:space="preserve"> 2002</w:t>
      </w:r>
      <w:r w:rsidRPr="00AC3258">
        <w:rPr>
          <w:rFonts w:ascii="Times New Roman" w:hAnsi="Times New Roman" w:cs="Times New Roman"/>
          <w:sz w:val="24"/>
          <w:szCs w:val="24"/>
          <w:lang w:val="bg-BG"/>
        </w:rPr>
        <w:noBreakHyphen/>
      </w:r>
      <w:r w:rsidRPr="002A01DE">
        <w:rPr>
          <w:rFonts w:ascii="Times New Roman" w:hAnsi="Times New Roman" w:cs="Times New Roman"/>
          <w:sz w:val="24"/>
          <w:szCs w:val="24"/>
        </w:rPr>
        <w:t>II</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extracts</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and</w:t>
      </w:r>
      <w:r w:rsidRPr="00AC3258">
        <w:rPr>
          <w:rFonts w:ascii="Times New Roman" w:hAnsi="Times New Roman" w:cs="Times New Roman"/>
          <w:sz w:val="24"/>
          <w:szCs w:val="24"/>
          <w:lang w:val="bg-BG"/>
        </w:rPr>
        <w:t xml:space="preserve"> </w:t>
      </w:r>
      <w:r w:rsidRPr="00064120">
        <w:rPr>
          <w:rFonts w:ascii="Times New Roman" w:hAnsi="Times New Roman" w:cs="Times New Roman"/>
          <w:i/>
          <w:sz w:val="24"/>
          <w:szCs w:val="24"/>
        </w:rPr>
        <w:t>Petrov</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and</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Ivanova</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v</w:t>
      </w:r>
      <w:r w:rsidRPr="00064120">
        <w:rPr>
          <w:rFonts w:ascii="Times New Roman" w:hAnsi="Times New Roman" w:cs="Times New Roman"/>
          <w:i/>
          <w:sz w:val="24"/>
          <w:szCs w:val="24"/>
          <w:lang w:val="bg-BG"/>
        </w:rPr>
        <w:t xml:space="preserve">. </w:t>
      </w:r>
      <w:r w:rsidRPr="00064120">
        <w:rPr>
          <w:rFonts w:ascii="Times New Roman" w:hAnsi="Times New Roman" w:cs="Times New Roman"/>
          <w:i/>
          <w:sz w:val="24"/>
          <w:szCs w:val="24"/>
        </w:rPr>
        <w:t>Bulgaria</w:t>
      </w:r>
      <w:r w:rsidRPr="00AC3258">
        <w:rPr>
          <w:rFonts w:ascii="Times New Roman" w:hAnsi="Times New Roman" w:cs="Times New Roman"/>
          <w:sz w:val="24"/>
          <w:szCs w:val="24"/>
          <w:lang w:val="bg-BG"/>
        </w:rPr>
        <w:t xml:space="preserve">, </w:t>
      </w:r>
      <w:r w:rsidRPr="002A01DE">
        <w:rPr>
          <w:rFonts w:ascii="Times New Roman" w:hAnsi="Times New Roman" w:cs="Times New Roman"/>
          <w:sz w:val="24"/>
          <w:szCs w:val="24"/>
        </w:rPr>
        <w:t>no</w:t>
      </w:r>
      <w:r w:rsidRPr="00AC3258">
        <w:rPr>
          <w:rFonts w:ascii="Times New Roman" w:hAnsi="Times New Roman" w:cs="Times New Roman"/>
          <w:sz w:val="24"/>
          <w:szCs w:val="24"/>
          <w:lang w:val="bg-BG"/>
        </w:rPr>
        <w:t>.</w:t>
      </w:r>
      <w:r w:rsidRPr="002A01DE">
        <w:rPr>
          <w:rFonts w:ascii="Times New Roman" w:hAnsi="Times New Roman" w:cs="Times New Roman"/>
          <w:sz w:val="24"/>
          <w:szCs w:val="24"/>
        </w:rPr>
        <w:t> </w:t>
      </w:r>
      <w:r w:rsidRPr="00AC3258">
        <w:rPr>
          <w:rFonts w:ascii="Times New Roman" w:hAnsi="Times New Roman" w:cs="Times New Roman"/>
          <w:sz w:val="24"/>
          <w:szCs w:val="24"/>
          <w:lang w:val="bg-BG"/>
        </w:rPr>
        <w:t xml:space="preserve">45773/10, § 46, 31 </w:t>
      </w:r>
      <w:r w:rsidRPr="002A01DE">
        <w:rPr>
          <w:rFonts w:ascii="Times New Roman" w:hAnsi="Times New Roman" w:cs="Times New Roman"/>
          <w:sz w:val="24"/>
          <w:szCs w:val="24"/>
        </w:rPr>
        <w:t>March</w:t>
      </w:r>
      <w:r w:rsidRPr="00AC3258">
        <w:rPr>
          <w:rFonts w:ascii="Times New Roman" w:hAnsi="Times New Roman" w:cs="Times New Roman"/>
          <w:sz w:val="24"/>
          <w:szCs w:val="24"/>
          <w:lang w:val="bg-BG"/>
        </w:rPr>
        <w:t xml:space="preserve"> 2016)  </w:t>
      </w:r>
    </w:p>
    <w:p w14:paraId="09F16A1D" w14:textId="77777777" w:rsidR="00056BD8" w:rsidRDefault="00056BD8" w:rsidP="00056BD8">
      <w:pPr>
        <w:pStyle w:val="NoSpacing"/>
        <w:jc w:val="both"/>
        <w:rPr>
          <w:rFonts w:ascii="Times New Roman" w:hAnsi="Times New Roman" w:cs="Times New Roman"/>
          <w:sz w:val="24"/>
          <w:szCs w:val="24"/>
          <w:lang w:val="bg-BG"/>
        </w:rPr>
      </w:pPr>
      <w:r w:rsidRPr="00AC3258">
        <w:rPr>
          <w:rFonts w:ascii="Times New Roman" w:hAnsi="Times New Roman" w:cs="Times New Roman"/>
          <w:sz w:val="24"/>
          <w:szCs w:val="24"/>
          <w:lang w:val="bg-BG"/>
        </w:rPr>
        <w:t xml:space="preserve">Той не вижда причина да  стигне до различно заключение в конкретния случай и установява нарушение на чл. 6§2 от Европейската конвенция. </w:t>
      </w:r>
      <w:r w:rsidRPr="00C26C51">
        <w:rPr>
          <w:rFonts w:ascii="Times New Roman" w:hAnsi="Times New Roman" w:cs="Times New Roman"/>
          <w:sz w:val="24"/>
          <w:szCs w:val="24"/>
          <w:lang w:val="bg-BG"/>
        </w:rPr>
        <w:t>Съдът присъжда обезщетение за неимуществени вреди на жалбоподателя.</w:t>
      </w:r>
    </w:p>
    <w:p w14:paraId="0D80885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16FA6498" w14:textId="77777777" w:rsidR="00056BD8" w:rsidRPr="00FA57D8" w:rsidRDefault="00056BD8" w:rsidP="00056BD8">
      <w:pPr>
        <w:pStyle w:val="NoSpacing"/>
        <w:jc w:val="both"/>
        <w:rPr>
          <w:rFonts w:ascii="Times New Roman" w:hAnsi="Times New Roman" w:cs="Times New Roman"/>
          <w:b/>
          <w:bCs/>
          <w:sz w:val="24"/>
          <w:szCs w:val="24"/>
          <w:lang w:val="bg-BG"/>
        </w:rPr>
      </w:pPr>
      <w:r w:rsidRPr="00AC3258">
        <w:rPr>
          <w:rFonts w:ascii="Times New Roman" w:hAnsi="Times New Roman" w:cs="Times New Roman"/>
          <w:b/>
          <w:bCs/>
          <w:sz w:val="24"/>
          <w:szCs w:val="24"/>
          <w:u w:val="single"/>
          <w:lang w:val="bg-BG"/>
        </w:rPr>
        <w:t>ЧЛЕН 6 – право на</w:t>
      </w:r>
      <w:r w:rsidRPr="002A01DE">
        <w:rPr>
          <w:rFonts w:ascii="Times New Roman" w:hAnsi="Times New Roman" w:cs="Times New Roman"/>
          <w:b/>
          <w:bCs/>
          <w:sz w:val="24"/>
          <w:szCs w:val="24"/>
          <w:u w:val="single"/>
        </w:rPr>
        <w:t>   </w:t>
      </w:r>
      <w:r w:rsidRPr="00AC3258">
        <w:rPr>
          <w:rFonts w:ascii="Times New Roman" w:hAnsi="Times New Roman" w:cs="Times New Roman"/>
          <w:b/>
          <w:bCs/>
          <w:sz w:val="24"/>
          <w:szCs w:val="24"/>
          <w:u w:val="single"/>
          <w:lang w:val="bg-BG"/>
        </w:rPr>
        <w:t>справедлив процес</w:t>
      </w:r>
      <w:r>
        <w:rPr>
          <w:rFonts w:ascii="Times New Roman" w:hAnsi="Times New Roman" w:cs="Times New Roman"/>
          <w:bCs/>
          <w:sz w:val="24"/>
          <w:szCs w:val="24"/>
          <w:u w:val="single"/>
          <w:lang w:val="bg-BG"/>
        </w:rPr>
        <w:t xml:space="preserve"> </w:t>
      </w:r>
      <w:r w:rsidRPr="00DF691A">
        <w:rPr>
          <w:rFonts w:ascii="Times New Roman" w:hAnsi="Times New Roman" w:cs="Times New Roman"/>
          <w:b/>
          <w:bCs/>
          <w:sz w:val="24"/>
          <w:szCs w:val="24"/>
          <w:lang w:val="bg-BG"/>
        </w:rPr>
        <w:t xml:space="preserve">(гражданскоправни </w:t>
      </w:r>
      <w:r>
        <w:rPr>
          <w:rFonts w:ascii="Times New Roman" w:hAnsi="Times New Roman" w:cs="Times New Roman"/>
          <w:b/>
          <w:bCs/>
          <w:sz w:val="24"/>
          <w:szCs w:val="24"/>
          <w:lang w:val="bg-BG"/>
        </w:rPr>
        <w:t>аспекти)</w:t>
      </w:r>
    </w:p>
    <w:p w14:paraId="1EF1D48B" w14:textId="77777777" w:rsidR="00056BD8" w:rsidRPr="00451EFE" w:rsidRDefault="00056BD8" w:rsidP="00056BD8">
      <w:pPr>
        <w:pStyle w:val="NoSpacing"/>
        <w:jc w:val="both"/>
        <w:rPr>
          <w:rStyle w:val="NoSpacingChar"/>
          <w:rFonts w:ascii="Times New Roman" w:hAnsi="Times New Roman" w:cs="Times New Roman"/>
          <w:lang w:val="bg-BG"/>
        </w:rPr>
      </w:pP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w:t>
      </w:r>
      <w:r w:rsidRPr="00451EFE">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w:t>
      </w:r>
      <w:r w:rsidRPr="00451EFE">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липса на публичност на процеса и на оповестяване на решението)+</w:t>
      </w:r>
      <w:r>
        <w:rPr>
          <w:rFonts w:ascii="Times New Roman" w:hAnsi="Times New Roman" w:cs="Times New Roman"/>
          <w:b/>
          <w:bCs/>
          <w:sz w:val="24"/>
          <w:szCs w:val="24"/>
          <w:lang w:val="bg-BG"/>
        </w:rPr>
        <w:t>чл.8</w:t>
      </w:r>
      <w:r>
        <w:rPr>
          <w:rFonts w:ascii="Times New Roman" w:hAnsi="Times New Roman" w:cs="Times New Roman"/>
          <w:bCs/>
          <w:sz w:val="24"/>
          <w:szCs w:val="24"/>
          <w:lang w:val="bg-BG"/>
        </w:rPr>
        <w:t xml:space="preserve"> (намеса в правото на личен живот -  липса на процедурни гаранции за унищожаване на материални носители на случайно прихванати телефонни разговори между адвокат и клиент)</w:t>
      </w:r>
    </w:p>
    <w:p w14:paraId="3E738A40" w14:textId="77777777" w:rsidR="00056BD8" w:rsidRDefault="00056BD8" w:rsidP="00056BD8">
      <w:pPr>
        <w:pStyle w:val="NoSpacing"/>
        <w:jc w:val="both"/>
        <w:rPr>
          <w:rFonts w:ascii="Times New Roman" w:hAnsi="Times New Roman" w:cs="Times New Roman"/>
          <w:sz w:val="24"/>
          <w:szCs w:val="24"/>
          <w:lang w:val="bg-BG"/>
        </w:rPr>
      </w:pPr>
      <w:r w:rsidRPr="00A54A22">
        <w:rPr>
          <w:rStyle w:val="NoSpacingChar"/>
          <w:rFonts w:ascii="Times New Roman" w:hAnsi="Times New Roman" w:cs="Times New Roman"/>
          <w:b/>
          <w:lang w:val="fr-FR"/>
        </w:rPr>
        <w:t>Vasil</w:t>
      </w:r>
      <w:r w:rsidRPr="00A54A22">
        <w:rPr>
          <w:rStyle w:val="NoSpacingChar"/>
          <w:rFonts w:ascii="Times New Roman" w:hAnsi="Times New Roman" w:cs="Times New Roman"/>
          <w:b/>
          <w:lang w:val="bg-BG"/>
        </w:rPr>
        <w:t xml:space="preserve"> </w:t>
      </w:r>
      <w:r w:rsidRPr="00A54A22">
        <w:rPr>
          <w:rStyle w:val="NoSpacingChar"/>
          <w:rFonts w:ascii="Times New Roman" w:hAnsi="Times New Roman" w:cs="Times New Roman"/>
          <w:b/>
          <w:lang w:val="fr-FR"/>
        </w:rPr>
        <w:t>Vasilev</w:t>
      </w:r>
      <w:r w:rsidRPr="00A54A22">
        <w:rPr>
          <w:rStyle w:val="NoSpacingChar"/>
          <w:rFonts w:ascii="Times New Roman" w:hAnsi="Times New Roman" w:cs="Times New Roman"/>
          <w:b/>
          <w:lang w:val="bg-BG"/>
        </w:rPr>
        <w:t xml:space="preserve"> </w:t>
      </w:r>
      <w:r w:rsidRPr="00A54A22">
        <w:rPr>
          <w:rStyle w:val="NoSpacingChar"/>
          <w:rFonts w:ascii="Times New Roman" w:hAnsi="Times New Roman" w:cs="Times New Roman"/>
          <w:b/>
          <w:lang w:val="fr-FR"/>
        </w:rPr>
        <w:t>v</w:t>
      </w:r>
      <w:r w:rsidRPr="00A54A22">
        <w:rPr>
          <w:rStyle w:val="NoSpacingChar"/>
          <w:rFonts w:ascii="Times New Roman" w:hAnsi="Times New Roman" w:cs="Times New Roman"/>
          <w:b/>
          <w:lang w:val="bg-BG"/>
        </w:rPr>
        <w:t xml:space="preserve">. </w:t>
      </w:r>
      <w:r w:rsidRPr="00A54A22">
        <w:rPr>
          <w:rStyle w:val="NoSpacingChar"/>
          <w:rFonts w:ascii="Times New Roman" w:hAnsi="Times New Roman" w:cs="Times New Roman"/>
          <w:b/>
          <w:lang w:val="fr-FR"/>
        </w:rPr>
        <w:t>Bulgaria</w:t>
      </w:r>
      <w:r w:rsidRPr="00A54A22">
        <w:rPr>
          <w:rStyle w:val="NoSpacingChar"/>
          <w:rFonts w:ascii="Times New Roman" w:hAnsi="Times New Roman" w:cs="Times New Roman"/>
          <w:lang w:val="bg-BG"/>
        </w:rPr>
        <w:t xml:space="preserve"> (</w:t>
      </w:r>
      <w:r w:rsidRPr="00A54A22">
        <w:rPr>
          <w:rStyle w:val="NoSpacingChar"/>
          <w:rFonts w:ascii="Times New Roman" w:hAnsi="Times New Roman" w:cs="Times New Roman"/>
          <w:lang w:val="fr-FR"/>
        </w:rPr>
        <w:t>Application</w:t>
      </w:r>
      <w:r w:rsidRPr="00A54A22">
        <w:rPr>
          <w:rStyle w:val="NoSpacingChar"/>
          <w:rFonts w:ascii="Times New Roman" w:hAnsi="Times New Roman" w:cs="Times New Roman"/>
          <w:lang w:val="bg-BG"/>
        </w:rPr>
        <w:t xml:space="preserve"> </w:t>
      </w:r>
      <w:r w:rsidRPr="00A54A22">
        <w:rPr>
          <w:rStyle w:val="NoSpacingChar"/>
          <w:rFonts w:ascii="Times New Roman" w:hAnsi="Times New Roman" w:cs="Times New Roman"/>
          <w:lang w:val="fr-FR"/>
        </w:rPr>
        <w:t>no</w:t>
      </w:r>
      <w:r w:rsidRPr="00A54A22">
        <w:rPr>
          <w:rStyle w:val="NoSpacingChar"/>
          <w:rFonts w:ascii="Times New Roman" w:hAnsi="Times New Roman" w:cs="Times New Roman"/>
          <w:lang w:val="bg-BG"/>
        </w:rPr>
        <w:t>. 7610/15</w:t>
      </w:r>
      <w:r w:rsidRPr="00A54A22">
        <w:rPr>
          <w:rFonts w:ascii="Times New Roman" w:hAnsi="Times New Roman" w:cs="Times New Roman"/>
          <w:lang w:val="bg-BG"/>
        </w:rPr>
        <w:t>)</w:t>
      </w:r>
      <w:r>
        <w:rPr>
          <w:rFonts w:ascii="Times New Roman" w:hAnsi="Times New Roman" w:cs="Times New Roman"/>
          <w:lang w:val="bg-BG"/>
        </w:rPr>
        <w:t>,</w:t>
      </w:r>
      <w:r w:rsidRPr="003C388D">
        <w:rPr>
          <w:rFonts w:ascii="Times New Roman" w:hAnsi="Times New Roman" w:cs="Times New Roman"/>
          <w:sz w:val="24"/>
          <w:szCs w:val="24"/>
          <w:lang w:val="bg-BG"/>
        </w:rPr>
        <w:t xml:space="preserve">16 </w:t>
      </w:r>
      <w:r w:rsidRPr="003C388D">
        <w:rPr>
          <w:rFonts w:ascii="Times New Roman" w:hAnsi="Times New Roman" w:cs="Times New Roman"/>
          <w:sz w:val="24"/>
          <w:szCs w:val="24"/>
        </w:rPr>
        <w:t>november</w:t>
      </w:r>
      <w:r w:rsidRPr="00A2168B">
        <w:rPr>
          <w:rFonts w:ascii="Times New Roman" w:hAnsi="Times New Roman" w:cs="Times New Roman"/>
          <w:sz w:val="24"/>
          <w:szCs w:val="24"/>
          <w:lang w:val="bg-BG"/>
        </w:rPr>
        <w:t xml:space="preserve"> 2021</w:t>
      </w:r>
    </w:p>
    <w:p w14:paraId="718B841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Жалбоподателят е адвокат по наказателни дела. През периода 2009-2010 г. той е упълномощен от бивш министър на отбраната да го представлява в поредица от наказателни дела, по които последният е привлечен като обвиняем.  В самите пълномощни е посочен адресът на кантората, както и телефонния  номер на адвоката.</w:t>
      </w:r>
      <w:r w:rsidRPr="00C12643">
        <w:rPr>
          <w:lang w:val="bg-BG"/>
        </w:rPr>
        <w:t xml:space="preserve"> </w:t>
      </w:r>
      <w:r w:rsidRPr="00C12643">
        <w:rPr>
          <w:rFonts w:ascii="Times New Roman" w:hAnsi="Times New Roman" w:cs="Times New Roman"/>
          <w:sz w:val="24"/>
          <w:szCs w:val="24"/>
          <w:lang w:val="bg-BG"/>
        </w:rPr>
        <w:t xml:space="preserve">На 4 април 2010 г., при запознаване с доказателствените материали по едно от делата, жалбоподателят </w:t>
      </w:r>
      <w:r>
        <w:rPr>
          <w:rFonts w:ascii="Times New Roman" w:hAnsi="Times New Roman" w:cs="Times New Roman"/>
          <w:sz w:val="24"/>
          <w:szCs w:val="24"/>
          <w:lang w:val="bg-BG"/>
        </w:rPr>
        <w:t>констатира</w:t>
      </w:r>
      <w:r w:rsidRPr="00C12643">
        <w:rPr>
          <w:rFonts w:ascii="Times New Roman" w:hAnsi="Times New Roman" w:cs="Times New Roman"/>
          <w:sz w:val="24"/>
          <w:szCs w:val="24"/>
          <w:lang w:val="bg-BG"/>
        </w:rPr>
        <w:t>, че един от документите е препис от телефонен разговор, който е провел с клиента</w:t>
      </w:r>
      <w:r>
        <w:rPr>
          <w:rFonts w:ascii="Times New Roman" w:hAnsi="Times New Roman" w:cs="Times New Roman"/>
          <w:sz w:val="24"/>
          <w:szCs w:val="24"/>
          <w:lang w:val="bg-BG"/>
        </w:rPr>
        <w:t xml:space="preserve"> си</w:t>
      </w:r>
      <w:r w:rsidRPr="00C12643">
        <w:rPr>
          <w:rFonts w:ascii="Times New Roman" w:hAnsi="Times New Roman" w:cs="Times New Roman"/>
          <w:sz w:val="24"/>
          <w:szCs w:val="24"/>
          <w:lang w:val="bg-BG"/>
        </w:rPr>
        <w:t xml:space="preserve"> на 21 март 2010 г., когато той му се обадил от мобилния си телефон.</w:t>
      </w:r>
      <w:r>
        <w:rPr>
          <w:rFonts w:ascii="Times New Roman" w:hAnsi="Times New Roman" w:cs="Times New Roman"/>
          <w:sz w:val="24"/>
          <w:szCs w:val="24"/>
          <w:lang w:val="bg-BG"/>
        </w:rPr>
        <w:t xml:space="preserve"> Записът е възпроизведен в цялост в решението на Съда. </w:t>
      </w:r>
      <w:r w:rsidRPr="008C5B1A">
        <w:rPr>
          <w:rFonts w:ascii="Times New Roman" w:hAnsi="Times New Roman" w:cs="Times New Roman"/>
          <w:sz w:val="24"/>
          <w:szCs w:val="24"/>
          <w:lang w:val="bg-BG"/>
        </w:rPr>
        <w:t>Същия ден</w:t>
      </w:r>
      <w:r>
        <w:rPr>
          <w:rFonts w:ascii="Times New Roman" w:hAnsi="Times New Roman" w:cs="Times New Roman"/>
          <w:sz w:val="24"/>
          <w:szCs w:val="24"/>
          <w:lang w:val="bg-BG"/>
        </w:rPr>
        <w:t xml:space="preserve"> </w:t>
      </w:r>
      <w:r w:rsidRPr="008C5B1A">
        <w:rPr>
          <w:rFonts w:ascii="Times New Roman" w:hAnsi="Times New Roman" w:cs="Times New Roman"/>
          <w:sz w:val="24"/>
          <w:szCs w:val="24"/>
          <w:lang w:val="bg-BG"/>
        </w:rPr>
        <w:t xml:space="preserve"> жалбоподателят уведомява Софийската градска прокуратура за случая</w:t>
      </w:r>
      <w:r>
        <w:rPr>
          <w:rFonts w:ascii="Times New Roman" w:hAnsi="Times New Roman" w:cs="Times New Roman"/>
          <w:sz w:val="24"/>
          <w:szCs w:val="24"/>
          <w:lang w:val="bg-BG"/>
        </w:rPr>
        <w:t>.</w:t>
      </w:r>
      <w:r w:rsidRPr="008C5B1A">
        <w:rPr>
          <w:rFonts w:ascii="Times New Roman" w:hAnsi="Times New Roman" w:cs="Times New Roman"/>
          <w:sz w:val="24"/>
          <w:szCs w:val="24"/>
          <w:lang w:val="bg-BG"/>
        </w:rPr>
        <w:t xml:space="preserve"> Позовавайки се на член 33</w:t>
      </w:r>
      <w:r>
        <w:rPr>
          <w:rFonts w:ascii="Times New Roman" w:hAnsi="Times New Roman" w:cs="Times New Roman"/>
          <w:sz w:val="24"/>
          <w:szCs w:val="24"/>
          <w:lang w:val="bg-BG"/>
        </w:rPr>
        <w:t>ал.3</w:t>
      </w:r>
      <w:r w:rsidRPr="008C5B1A">
        <w:rPr>
          <w:rFonts w:ascii="Times New Roman" w:hAnsi="Times New Roman" w:cs="Times New Roman"/>
          <w:sz w:val="24"/>
          <w:szCs w:val="24"/>
          <w:lang w:val="bg-BG"/>
        </w:rPr>
        <w:t xml:space="preserve"> от Закона за адвокатурата от 2004 г.</w:t>
      </w:r>
      <w:r>
        <w:rPr>
          <w:rFonts w:ascii="Times New Roman" w:hAnsi="Times New Roman" w:cs="Times New Roman"/>
          <w:sz w:val="24"/>
          <w:szCs w:val="24"/>
          <w:lang w:val="bg-BG"/>
        </w:rPr>
        <w:t xml:space="preserve">(съгласно който </w:t>
      </w:r>
      <w:r w:rsidRPr="00EE5651">
        <w:rPr>
          <w:rStyle w:val="Emphasis"/>
          <w:rFonts w:ascii="Georgia" w:hAnsi="Georgia"/>
          <w:color w:val="000000"/>
          <w:sz w:val="23"/>
          <w:szCs w:val="23"/>
          <w:shd w:val="clear" w:color="auto" w:fill="FFFFFF"/>
          <w:lang w:val="bg-BG"/>
        </w:rPr>
        <w:t>„Разговорите между адвокат и негов клиент не могат да се подслушват и записват. Евентуално направените записи не могат да се използват като доказателствени средства и подлежат на незабавно унищожаване“</w:t>
      </w:r>
      <w:r>
        <w:rPr>
          <w:rStyle w:val="Emphasis"/>
          <w:rFonts w:ascii="Georgia" w:hAnsi="Georgia"/>
          <w:color w:val="000000"/>
          <w:sz w:val="23"/>
          <w:szCs w:val="23"/>
          <w:shd w:val="clear" w:color="auto" w:fill="FFFFFF"/>
          <w:lang w:val="bg-BG"/>
        </w:rPr>
        <w:t>)</w:t>
      </w:r>
      <w:r w:rsidRPr="008C5B1A">
        <w:rPr>
          <w:rFonts w:ascii="Times New Roman" w:hAnsi="Times New Roman" w:cs="Times New Roman"/>
          <w:sz w:val="24"/>
          <w:szCs w:val="24"/>
          <w:lang w:val="bg-BG"/>
        </w:rPr>
        <w:t xml:space="preserve">, той </w:t>
      </w:r>
      <w:r>
        <w:rPr>
          <w:rFonts w:ascii="Times New Roman" w:hAnsi="Times New Roman" w:cs="Times New Roman"/>
          <w:sz w:val="24"/>
          <w:szCs w:val="24"/>
          <w:lang w:val="bg-BG"/>
        </w:rPr>
        <w:t xml:space="preserve">отправя </w:t>
      </w:r>
      <w:r w:rsidRPr="008C5B1A">
        <w:rPr>
          <w:rFonts w:ascii="Times New Roman" w:hAnsi="Times New Roman" w:cs="Times New Roman"/>
          <w:sz w:val="24"/>
          <w:szCs w:val="24"/>
          <w:lang w:val="bg-BG"/>
        </w:rPr>
        <w:t>иска</w:t>
      </w:r>
      <w:r>
        <w:rPr>
          <w:rFonts w:ascii="Times New Roman" w:hAnsi="Times New Roman" w:cs="Times New Roman"/>
          <w:sz w:val="24"/>
          <w:szCs w:val="24"/>
          <w:lang w:val="bg-BG"/>
        </w:rPr>
        <w:t xml:space="preserve">не съответните </w:t>
      </w:r>
      <w:r w:rsidRPr="008C5B1A">
        <w:rPr>
          <w:rFonts w:ascii="Times New Roman" w:hAnsi="Times New Roman" w:cs="Times New Roman"/>
          <w:sz w:val="24"/>
          <w:szCs w:val="24"/>
          <w:lang w:val="bg-BG"/>
        </w:rPr>
        <w:t xml:space="preserve"> длъжностни лица, които не са унищожили прихванатия материал, да бъдат </w:t>
      </w:r>
      <w:r>
        <w:rPr>
          <w:rFonts w:ascii="Times New Roman" w:hAnsi="Times New Roman" w:cs="Times New Roman"/>
          <w:sz w:val="24"/>
          <w:szCs w:val="24"/>
          <w:lang w:val="bg-BG"/>
        </w:rPr>
        <w:t xml:space="preserve">санкционирани. Копие от жалбата е изпратено и до Висшия адвокатски съвет, който го препраща на Върховната касационна прокуратура /ВКП/. Процедурата приключва с отказ да се уважи жалбата   с мотива, че по принцип използването на СРС е легитимен инструмент за борба с престъпността, както и че няма доказателства за умишлено нарушаване на чл. 33, ал. 2 от Закона за адвокатурата от страна на прокуратурата. </w:t>
      </w:r>
    </w:p>
    <w:p w14:paraId="1057C4E5" w14:textId="77777777" w:rsidR="00056BD8" w:rsidRDefault="00056BD8" w:rsidP="00056BD8">
      <w:pPr>
        <w:pStyle w:val="NoSpacing"/>
        <w:jc w:val="both"/>
        <w:rPr>
          <w:rFonts w:ascii="Times New Roman" w:hAnsi="Times New Roman" w:cs="Times New Roman"/>
          <w:sz w:val="24"/>
          <w:szCs w:val="24"/>
          <w:lang w:val="bg-BG"/>
        </w:rPr>
      </w:pPr>
      <w:r w:rsidRPr="00725ACB">
        <w:rPr>
          <w:rFonts w:ascii="Times New Roman" w:hAnsi="Times New Roman" w:cs="Times New Roman"/>
          <w:sz w:val="24"/>
          <w:szCs w:val="24"/>
          <w:lang w:val="bg-BG"/>
        </w:rPr>
        <w:t xml:space="preserve">През ноември 2010 г., по време на процеса срещу клиента на жалбоподателя по наказателното дело, във връзка с което е извършено </w:t>
      </w:r>
      <w:r>
        <w:rPr>
          <w:rFonts w:ascii="Times New Roman" w:hAnsi="Times New Roman" w:cs="Times New Roman"/>
          <w:sz w:val="24"/>
          <w:szCs w:val="24"/>
          <w:lang w:val="bg-BG"/>
        </w:rPr>
        <w:t xml:space="preserve">подслушването, в </w:t>
      </w:r>
      <w:r w:rsidRPr="00725ACB">
        <w:rPr>
          <w:rFonts w:ascii="Times New Roman" w:hAnsi="Times New Roman" w:cs="Times New Roman"/>
          <w:sz w:val="24"/>
          <w:szCs w:val="24"/>
          <w:lang w:val="bg-BG"/>
        </w:rPr>
        <w:t xml:space="preserve"> С</w:t>
      </w:r>
      <w:r>
        <w:rPr>
          <w:rFonts w:ascii="Times New Roman" w:hAnsi="Times New Roman" w:cs="Times New Roman"/>
          <w:sz w:val="24"/>
          <w:szCs w:val="24"/>
          <w:lang w:val="bg-BG"/>
        </w:rPr>
        <w:t xml:space="preserve">ГСса изслушани </w:t>
      </w:r>
      <w:r w:rsidRPr="00725ACB">
        <w:rPr>
          <w:rFonts w:ascii="Times New Roman" w:hAnsi="Times New Roman" w:cs="Times New Roman"/>
          <w:sz w:val="24"/>
          <w:szCs w:val="24"/>
          <w:lang w:val="bg-BG"/>
        </w:rPr>
        <w:t xml:space="preserve"> няколко записа на подслушвани телефонни разговори на клиента, включително този с жалбоподателя на 21 март 2010 г. </w:t>
      </w:r>
      <w:r>
        <w:rPr>
          <w:rFonts w:ascii="Times New Roman" w:hAnsi="Times New Roman" w:cs="Times New Roman"/>
          <w:sz w:val="24"/>
          <w:szCs w:val="24"/>
          <w:lang w:val="bg-BG"/>
        </w:rPr>
        <w:t>Т</w:t>
      </w:r>
      <w:r w:rsidRPr="00725ACB">
        <w:rPr>
          <w:rFonts w:ascii="Times New Roman" w:hAnsi="Times New Roman" w:cs="Times New Roman"/>
          <w:sz w:val="24"/>
          <w:szCs w:val="24"/>
          <w:lang w:val="bg-BG"/>
        </w:rPr>
        <w:t xml:space="preserve">е </w:t>
      </w:r>
      <w:r>
        <w:rPr>
          <w:rFonts w:ascii="Times New Roman" w:hAnsi="Times New Roman" w:cs="Times New Roman"/>
          <w:sz w:val="24"/>
          <w:szCs w:val="24"/>
          <w:lang w:val="bg-BG"/>
        </w:rPr>
        <w:t xml:space="preserve">са </w:t>
      </w:r>
      <w:r w:rsidRPr="00725ACB">
        <w:rPr>
          <w:rFonts w:ascii="Times New Roman" w:hAnsi="Times New Roman" w:cs="Times New Roman"/>
          <w:sz w:val="24"/>
          <w:szCs w:val="24"/>
          <w:lang w:val="bg-BG"/>
        </w:rPr>
        <w:t>представени като доказателство от прокуратурата. Според жалбоподателя на процеса са присъствали много журналисти, които след това съобщават за него.</w:t>
      </w:r>
    </w:p>
    <w:p w14:paraId="12294AF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Производството по това дело приключва с влязла в сила оправдателна присъда. През 2011 г. жалбоподателят предявява иск в Софийския районен съд  по чл. 2 от ЗОДОВ срещу прокуратурата и Специализираната дирекция за технически операции към МВР /СДОТО/ във връзка с незаконното подслушване на неговите телефонни разговори с клиента му и отказа съответните протоколи от тези записи да бъдат унищожени. След спорове между съдилищата относно това дали делото е от компетентостта на гражданските или административните съдилища и повдигната препирня за подсъдност ВАС преценява, че компетентността е на Софийския районен съд, тъй като делото се отнася по-скоро до прилагането на закона, а не до административни дейности. В хода на тези спорове за подсъдност делото е класифицирано от Административния съд на София град. Молбата на жалбоподателя за декласифицирането му  е оставена без уважение. В СРС след повторното му изпращане то запазва своя класифициран характер, поради което е гледано при закрити врата и без участие на външни лица. Съдът уважава исковата претенция на жалбоподателя (макар че преквалифицира спора като такъв по общия ред на ЗЗД, а не по ЗОДОВ), намирайки, че подслушването на телефонния разговор между адвокат и  клиент е в противоречие не само  с чл. 30, ал. 3 от Конституцията, чл. 33 от Закона за адвокатурата, но и на чл. 8 от Европейската конвенция, тъй като съответните представители на полицията и на прокуратурата са имали информация още преди да се получи разрешението за използване на СРС за мобилния номер на жалбоподателя в качеството му на адвокат на обвиняемото лице. Тъй като делото е било класифицирано, то самото решение на съда също не е било достъпно и публично, а е имало класифициран характер. Това решение е обжалвано от ответниците и отменено от СГС, който намира, че съответните длъжностни </w:t>
      </w:r>
      <w:r>
        <w:rPr>
          <w:rFonts w:ascii="Times New Roman" w:hAnsi="Times New Roman" w:cs="Times New Roman"/>
          <w:sz w:val="24"/>
          <w:szCs w:val="24"/>
          <w:lang w:val="bg-BG"/>
        </w:rPr>
        <w:lastRenderedPageBreak/>
        <w:t>лица от полицията и прокурорите не са знаели, че записът е на разговор между адвокат и клиента му, тъй като никъде в него не фигурирало име , а освен това подслушваният телефон е бил на обвиняемия, а не на адвоката. Самото съдебно заседание е проведено при закрити врата, а съдебното решение също е класифицирано.</w:t>
      </w:r>
    </w:p>
    <w:p w14:paraId="552D2A3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Жалбоподателят повдига две самостоятелни оплаквания по  чл. 6§1.</w:t>
      </w:r>
    </w:p>
    <w:p w14:paraId="40BA377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Първото е за това, че делото е било класифицирано като секретно и е  било гледано при закрити врата, а не публично. Възраженията на Правителството за недопустимост не са уважени от Съда.</w:t>
      </w:r>
    </w:p>
    <w:p w14:paraId="42EE606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съществото на спора Съдът отбелязва, че </w:t>
      </w:r>
      <w:r w:rsidRPr="005B4A0C">
        <w:rPr>
          <w:rFonts w:ascii="Times New Roman" w:hAnsi="Times New Roman" w:cs="Times New Roman"/>
          <w:sz w:val="24"/>
          <w:szCs w:val="24"/>
          <w:lang w:val="bg-BG"/>
        </w:rPr>
        <w:t>самият факт, че доказателствените материали са получени чрез тайно наблюдение</w:t>
      </w:r>
      <w:r>
        <w:rPr>
          <w:rFonts w:ascii="Times New Roman" w:hAnsi="Times New Roman" w:cs="Times New Roman"/>
          <w:sz w:val="24"/>
          <w:szCs w:val="24"/>
          <w:lang w:val="bg-BG"/>
        </w:rPr>
        <w:t xml:space="preserve"> съвсем не </w:t>
      </w:r>
      <w:r w:rsidRPr="005B4A0C">
        <w:rPr>
          <w:rFonts w:ascii="Times New Roman" w:hAnsi="Times New Roman" w:cs="Times New Roman"/>
          <w:sz w:val="24"/>
          <w:szCs w:val="24"/>
          <w:lang w:val="bg-BG"/>
        </w:rPr>
        <w:t xml:space="preserve"> прави тяхното съдържание поверително. То</w:t>
      </w:r>
      <w:r>
        <w:rPr>
          <w:rFonts w:ascii="Times New Roman" w:hAnsi="Times New Roman" w:cs="Times New Roman"/>
          <w:sz w:val="24"/>
          <w:szCs w:val="24"/>
          <w:lang w:val="bg-BG"/>
        </w:rPr>
        <w:t xml:space="preserve">й посочва, че това е </w:t>
      </w:r>
      <w:r w:rsidRPr="005B4A0C">
        <w:rPr>
          <w:rFonts w:ascii="Times New Roman" w:hAnsi="Times New Roman" w:cs="Times New Roman"/>
          <w:sz w:val="24"/>
          <w:szCs w:val="24"/>
          <w:lang w:val="bg-BG"/>
        </w:rPr>
        <w:t>б</w:t>
      </w:r>
      <w:r>
        <w:rPr>
          <w:rFonts w:ascii="Times New Roman" w:hAnsi="Times New Roman" w:cs="Times New Roman"/>
          <w:sz w:val="24"/>
          <w:szCs w:val="24"/>
          <w:lang w:val="bg-BG"/>
        </w:rPr>
        <w:t>ило</w:t>
      </w:r>
      <w:r w:rsidRPr="005B4A0C">
        <w:rPr>
          <w:rFonts w:ascii="Times New Roman" w:hAnsi="Times New Roman" w:cs="Times New Roman"/>
          <w:sz w:val="24"/>
          <w:szCs w:val="24"/>
          <w:lang w:val="bg-BG"/>
        </w:rPr>
        <w:t xml:space="preserve"> признато по-късно от българския парламент, когато</w:t>
      </w:r>
      <w:r>
        <w:rPr>
          <w:rFonts w:ascii="Times New Roman" w:hAnsi="Times New Roman" w:cs="Times New Roman"/>
          <w:sz w:val="24"/>
          <w:szCs w:val="24"/>
          <w:lang w:val="bg-BG"/>
        </w:rPr>
        <w:t xml:space="preserve"> той</w:t>
      </w:r>
      <w:r w:rsidRPr="005B4A0C">
        <w:rPr>
          <w:rFonts w:ascii="Times New Roman" w:hAnsi="Times New Roman" w:cs="Times New Roman"/>
          <w:sz w:val="24"/>
          <w:szCs w:val="24"/>
          <w:lang w:val="bg-BG"/>
        </w:rPr>
        <w:t xml:space="preserve"> отмен</w:t>
      </w:r>
      <w:r>
        <w:rPr>
          <w:rFonts w:ascii="Times New Roman" w:hAnsi="Times New Roman" w:cs="Times New Roman"/>
          <w:sz w:val="24"/>
          <w:szCs w:val="24"/>
          <w:lang w:val="bg-BG"/>
        </w:rPr>
        <w:t>я</w:t>
      </w:r>
      <w:r w:rsidRPr="005B4A0C">
        <w:rPr>
          <w:rFonts w:ascii="Times New Roman" w:hAnsi="Times New Roman" w:cs="Times New Roman"/>
          <w:sz w:val="24"/>
          <w:szCs w:val="24"/>
          <w:lang w:val="bg-BG"/>
        </w:rPr>
        <w:t xml:space="preserve"> точка 8 от част II от Приложение № </w:t>
      </w:r>
      <w:r>
        <w:rPr>
          <w:rFonts w:ascii="Times New Roman" w:hAnsi="Times New Roman" w:cs="Times New Roman"/>
          <w:sz w:val="24"/>
          <w:szCs w:val="24"/>
          <w:lang w:val="bg-BG"/>
        </w:rPr>
        <w:t>1</w:t>
      </w:r>
      <w:r w:rsidRPr="005B4A0C">
        <w:rPr>
          <w:rFonts w:ascii="Times New Roman" w:hAnsi="Times New Roman" w:cs="Times New Roman"/>
          <w:sz w:val="24"/>
          <w:szCs w:val="24"/>
          <w:lang w:val="bg-BG"/>
        </w:rPr>
        <w:t xml:space="preserve"> към Закона за защита на класифицирана информация </w:t>
      </w:r>
      <w:r>
        <w:rPr>
          <w:rFonts w:ascii="Times New Roman" w:hAnsi="Times New Roman" w:cs="Times New Roman"/>
          <w:sz w:val="24"/>
          <w:szCs w:val="24"/>
          <w:lang w:val="bg-BG"/>
        </w:rPr>
        <w:t xml:space="preserve"> </w:t>
      </w:r>
      <w:r w:rsidRPr="005B4A0C">
        <w:rPr>
          <w:rFonts w:ascii="Times New Roman" w:hAnsi="Times New Roman" w:cs="Times New Roman"/>
          <w:sz w:val="24"/>
          <w:szCs w:val="24"/>
          <w:lang w:val="bg-BG"/>
        </w:rPr>
        <w:t>през август 2013 г.</w:t>
      </w:r>
      <w:r>
        <w:rPr>
          <w:rFonts w:ascii="Times New Roman" w:hAnsi="Times New Roman" w:cs="Times New Roman"/>
          <w:sz w:val="24"/>
          <w:szCs w:val="24"/>
          <w:lang w:val="bg-BG"/>
        </w:rPr>
        <w:t xml:space="preserve">, </w:t>
      </w:r>
      <w:r w:rsidRPr="005B4A0C">
        <w:rPr>
          <w:rFonts w:ascii="Times New Roman" w:hAnsi="Times New Roman" w:cs="Times New Roman"/>
          <w:sz w:val="24"/>
          <w:szCs w:val="24"/>
          <w:lang w:val="bg-BG"/>
        </w:rPr>
        <w:t xml:space="preserve"> както и от В</w:t>
      </w:r>
      <w:r>
        <w:rPr>
          <w:rFonts w:ascii="Times New Roman" w:hAnsi="Times New Roman" w:cs="Times New Roman"/>
          <w:sz w:val="24"/>
          <w:szCs w:val="24"/>
          <w:lang w:val="bg-BG"/>
        </w:rPr>
        <w:t xml:space="preserve">КС </w:t>
      </w:r>
      <w:r w:rsidRPr="005B4A0C">
        <w:rPr>
          <w:rFonts w:ascii="Times New Roman" w:hAnsi="Times New Roman" w:cs="Times New Roman"/>
          <w:sz w:val="24"/>
          <w:szCs w:val="24"/>
          <w:lang w:val="bg-BG"/>
        </w:rPr>
        <w:t xml:space="preserve"> в неговото тълкувателно решение от декември 2014 г. относно публичността по наказателни дела</w:t>
      </w:r>
      <w:r>
        <w:rPr>
          <w:rFonts w:ascii="Times New Roman" w:hAnsi="Times New Roman" w:cs="Times New Roman"/>
          <w:sz w:val="24"/>
          <w:szCs w:val="24"/>
          <w:lang w:val="bg-BG"/>
        </w:rPr>
        <w:t>. Съдът подлага на критика преценката на Административния съд автоматично да изключи публичността на процеса само поради наличието на класифицирана информация без да се анализира нарушава ли се някаква тайна на държавата или не.</w:t>
      </w:r>
      <w:r w:rsidRPr="00383016">
        <w:rPr>
          <w:rFonts w:ascii="Times New Roman" w:hAnsi="Times New Roman" w:cs="Times New Roman"/>
          <w:sz w:val="24"/>
          <w:szCs w:val="24"/>
          <w:lang w:val="bg-BG"/>
        </w:rPr>
        <w:t xml:space="preserve"> Извън горното съображение л</w:t>
      </w:r>
      <w:r w:rsidRPr="005B4A0C">
        <w:rPr>
          <w:rFonts w:ascii="Times New Roman" w:hAnsi="Times New Roman" w:cs="Times New Roman"/>
          <w:sz w:val="24"/>
          <w:szCs w:val="24"/>
          <w:lang w:val="bg-BG"/>
        </w:rPr>
        <w:t xml:space="preserve">ипсата на публични </w:t>
      </w:r>
      <w:r>
        <w:rPr>
          <w:rFonts w:ascii="Times New Roman" w:hAnsi="Times New Roman" w:cs="Times New Roman"/>
          <w:sz w:val="24"/>
          <w:szCs w:val="24"/>
          <w:lang w:val="bg-BG"/>
        </w:rPr>
        <w:t>заседания</w:t>
      </w:r>
      <w:r w:rsidRPr="005B4A0C">
        <w:rPr>
          <w:rFonts w:ascii="Times New Roman" w:hAnsi="Times New Roman" w:cs="Times New Roman"/>
          <w:sz w:val="24"/>
          <w:szCs w:val="24"/>
          <w:lang w:val="bg-BG"/>
        </w:rPr>
        <w:t xml:space="preserve"> не е </w:t>
      </w:r>
      <w:r>
        <w:rPr>
          <w:rFonts w:ascii="Times New Roman" w:hAnsi="Times New Roman" w:cs="Times New Roman"/>
          <w:sz w:val="24"/>
          <w:szCs w:val="24"/>
          <w:lang w:val="bg-BG"/>
        </w:rPr>
        <w:t xml:space="preserve">била </w:t>
      </w:r>
      <w:r w:rsidRPr="005B4A0C">
        <w:rPr>
          <w:rFonts w:ascii="Times New Roman" w:hAnsi="Times New Roman" w:cs="Times New Roman"/>
          <w:sz w:val="24"/>
          <w:szCs w:val="24"/>
          <w:lang w:val="bg-BG"/>
        </w:rPr>
        <w:t>оправдана</w:t>
      </w:r>
      <w:r>
        <w:rPr>
          <w:rFonts w:ascii="Times New Roman" w:hAnsi="Times New Roman" w:cs="Times New Roman"/>
          <w:sz w:val="24"/>
          <w:szCs w:val="24"/>
          <w:lang w:val="bg-BG"/>
        </w:rPr>
        <w:t xml:space="preserve"> и поради </w:t>
      </w:r>
      <w:r w:rsidRPr="005B4A0C">
        <w:rPr>
          <w:rFonts w:ascii="Times New Roman" w:hAnsi="Times New Roman" w:cs="Times New Roman"/>
          <w:sz w:val="24"/>
          <w:szCs w:val="24"/>
          <w:lang w:val="bg-BG"/>
        </w:rPr>
        <w:t xml:space="preserve">  естеството на </w:t>
      </w:r>
      <w:r>
        <w:rPr>
          <w:rFonts w:ascii="Times New Roman" w:hAnsi="Times New Roman" w:cs="Times New Roman"/>
          <w:sz w:val="24"/>
          <w:szCs w:val="24"/>
          <w:lang w:val="bg-BG"/>
        </w:rPr>
        <w:t>правния спор</w:t>
      </w:r>
      <w:r w:rsidRPr="005B4A0C">
        <w:rPr>
          <w:rFonts w:ascii="Times New Roman" w:hAnsi="Times New Roman" w:cs="Times New Roman"/>
          <w:sz w:val="24"/>
          <w:szCs w:val="24"/>
          <w:lang w:val="bg-BG"/>
        </w:rPr>
        <w:t>. Делото се отнася до отговорността на държавните органи за предполагаемо нарушение на правата по член 8 от Конвенцията</w:t>
      </w:r>
      <w:r>
        <w:rPr>
          <w:rFonts w:ascii="Times New Roman" w:hAnsi="Times New Roman" w:cs="Times New Roman"/>
          <w:sz w:val="24"/>
          <w:szCs w:val="24"/>
          <w:lang w:val="bg-BG"/>
        </w:rPr>
        <w:t xml:space="preserve"> .</w:t>
      </w:r>
      <w:r w:rsidRPr="005B4A0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Съдът подчертава, че </w:t>
      </w:r>
      <w:r w:rsidRPr="00383016">
        <w:rPr>
          <w:rFonts w:ascii="Times New Roman" w:hAnsi="Times New Roman" w:cs="Times New Roman"/>
          <w:i/>
          <w:sz w:val="24"/>
          <w:szCs w:val="24"/>
          <w:lang w:val="bg-BG"/>
        </w:rPr>
        <w:t xml:space="preserve">„когато даден случай се отнася до предполагаемо нарушение на основно право от </w:t>
      </w:r>
      <w:r>
        <w:rPr>
          <w:rFonts w:ascii="Times New Roman" w:hAnsi="Times New Roman" w:cs="Times New Roman"/>
          <w:i/>
          <w:sz w:val="24"/>
          <w:szCs w:val="24"/>
          <w:lang w:val="bg-BG"/>
        </w:rPr>
        <w:t>ст</w:t>
      </w:r>
      <w:r w:rsidRPr="00383016">
        <w:rPr>
          <w:rFonts w:ascii="Times New Roman" w:hAnsi="Times New Roman" w:cs="Times New Roman"/>
          <w:i/>
          <w:sz w:val="24"/>
          <w:szCs w:val="24"/>
          <w:lang w:val="bg-BG"/>
        </w:rPr>
        <w:t>рана на държавните органи, общественият контрол на производството е от съществено значение за поддържане на доверие във върховенството на закона“</w:t>
      </w:r>
      <w:r w:rsidRPr="005B4A0C">
        <w:rPr>
          <w:rFonts w:ascii="Times New Roman" w:hAnsi="Times New Roman" w:cs="Times New Roman"/>
          <w:sz w:val="24"/>
          <w:szCs w:val="24"/>
          <w:lang w:val="bg-BG"/>
        </w:rPr>
        <w:t>.</w:t>
      </w:r>
      <w:r>
        <w:rPr>
          <w:rFonts w:ascii="Times New Roman" w:hAnsi="Times New Roman" w:cs="Times New Roman"/>
          <w:sz w:val="24"/>
          <w:szCs w:val="24"/>
          <w:lang w:val="bg-BG"/>
        </w:rPr>
        <w:t>(§110) Поради  липсата на публичност на съдебните заседания или поне на част от тях е установено нарушение на чл.6§1.</w:t>
      </w:r>
    </w:p>
    <w:p w14:paraId="4DF5A556" w14:textId="77777777" w:rsidR="00056BD8" w:rsidRPr="00072AD7" w:rsidRDefault="00056BD8" w:rsidP="00056BD8">
      <w:pPr>
        <w:pStyle w:val="NoSpacing"/>
        <w:jc w:val="both"/>
        <w:rPr>
          <w:rFonts w:ascii="Times New Roman" w:eastAsia="Times New Roman" w:hAnsi="Times New Roman" w:cs="Times New Roman"/>
          <w:color w:val="000000"/>
          <w:sz w:val="24"/>
          <w:szCs w:val="24"/>
          <w:lang w:val="bg-BG"/>
        </w:rPr>
      </w:pPr>
      <w:r>
        <w:rPr>
          <w:rFonts w:ascii="Times New Roman" w:hAnsi="Times New Roman" w:cs="Times New Roman"/>
          <w:sz w:val="24"/>
          <w:szCs w:val="24"/>
          <w:lang w:val="bg-BG"/>
        </w:rPr>
        <w:t>Второто оплакване за нарушение на чл. 6§1 е по повод липсата на публично произнасяне на решението (в случая – достъп до самия съдебен акт след неговото постановяване). Съдът препраща към основните си принципни постановки в тази насока, изложени в делото</w:t>
      </w:r>
      <w:r w:rsidRPr="00687C4D">
        <w:rPr>
          <w:i/>
          <w:lang w:val="bg-BG"/>
        </w:rPr>
        <w:t xml:space="preserve"> </w:t>
      </w:r>
      <w:r w:rsidRPr="00072AD7">
        <w:rPr>
          <w:rFonts w:ascii="Times New Roman" w:hAnsi="Times New Roman" w:cs="Times New Roman"/>
          <w:i/>
          <w:sz w:val="24"/>
          <w:szCs w:val="24"/>
        </w:rPr>
        <w:t>Fazliyski</w:t>
      </w:r>
      <w:r w:rsidRPr="00072AD7">
        <w:rPr>
          <w:rFonts w:ascii="Times New Roman" w:hAnsi="Times New Roman" w:cs="Times New Roman"/>
          <w:i/>
          <w:sz w:val="24"/>
          <w:szCs w:val="24"/>
          <w:lang w:val="bg-BG"/>
        </w:rPr>
        <w:t xml:space="preserve"> </w:t>
      </w:r>
      <w:r w:rsidRPr="00072AD7">
        <w:rPr>
          <w:rFonts w:ascii="Times New Roman" w:hAnsi="Times New Roman" w:cs="Times New Roman"/>
          <w:i/>
          <w:sz w:val="24"/>
          <w:szCs w:val="24"/>
        </w:rPr>
        <w:t>v</w:t>
      </w:r>
      <w:r w:rsidRPr="00072AD7">
        <w:rPr>
          <w:rFonts w:ascii="Times New Roman" w:hAnsi="Times New Roman" w:cs="Times New Roman"/>
          <w:i/>
          <w:sz w:val="24"/>
          <w:szCs w:val="24"/>
          <w:lang w:val="bg-BG"/>
        </w:rPr>
        <w:t xml:space="preserve">. </w:t>
      </w:r>
      <w:r w:rsidRPr="00072AD7">
        <w:rPr>
          <w:rFonts w:ascii="Times New Roman" w:hAnsi="Times New Roman" w:cs="Times New Roman"/>
          <w:i/>
          <w:sz w:val="24"/>
          <w:szCs w:val="24"/>
        </w:rPr>
        <w:t>Bulgaria</w:t>
      </w:r>
      <w:r w:rsidRPr="00072AD7">
        <w:rPr>
          <w:rFonts w:ascii="Times New Roman" w:hAnsi="Times New Roman" w:cs="Times New Roman"/>
          <w:sz w:val="24"/>
          <w:szCs w:val="24"/>
          <w:lang w:val="bg-BG"/>
        </w:rPr>
        <w:t xml:space="preserve"> (</w:t>
      </w:r>
      <w:r w:rsidRPr="00072AD7">
        <w:rPr>
          <w:rFonts w:ascii="Times New Roman" w:hAnsi="Times New Roman" w:cs="Times New Roman"/>
          <w:sz w:val="24"/>
          <w:szCs w:val="24"/>
        </w:rPr>
        <w:t>no</w:t>
      </w:r>
      <w:r w:rsidRPr="00072AD7">
        <w:rPr>
          <w:rFonts w:ascii="Times New Roman" w:hAnsi="Times New Roman" w:cs="Times New Roman"/>
          <w:sz w:val="24"/>
          <w:szCs w:val="24"/>
          <w:lang w:val="bg-BG"/>
        </w:rPr>
        <w:t>.</w:t>
      </w:r>
      <w:r w:rsidRPr="00072AD7">
        <w:rPr>
          <w:rFonts w:ascii="Times New Roman" w:hAnsi="Times New Roman" w:cs="Times New Roman"/>
          <w:sz w:val="24"/>
          <w:szCs w:val="24"/>
        </w:rPr>
        <w:t> </w:t>
      </w:r>
      <w:r w:rsidRPr="00072AD7">
        <w:rPr>
          <w:rFonts w:ascii="Times New Roman" w:hAnsi="Times New Roman" w:cs="Times New Roman"/>
          <w:sz w:val="24"/>
          <w:szCs w:val="24"/>
          <w:lang w:val="bg-BG"/>
        </w:rPr>
        <w:t xml:space="preserve">40908/05, §§ 64-66, 16 </w:t>
      </w:r>
      <w:r w:rsidRPr="00072AD7">
        <w:rPr>
          <w:rFonts w:ascii="Times New Roman" w:hAnsi="Times New Roman" w:cs="Times New Roman"/>
          <w:sz w:val="24"/>
          <w:szCs w:val="24"/>
        </w:rPr>
        <w:t>April</w:t>
      </w:r>
      <w:r w:rsidRPr="00072AD7">
        <w:rPr>
          <w:rFonts w:ascii="Times New Roman" w:hAnsi="Times New Roman" w:cs="Times New Roman"/>
          <w:sz w:val="24"/>
          <w:szCs w:val="24"/>
          <w:lang w:val="bg-BG"/>
        </w:rPr>
        <w:t xml:space="preserve"> 2013). Той констатира, че поради класифицирания характер на делото за обезщетение за вреди съдебните решения на СРС и СГС са останали недостъпни за обществеността за значителни периоди от време. </w:t>
      </w:r>
      <w:r>
        <w:rPr>
          <w:rFonts w:ascii="Times New Roman" w:hAnsi="Times New Roman" w:cs="Times New Roman"/>
          <w:sz w:val="24"/>
          <w:szCs w:val="24"/>
          <w:lang w:val="bg-BG"/>
        </w:rPr>
        <w:t>Макар че впоследствие</w:t>
      </w:r>
      <w:r w:rsidRPr="00072AD7">
        <w:rPr>
          <w:rFonts w:ascii="Times New Roman" w:hAnsi="Times New Roman" w:cs="Times New Roman"/>
          <w:sz w:val="24"/>
          <w:szCs w:val="24"/>
          <w:lang w:val="bg-BG"/>
        </w:rPr>
        <w:t xml:space="preserve"> са били декласифицирани (през декември 2014 решението на СРС и януари 2015 решението на СГС) и жалбоподателят получава копия от тях, те все още не са публикувани на уебсайтовете на съответните съдилища и те все още не са публично достъпни.</w:t>
      </w:r>
      <w:r w:rsidRPr="00072AD7">
        <w:rPr>
          <w:rFonts w:ascii="Times New Roman" w:eastAsia="Times New Roman" w:hAnsi="Times New Roman" w:cs="Times New Roman"/>
          <w:color w:val="000000"/>
          <w:sz w:val="24"/>
          <w:szCs w:val="24"/>
          <w:lang w:val="bg-BG"/>
        </w:rPr>
        <w:t xml:space="preserve"> Съдът подчертава, че възможността страните да получат копие от решенията по своето дело не е равносилна на публикуването на тези решения. Важното е дали  те  са били достъпни за обществеността под някаква</w:t>
      </w:r>
      <w:r>
        <w:rPr>
          <w:rFonts w:ascii="Times New Roman" w:eastAsia="Times New Roman" w:hAnsi="Times New Roman" w:cs="Times New Roman"/>
          <w:color w:val="000000"/>
          <w:sz w:val="24"/>
          <w:szCs w:val="24"/>
          <w:lang w:val="bg-BG"/>
        </w:rPr>
        <w:t xml:space="preserve"> форма</w:t>
      </w:r>
      <w:r w:rsidRPr="00072AD7">
        <w:rPr>
          <w:rFonts w:ascii="Times New Roman" w:eastAsia="Times New Roman" w:hAnsi="Times New Roman" w:cs="Times New Roman"/>
          <w:color w:val="000000"/>
          <w:sz w:val="24"/>
          <w:szCs w:val="24"/>
          <w:lang w:val="bg-BG"/>
        </w:rPr>
        <w:t>.  Това не се е случило в настоящия случай.</w:t>
      </w:r>
    </w:p>
    <w:p w14:paraId="63D4C47C" w14:textId="77777777" w:rsidR="00056BD8" w:rsidRDefault="00056BD8" w:rsidP="00056BD8">
      <w:pPr>
        <w:pStyle w:val="NoSpacing"/>
        <w:jc w:val="both"/>
        <w:rPr>
          <w:rFonts w:ascii="Times New Roman" w:eastAsia="Times New Roman" w:hAnsi="Times New Roman" w:cs="Times New Roman"/>
          <w:color w:val="000000"/>
          <w:sz w:val="24"/>
          <w:szCs w:val="24"/>
          <w:lang w:val="bg-BG"/>
        </w:rPr>
      </w:pPr>
      <w:r w:rsidRPr="00072AD7">
        <w:rPr>
          <w:rFonts w:ascii="Times New Roman" w:eastAsia="Times New Roman" w:hAnsi="Times New Roman" w:cs="Times New Roman"/>
          <w:color w:val="000000"/>
          <w:sz w:val="24"/>
          <w:szCs w:val="24"/>
          <w:lang w:val="bg-BG"/>
        </w:rPr>
        <w:t xml:space="preserve">Тази пълна липса на публичност не може да бъде оправдана с необходимостта от защита на класифицираната информация, защото това само по себе си не може да бъде аргумент за скриване на цялото решение от обществеността. Наред с това   непубликуването на решенията е резултат от автоматичното класифициране на цялото дело, без каквато и да е оценка на необходимостта и пропорционалността на тази мярка. Ако даден случай включва класифицирана информация, съществуват техники, които позволяват известна степен на публичен достъп до решенията,   като същевременно се запазва поверителността на чувствителната информация (например, класифициране на решенията само частично или публикуването им в редактирана форма). </w:t>
      </w:r>
      <w:r>
        <w:rPr>
          <w:rFonts w:ascii="Times New Roman" w:eastAsia="Times New Roman" w:hAnsi="Times New Roman" w:cs="Times New Roman"/>
          <w:color w:val="000000"/>
          <w:sz w:val="24"/>
          <w:szCs w:val="24"/>
          <w:lang w:val="bg-BG"/>
        </w:rPr>
        <w:t>Поради изложените аргументи Съдът установява второ нарушение на правото на справедлив процес.</w:t>
      </w:r>
    </w:p>
    <w:p w14:paraId="7482A6A1" w14:textId="77777777" w:rsidR="00056BD8" w:rsidRPr="00072AD7" w:rsidRDefault="00056BD8" w:rsidP="00056BD8">
      <w:pPr>
        <w:pStyle w:val="NoSpacing"/>
        <w:jc w:val="both"/>
        <w:rPr>
          <w:rFonts w:ascii="Times New Roman" w:hAnsi="Times New Roman" w:cs="Times New Roman"/>
          <w:sz w:val="24"/>
          <w:szCs w:val="24"/>
          <w:lang w:val="bg-BG"/>
        </w:rPr>
      </w:pPr>
      <w:r>
        <w:rPr>
          <w:rFonts w:ascii="Times New Roman" w:eastAsia="Times New Roman" w:hAnsi="Times New Roman" w:cs="Times New Roman"/>
          <w:color w:val="000000"/>
          <w:sz w:val="24"/>
          <w:szCs w:val="24"/>
          <w:lang w:val="bg-BG"/>
        </w:rPr>
        <w:lastRenderedPageBreak/>
        <w:t xml:space="preserve">Установено е нарушение и на чл. 8 от Конвенцията поради липсата на гаранции за унищожаване на съответните материални носители от  незаконно прихванати разговори между адвокат и клиент като част от правото на неприкосновеност на личния живот и кореспонденцията.  </w:t>
      </w:r>
    </w:p>
    <w:p w14:paraId="533F69AB" w14:textId="77777777" w:rsidR="00056BD8" w:rsidRDefault="00056BD8" w:rsidP="00056BD8">
      <w:pPr>
        <w:pStyle w:val="NoSpacing"/>
        <w:jc w:val="both"/>
        <w:rPr>
          <w:rFonts w:ascii="Times New Roman" w:hAnsi="Times New Roman" w:cs="Times New Roman"/>
          <w:bCs/>
          <w:sz w:val="24"/>
          <w:szCs w:val="24"/>
          <w:lang w:val="bg-BG"/>
        </w:rPr>
      </w:pPr>
      <w:r w:rsidRPr="00451EFE">
        <w:rPr>
          <w:rFonts w:ascii="Times New Roman" w:hAnsi="Times New Roman" w:cs="Times New Roman"/>
          <w:bCs/>
          <w:sz w:val="24"/>
          <w:szCs w:val="24"/>
          <w:lang w:val="bg-BG"/>
        </w:rPr>
        <w:t>...................................</w:t>
      </w:r>
    </w:p>
    <w:p w14:paraId="42C5B6A3" w14:textId="77777777" w:rsidR="00056BD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 – недостатъчно мотивиране на съдебните решения)</w:t>
      </w:r>
    </w:p>
    <w:p w14:paraId="35FC6C2C" w14:textId="77777777" w:rsidR="00056BD8" w:rsidRDefault="00056BD8" w:rsidP="00056BD8">
      <w:pPr>
        <w:pStyle w:val="NoSpacing"/>
        <w:jc w:val="both"/>
        <w:rPr>
          <w:rFonts w:ascii="Times New Roman" w:hAnsi="Times New Roman" w:cs="Times New Roman"/>
          <w:sz w:val="24"/>
          <w:szCs w:val="24"/>
          <w:lang w:val="bg-BG"/>
        </w:rPr>
      </w:pPr>
      <w:r w:rsidRPr="002E19F8">
        <w:rPr>
          <w:rFonts w:ascii="Times New Roman" w:hAnsi="Times New Roman" w:cs="Times New Roman"/>
          <w:b/>
          <w:i/>
          <w:sz w:val="24"/>
          <w:szCs w:val="24"/>
          <w:lang w:val="fr-FR"/>
        </w:rPr>
        <w:t>Kolev</w:t>
      </w:r>
      <w:r w:rsidRPr="002E19F8">
        <w:rPr>
          <w:rFonts w:ascii="Times New Roman" w:hAnsi="Times New Roman" w:cs="Times New Roman"/>
          <w:b/>
          <w:i/>
          <w:sz w:val="24"/>
          <w:szCs w:val="24"/>
          <w:lang w:val="bg-BG"/>
        </w:rPr>
        <w:t xml:space="preserve"> </w:t>
      </w:r>
      <w:r w:rsidRPr="002E19F8">
        <w:rPr>
          <w:rFonts w:ascii="Times New Roman" w:hAnsi="Times New Roman" w:cs="Times New Roman"/>
          <w:b/>
          <w:i/>
          <w:sz w:val="24"/>
          <w:szCs w:val="24"/>
          <w:lang w:val="fr-FR"/>
        </w:rPr>
        <w:t>c</w:t>
      </w:r>
      <w:r w:rsidRPr="002E19F8">
        <w:rPr>
          <w:rFonts w:ascii="Times New Roman" w:hAnsi="Times New Roman" w:cs="Times New Roman"/>
          <w:b/>
          <w:i/>
          <w:sz w:val="24"/>
          <w:szCs w:val="24"/>
          <w:lang w:val="bg-BG"/>
        </w:rPr>
        <w:t xml:space="preserve">. </w:t>
      </w:r>
      <w:r w:rsidRPr="002E19F8">
        <w:rPr>
          <w:rFonts w:ascii="Times New Roman" w:hAnsi="Times New Roman" w:cs="Times New Roman"/>
          <w:b/>
          <w:i/>
          <w:sz w:val="24"/>
          <w:szCs w:val="24"/>
          <w:lang w:val="fr-FR"/>
        </w:rPr>
        <w:t>Bulgarie</w:t>
      </w:r>
      <w:r w:rsidRPr="002E19F8">
        <w:rPr>
          <w:rFonts w:ascii="Times New Roman" w:hAnsi="Times New Roman" w:cs="Times New Roman"/>
          <w:sz w:val="24"/>
          <w:szCs w:val="24"/>
          <w:lang w:val="bg-BG"/>
        </w:rPr>
        <w:t xml:space="preserve"> (</w:t>
      </w:r>
      <w:r w:rsidRPr="002E19F8">
        <w:rPr>
          <w:rFonts w:ascii="Times New Roman" w:hAnsi="Times New Roman" w:cs="Times New Roman"/>
          <w:noProof/>
          <w:sz w:val="24"/>
          <w:szCs w:val="24"/>
          <w:lang w:val="fr-FR"/>
        </w:rPr>
        <w:t>Requ</w:t>
      </w:r>
      <w:r w:rsidRPr="002E19F8">
        <w:rPr>
          <w:rFonts w:ascii="Times New Roman" w:hAnsi="Times New Roman" w:cs="Times New Roman"/>
          <w:noProof/>
          <w:sz w:val="24"/>
          <w:szCs w:val="24"/>
          <w:lang w:val="bg-BG"/>
        </w:rPr>
        <w:t>ê</w:t>
      </w:r>
      <w:r w:rsidRPr="002E19F8">
        <w:rPr>
          <w:rFonts w:ascii="Times New Roman" w:hAnsi="Times New Roman" w:cs="Times New Roman"/>
          <w:noProof/>
          <w:sz w:val="24"/>
          <w:szCs w:val="24"/>
          <w:lang w:val="fr-FR"/>
        </w:rPr>
        <w:t>te</w:t>
      </w:r>
      <w:r w:rsidRPr="002E19F8">
        <w:rPr>
          <w:rFonts w:ascii="Times New Roman" w:hAnsi="Times New Roman" w:cs="Times New Roman"/>
          <w:noProof/>
          <w:sz w:val="24"/>
          <w:szCs w:val="24"/>
          <w:lang w:val="bg-BG"/>
        </w:rPr>
        <w:t xml:space="preserve"> </w:t>
      </w:r>
      <w:r w:rsidRPr="002E19F8">
        <w:rPr>
          <w:rFonts w:ascii="Times New Roman" w:hAnsi="Times New Roman" w:cs="Times New Roman"/>
          <w:noProof/>
          <w:sz w:val="24"/>
          <w:szCs w:val="24"/>
          <w:lang w:val="fr-FR"/>
        </w:rPr>
        <w:t>n</w:t>
      </w:r>
      <w:r w:rsidRPr="002E19F8">
        <w:rPr>
          <w:rFonts w:ascii="Times New Roman" w:hAnsi="Times New Roman" w:cs="Times New Roman"/>
          <w:noProof/>
          <w:sz w:val="24"/>
          <w:szCs w:val="24"/>
          <w:vertAlign w:val="superscript"/>
          <w:lang w:val="fr-FR"/>
        </w:rPr>
        <w:t>o</w:t>
      </w:r>
      <w:r w:rsidRPr="002E19F8">
        <w:rPr>
          <w:rFonts w:ascii="Times New Roman" w:hAnsi="Times New Roman" w:cs="Times New Roman"/>
          <w:sz w:val="24"/>
          <w:szCs w:val="24"/>
          <w:lang w:val="bg-BG"/>
        </w:rPr>
        <w:t xml:space="preserve"> 36480/12), </w:t>
      </w:r>
      <w:r w:rsidRPr="003C388D">
        <w:rPr>
          <w:rFonts w:ascii="Times New Roman" w:hAnsi="Times New Roman" w:cs="Times New Roman"/>
          <w:sz w:val="24"/>
          <w:szCs w:val="24"/>
          <w:lang w:val="bg-BG"/>
        </w:rPr>
        <w:t xml:space="preserve">16 </w:t>
      </w:r>
      <w:r w:rsidRPr="003C388D">
        <w:rPr>
          <w:rFonts w:ascii="Times New Roman" w:hAnsi="Times New Roman" w:cs="Times New Roman"/>
          <w:sz w:val="24"/>
          <w:szCs w:val="24"/>
        </w:rPr>
        <w:t>november</w:t>
      </w:r>
      <w:r w:rsidRPr="00A2168B">
        <w:rPr>
          <w:rFonts w:ascii="Times New Roman" w:hAnsi="Times New Roman" w:cs="Times New Roman"/>
          <w:sz w:val="24"/>
          <w:szCs w:val="24"/>
          <w:lang w:val="bg-BG"/>
        </w:rPr>
        <w:t xml:space="preserve"> 2021</w:t>
      </w:r>
    </w:p>
    <w:p w14:paraId="2FCEAF79" w14:textId="77777777" w:rsidR="00056BD8" w:rsidRPr="007323FE"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272E867B" w14:textId="77777777" w:rsidR="00056BD8" w:rsidRDefault="00056BD8" w:rsidP="00056BD8">
      <w:pPr>
        <w:pStyle w:val="NoSpacing"/>
        <w:jc w:val="both"/>
        <w:rPr>
          <w:rFonts w:ascii="Times New Roman" w:hAnsi="Times New Roman" w:cs="Times New Roman"/>
          <w:sz w:val="24"/>
          <w:szCs w:val="24"/>
          <w:lang w:val="bg-BG"/>
        </w:rPr>
      </w:pPr>
      <w:r w:rsidRPr="00B734DE">
        <w:rPr>
          <w:rFonts w:ascii="Times New Roman" w:hAnsi="Times New Roman" w:cs="Times New Roman"/>
          <w:sz w:val="24"/>
          <w:szCs w:val="24"/>
          <w:lang w:val="bg-BG"/>
        </w:rPr>
        <w:t>Жалбоподателят е бил полицай към времето на описваните събития. Той е бил дисциплинарно увалнен със заповед от 5 юли 2010 г. Мотивите са били, че е изпратил текстово съобщение на трето лице</w:t>
      </w:r>
      <w:r w:rsidRPr="00B734DE">
        <w:rPr>
          <w:rFonts w:ascii="Times New Roman" w:hAnsi="Times New Roman" w:cs="Times New Roman"/>
          <w:sz w:val="24"/>
          <w:szCs w:val="24"/>
          <w:lang w:val="bg-BG"/>
        </w:rPr>
        <w:tab/>
        <w:t xml:space="preserve">, срещу което се е водело наказателно производство, че в неговия район  има полицаи от ДАНС. Тъй като телефонът на лицето е бил подслушван със СРС, съобщението е било прихванато. Жалбоподателят обжалва издадената заповед пред администпративния съд, като излага няколко самостоятелни аргумента: а/ наказанието е наложено след изтичане на определения давностен срок ; б/ фактите не са установени с релевантни доказателства, тъй като веществените доказателствени средства /ВДС/, придобити в резултат на подслушаните телефонни разговори, могат да бъдат използвани само за нуждите на наказателното производство и използването им за други цели противоречи на чл. 3 и чл. 32 от закона за СРС . Поради наличието на класифицирана информация по делото (пет документа) то е класифицирано и е гледано при закрити врата. С решение от октомври 2010 г.  жалбата е оставена без уважение. Според административния съд процедурата е била спазена, наказанието не е било наложено след изтичане на давностния срок, а фактите са били установени и е била доказана виновността на жалбоподателя. Съдебният акт е обжалван пред ВАС. Жалбоподателят подчертава, че съдът не е отговорил на всичките му доводи и по-специално – не е взел отношение по възражението, че са използвани доказателства, събрани със СРС. ВАС оставя без уважение жалбата. Той намира, че  съдът надлежно е установил и квалифицирал фактите и че е мотивирал решението си. Касационната инстанция  </w:t>
      </w:r>
      <w:r>
        <w:rPr>
          <w:rFonts w:ascii="Times New Roman" w:hAnsi="Times New Roman" w:cs="Times New Roman"/>
          <w:sz w:val="24"/>
          <w:szCs w:val="24"/>
          <w:lang w:val="bg-BG"/>
        </w:rPr>
        <w:t>също</w:t>
      </w:r>
      <w:r w:rsidRPr="00B734DE">
        <w:rPr>
          <w:rFonts w:ascii="Times New Roman" w:hAnsi="Times New Roman" w:cs="Times New Roman"/>
          <w:sz w:val="24"/>
          <w:szCs w:val="24"/>
          <w:lang w:val="bg-BG"/>
        </w:rPr>
        <w:t xml:space="preserve"> не се произнася   по аргумента на жалбоподателя относно използването на информация, получена със специални разузнавателни средства.</w:t>
      </w:r>
    </w:p>
    <w:p w14:paraId="3EE9E82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Повдигнати са  няколко оплаквания за нарушаване на правото на справедлив процес. Първото от тях е свързано с липсата на достатъчно мотиви към постановените решения поради липсата на доводи относно основния аргумент, изложен от жалбоподателя.  </w:t>
      </w:r>
    </w:p>
    <w:p w14:paraId="2E7B5D2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припомня, че общите принципи относно задължението за мотивиране на решенията са изложени в решението му по делото </w:t>
      </w:r>
      <w:r w:rsidRPr="00B734DE">
        <w:rPr>
          <w:rFonts w:ascii="Times New Roman" w:hAnsi="Times New Roman" w:cs="Times New Roman"/>
          <w:i/>
          <w:iCs/>
          <w:sz w:val="24"/>
          <w:szCs w:val="24"/>
        </w:rPr>
        <w:t>Ruiz</w:t>
      </w:r>
      <w:r w:rsidRPr="00B734DE">
        <w:rPr>
          <w:rFonts w:ascii="Times New Roman" w:hAnsi="Times New Roman" w:cs="Times New Roman"/>
          <w:i/>
          <w:iCs/>
          <w:sz w:val="24"/>
          <w:szCs w:val="24"/>
          <w:lang w:val="bg-BG"/>
        </w:rPr>
        <w:t xml:space="preserve"> </w:t>
      </w:r>
      <w:r w:rsidRPr="00B734DE">
        <w:rPr>
          <w:rFonts w:ascii="Times New Roman" w:hAnsi="Times New Roman" w:cs="Times New Roman"/>
          <w:i/>
          <w:iCs/>
          <w:sz w:val="24"/>
          <w:szCs w:val="24"/>
        </w:rPr>
        <w:t>Torija</w:t>
      </w:r>
      <w:r w:rsidRPr="00B734DE">
        <w:rPr>
          <w:rFonts w:ascii="Times New Roman" w:hAnsi="Times New Roman" w:cs="Times New Roman"/>
          <w:i/>
          <w:iCs/>
          <w:sz w:val="24"/>
          <w:szCs w:val="24"/>
          <w:lang w:val="bg-BG"/>
        </w:rPr>
        <w:t xml:space="preserve"> </w:t>
      </w:r>
      <w:r w:rsidRPr="00B734DE">
        <w:rPr>
          <w:rFonts w:ascii="Times New Roman" w:hAnsi="Times New Roman" w:cs="Times New Roman"/>
          <w:i/>
          <w:iCs/>
          <w:sz w:val="24"/>
          <w:szCs w:val="24"/>
        </w:rPr>
        <w:t>c</w:t>
      </w:r>
      <w:r w:rsidRPr="00B734DE">
        <w:rPr>
          <w:rFonts w:ascii="Times New Roman" w:hAnsi="Times New Roman" w:cs="Times New Roman"/>
          <w:i/>
          <w:iCs/>
          <w:sz w:val="24"/>
          <w:szCs w:val="24"/>
          <w:lang w:val="bg-BG"/>
        </w:rPr>
        <w:t xml:space="preserve">. </w:t>
      </w:r>
      <w:r w:rsidRPr="00B734DE">
        <w:rPr>
          <w:rFonts w:ascii="Times New Roman" w:hAnsi="Times New Roman" w:cs="Times New Roman"/>
          <w:i/>
          <w:iCs/>
          <w:sz w:val="24"/>
          <w:szCs w:val="24"/>
        </w:rPr>
        <w:t>Espagne</w:t>
      </w:r>
      <w:r w:rsidRPr="00B734DE">
        <w:rPr>
          <w:rFonts w:ascii="Times New Roman" w:hAnsi="Times New Roman" w:cs="Times New Roman"/>
          <w:sz w:val="24"/>
          <w:szCs w:val="24"/>
          <w:lang w:val="bg-BG"/>
        </w:rPr>
        <w:t xml:space="preserve"> (9</w:t>
      </w:r>
      <w:r w:rsidRPr="00B734DE">
        <w:rPr>
          <w:rFonts w:ascii="Times New Roman" w:hAnsi="Times New Roman" w:cs="Times New Roman"/>
          <w:sz w:val="24"/>
          <w:szCs w:val="24"/>
        </w:rPr>
        <w:t> d</w:t>
      </w:r>
      <w:r w:rsidRPr="00B734DE">
        <w:rPr>
          <w:rFonts w:ascii="Times New Roman" w:hAnsi="Times New Roman" w:cs="Times New Roman"/>
          <w:sz w:val="24"/>
          <w:szCs w:val="24"/>
          <w:lang w:val="bg-BG"/>
        </w:rPr>
        <w:t>é</w:t>
      </w:r>
      <w:r w:rsidRPr="00B734DE">
        <w:rPr>
          <w:rFonts w:ascii="Times New Roman" w:hAnsi="Times New Roman" w:cs="Times New Roman"/>
          <w:sz w:val="24"/>
          <w:szCs w:val="24"/>
        </w:rPr>
        <w:t>cembre</w:t>
      </w:r>
      <w:r w:rsidRPr="00B734DE">
        <w:rPr>
          <w:rFonts w:ascii="Times New Roman" w:hAnsi="Times New Roman" w:cs="Times New Roman"/>
          <w:sz w:val="24"/>
          <w:szCs w:val="24"/>
          <w:lang w:val="bg-BG"/>
        </w:rPr>
        <w:t xml:space="preserve"> 1994, §§ 29-30, </w:t>
      </w:r>
      <w:r w:rsidRPr="00B734DE">
        <w:rPr>
          <w:rFonts w:ascii="Times New Roman" w:hAnsi="Times New Roman" w:cs="Times New Roman"/>
          <w:sz w:val="24"/>
          <w:szCs w:val="24"/>
        </w:rPr>
        <w:t>s</w:t>
      </w:r>
      <w:r w:rsidRPr="00B734DE">
        <w:rPr>
          <w:rFonts w:ascii="Times New Roman" w:hAnsi="Times New Roman" w:cs="Times New Roman"/>
          <w:sz w:val="24"/>
          <w:szCs w:val="24"/>
          <w:lang w:val="bg-BG"/>
        </w:rPr>
        <w:t>é</w:t>
      </w:r>
      <w:r w:rsidRPr="00B734DE">
        <w:rPr>
          <w:rFonts w:ascii="Times New Roman" w:hAnsi="Times New Roman" w:cs="Times New Roman"/>
          <w:sz w:val="24"/>
          <w:szCs w:val="24"/>
        </w:rPr>
        <w:t>rie</w:t>
      </w:r>
      <w:r w:rsidRPr="00B734DE">
        <w:rPr>
          <w:rFonts w:ascii="Times New Roman" w:hAnsi="Times New Roman" w:cs="Times New Roman"/>
          <w:sz w:val="24"/>
          <w:szCs w:val="24"/>
          <w:lang w:val="bg-BG"/>
        </w:rPr>
        <w:t xml:space="preserve"> </w:t>
      </w:r>
      <w:r w:rsidRPr="00B734DE">
        <w:rPr>
          <w:rFonts w:ascii="Times New Roman" w:hAnsi="Times New Roman" w:cs="Times New Roman"/>
          <w:sz w:val="24"/>
          <w:szCs w:val="24"/>
        </w:rPr>
        <w:t>A</w:t>
      </w:r>
      <w:r w:rsidRPr="00B734DE">
        <w:rPr>
          <w:rFonts w:ascii="Times New Roman" w:hAnsi="Times New Roman" w:cs="Times New Roman"/>
          <w:sz w:val="24"/>
          <w:szCs w:val="24"/>
          <w:lang w:val="bg-BG"/>
        </w:rPr>
        <w:t xml:space="preserve"> </w:t>
      </w:r>
      <w:r w:rsidRPr="00B734DE">
        <w:rPr>
          <w:rFonts w:ascii="Times New Roman" w:hAnsi="Times New Roman" w:cs="Times New Roman"/>
          <w:sz w:val="24"/>
          <w:szCs w:val="24"/>
        </w:rPr>
        <w:t>n</w:t>
      </w:r>
      <w:r w:rsidRPr="00B734DE">
        <w:rPr>
          <w:rFonts w:ascii="Times New Roman" w:hAnsi="Times New Roman" w:cs="Times New Roman"/>
          <w:sz w:val="24"/>
          <w:szCs w:val="24"/>
          <w:vertAlign w:val="superscript"/>
        </w:rPr>
        <w:t>o</w:t>
      </w:r>
      <w:r w:rsidRPr="00B734DE">
        <w:rPr>
          <w:rFonts w:ascii="Times New Roman" w:hAnsi="Times New Roman" w:cs="Times New Roman"/>
          <w:sz w:val="24"/>
          <w:szCs w:val="24"/>
          <w:lang w:val="bg-BG"/>
        </w:rPr>
        <w:t xml:space="preserve"> 303-</w:t>
      </w:r>
      <w:r w:rsidRPr="00B734DE">
        <w:rPr>
          <w:rFonts w:ascii="Times New Roman" w:hAnsi="Times New Roman" w:cs="Times New Roman"/>
          <w:sz w:val="24"/>
          <w:szCs w:val="24"/>
        </w:rPr>
        <w:t>A</w:t>
      </w:r>
      <w:r w:rsidRPr="00B734DE">
        <w:rPr>
          <w:rFonts w:ascii="Times New Roman" w:hAnsi="Times New Roman" w:cs="Times New Roman"/>
          <w:sz w:val="24"/>
          <w:szCs w:val="24"/>
          <w:lang w:val="bg-BG"/>
        </w:rPr>
        <w:t>)</w:t>
      </w:r>
      <w:r>
        <w:rPr>
          <w:rFonts w:ascii="Times New Roman" w:hAnsi="Times New Roman" w:cs="Times New Roman"/>
          <w:sz w:val="24"/>
          <w:szCs w:val="24"/>
          <w:lang w:val="bg-BG"/>
        </w:rPr>
        <w:t xml:space="preserve">. Той отбелязва, че в настоящия случай основният аргумент на жалбоподателя – относно използването на доказателства, събрани със СРС за цели извън наказателното производство, би могъл да играе решаваща роля за изхода на   съдебното производство. Той би могъл да рефлектира върху преценката за законосъобразността на заповедта за дисциплинарно уволнение. </w:t>
      </w:r>
      <w:r w:rsidRPr="00BD17B9">
        <w:rPr>
          <w:rFonts w:ascii="Times New Roman" w:hAnsi="Times New Roman" w:cs="Times New Roman"/>
          <w:sz w:val="24"/>
          <w:szCs w:val="24"/>
          <w:lang w:val="bg-BG"/>
        </w:rPr>
        <w:t>Въпреки това двете съдебни инстанции, които са разгледали жалбата</w:t>
      </w:r>
      <w:r>
        <w:rPr>
          <w:rFonts w:ascii="Times New Roman" w:hAnsi="Times New Roman" w:cs="Times New Roman"/>
          <w:sz w:val="24"/>
          <w:szCs w:val="24"/>
          <w:lang w:val="bg-BG"/>
        </w:rPr>
        <w:t xml:space="preserve"> </w:t>
      </w:r>
      <w:r w:rsidRPr="00BD17B9">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BD17B9">
        <w:rPr>
          <w:rFonts w:ascii="Times New Roman" w:hAnsi="Times New Roman" w:cs="Times New Roman"/>
          <w:sz w:val="24"/>
          <w:szCs w:val="24"/>
          <w:lang w:val="bg-BG"/>
        </w:rPr>
        <w:t xml:space="preserve"> не са </w:t>
      </w:r>
      <w:r>
        <w:rPr>
          <w:rFonts w:ascii="Times New Roman" w:hAnsi="Times New Roman" w:cs="Times New Roman"/>
          <w:sz w:val="24"/>
          <w:szCs w:val="24"/>
          <w:lang w:val="bg-BG"/>
        </w:rPr>
        <w:t xml:space="preserve">дали </w:t>
      </w:r>
      <w:r w:rsidRPr="00BD17B9">
        <w:rPr>
          <w:rFonts w:ascii="Times New Roman" w:hAnsi="Times New Roman" w:cs="Times New Roman"/>
          <w:sz w:val="24"/>
          <w:szCs w:val="24"/>
          <w:lang w:val="bg-BG"/>
        </w:rPr>
        <w:t>отговор на</w:t>
      </w:r>
      <w:r>
        <w:rPr>
          <w:rFonts w:ascii="Times New Roman" w:hAnsi="Times New Roman" w:cs="Times New Roman"/>
          <w:sz w:val="24"/>
          <w:szCs w:val="24"/>
          <w:lang w:val="bg-BG"/>
        </w:rPr>
        <w:t xml:space="preserve"> този основен аргумент макар</w:t>
      </w:r>
      <w:r w:rsidRPr="00BD17B9">
        <w:rPr>
          <w:rFonts w:ascii="Times New Roman" w:hAnsi="Times New Roman" w:cs="Times New Roman"/>
          <w:sz w:val="24"/>
          <w:szCs w:val="24"/>
          <w:lang w:val="bg-BG"/>
        </w:rPr>
        <w:t xml:space="preserve"> дори само кратко или имплицитно. Тези елементи са достатъчни, за да може Съдът да заключи, че националните съдилища не са изпълнили задължението си да мотивират своите решения.</w:t>
      </w:r>
      <w:r>
        <w:rPr>
          <w:rFonts w:ascii="Times New Roman" w:hAnsi="Times New Roman" w:cs="Times New Roman"/>
          <w:sz w:val="24"/>
          <w:szCs w:val="24"/>
          <w:lang w:val="bg-BG"/>
        </w:rPr>
        <w:t xml:space="preserve"> Поради това е установено  </w:t>
      </w:r>
      <w:r w:rsidRPr="00BD17B9">
        <w:rPr>
          <w:rFonts w:ascii="Times New Roman" w:hAnsi="Times New Roman" w:cs="Times New Roman"/>
          <w:sz w:val="24"/>
          <w:szCs w:val="24"/>
          <w:lang w:val="bg-BG"/>
        </w:rPr>
        <w:t>нарушение на член 6</w:t>
      </w:r>
      <w:r>
        <w:rPr>
          <w:rFonts w:ascii="Times New Roman" w:hAnsi="Times New Roman" w:cs="Times New Roman"/>
          <w:sz w:val="24"/>
          <w:szCs w:val="24"/>
          <w:lang w:val="bg-BG"/>
        </w:rPr>
        <w:t>§1</w:t>
      </w:r>
      <w:r w:rsidRPr="00BD17B9">
        <w:rPr>
          <w:rFonts w:ascii="Times New Roman" w:hAnsi="Times New Roman" w:cs="Times New Roman"/>
          <w:sz w:val="24"/>
          <w:szCs w:val="24"/>
          <w:lang w:val="bg-BG"/>
        </w:rPr>
        <w:t xml:space="preserve"> от Конвенцията.</w:t>
      </w:r>
    </w:p>
    <w:p w14:paraId="4DB29F14" w14:textId="77777777" w:rsidR="00056BD8" w:rsidRPr="00B734DE"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Колкото до оплакването за разглеждането на делото при закрити врата и класифицирането на делото, Съдът го намира за недопустимо, тъй като жалбоподателят не е възразил, че то се разглежда при закрити врата и не е  направил искане за декласифициране на делото. </w:t>
      </w:r>
    </w:p>
    <w:p w14:paraId="588D9549" w14:textId="77777777" w:rsidR="00056BD8" w:rsidRPr="00451EFE"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w:t>
      </w:r>
    </w:p>
    <w:p w14:paraId="4AA4F540" w14:textId="77777777" w:rsidR="00056BD8" w:rsidRPr="00FA57D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
          <w:bCs/>
          <w:sz w:val="24"/>
          <w:szCs w:val="24"/>
          <w:lang w:val="bg-BG"/>
        </w:rPr>
        <w:t>чл.6§1</w:t>
      </w:r>
      <w:r>
        <w:rPr>
          <w:rFonts w:ascii="Times New Roman" w:hAnsi="Times New Roman" w:cs="Times New Roman"/>
          <w:bCs/>
          <w:sz w:val="24"/>
          <w:szCs w:val="24"/>
          <w:lang w:val="bg-BG"/>
        </w:rPr>
        <w:t xml:space="preserve">(право на справедлив процес)+ </w:t>
      </w:r>
      <w:r>
        <w:rPr>
          <w:rFonts w:ascii="Times New Roman" w:hAnsi="Times New Roman" w:cs="Times New Roman"/>
          <w:b/>
          <w:bCs/>
          <w:sz w:val="24"/>
          <w:szCs w:val="24"/>
          <w:lang w:val="bg-BG"/>
        </w:rPr>
        <w:t>чл. 10</w:t>
      </w:r>
      <w:r>
        <w:rPr>
          <w:rFonts w:ascii="Times New Roman" w:hAnsi="Times New Roman" w:cs="Times New Roman"/>
          <w:bCs/>
          <w:sz w:val="24"/>
          <w:szCs w:val="24"/>
          <w:lang w:val="bg-BG"/>
        </w:rPr>
        <w:t xml:space="preserve">(свобода на изразяване)+ </w:t>
      </w:r>
      <w:r w:rsidRPr="00FA57D8">
        <w:rPr>
          <w:rFonts w:ascii="Times New Roman" w:hAnsi="Times New Roman" w:cs="Times New Roman"/>
          <w:b/>
          <w:bCs/>
          <w:sz w:val="24"/>
          <w:szCs w:val="24"/>
          <w:lang w:val="bg-BG"/>
        </w:rPr>
        <w:t>чл. 18</w:t>
      </w:r>
      <w:r>
        <w:rPr>
          <w:rFonts w:ascii="Times New Roman" w:hAnsi="Times New Roman" w:cs="Times New Roman"/>
          <w:b/>
          <w:bCs/>
          <w:sz w:val="24"/>
          <w:szCs w:val="24"/>
          <w:lang w:val="bg-BG"/>
        </w:rPr>
        <w:t xml:space="preserve"> във вр. с чл. 10</w:t>
      </w:r>
    </w:p>
    <w:p w14:paraId="35616906" w14:textId="77777777" w:rsidR="00056BD8" w:rsidRDefault="00056BD8" w:rsidP="00056BD8">
      <w:pPr>
        <w:pStyle w:val="NoSpacing"/>
        <w:jc w:val="both"/>
        <w:rPr>
          <w:rStyle w:val="sbc73225d"/>
          <w:rFonts w:ascii="Times New Roman" w:hAnsi="Times New Roman" w:cs="Times New Roman"/>
          <w:i/>
          <w:iCs/>
          <w:sz w:val="24"/>
          <w:szCs w:val="24"/>
          <w:shd w:val="clear" w:color="auto" w:fill="FFFFFF"/>
          <w:lang w:val="bg-BG"/>
        </w:rPr>
      </w:pPr>
      <w:r w:rsidRPr="00FA57D8">
        <w:rPr>
          <w:rFonts w:ascii="Times New Roman" w:hAnsi="Times New Roman" w:cs="Times New Roman"/>
          <w:b/>
          <w:bCs/>
          <w:i/>
          <w:color w:val="000000"/>
          <w:sz w:val="24"/>
          <w:szCs w:val="24"/>
          <w:shd w:val="clear" w:color="auto" w:fill="FFFFFF"/>
        </w:rPr>
        <w:t>Miroslava</w:t>
      </w:r>
      <w:r w:rsidRPr="00A54A22">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Todorova</w:t>
      </w:r>
      <w:r w:rsidRPr="00A54A22">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c</w:t>
      </w:r>
      <w:r w:rsidRPr="00A54A22">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Bulgarie</w:t>
      </w:r>
      <w:r w:rsidRPr="00A54A22">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Cs/>
          <w:sz w:val="24"/>
          <w:szCs w:val="24"/>
          <w:shd w:val="clear" w:color="auto" w:fill="FFFFFF"/>
          <w:lang w:val="bg-BG"/>
        </w:rPr>
        <w:t>(</w:t>
      </w:r>
      <w:r w:rsidRPr="00FA57D8">
        <w:rPr>
          <w:rFonts w:ascii="Times New Roman" w:hAnsi="Times New Roman" w:cs="Times New Roman"/>
          <w:bCs/>
          <w:i/>
          <w:sz w:val="24"/>
          <w:szCs w:val="24"/>
          <w:shd w:val="clear" w:color="auto" w:fill="FFFFFF"/>
        </w:rPr>
        <w:t>r</w:t>
      </w:r>
      <w:r w:rsidRPr="00FA57D8">
        <w:rPr>
          <w:rStyle w:val="sbc73225d"/>
          <w:rFonts w:ascii="Times New Roman" w:hAnsi="Times New Roman" w:cs="Times New Roman"/>
          <w:i/>
          <w:iCs/>
          <w:sz w:val="24"/>
          <w:szCs w:val="24"/>
          <w:shd w:val="clear" w:color="auto" w:fill="FFFFFF"/>
        </w:rPr>
        <w:t>equ</w:t>
      </w:r>
      <w:r w:rsidRPr="00A54A22">
        <w:rPr>
          <w:rStyle w:val="sbc73225d"/>
          <w:rFonts w:ascii="Times New Roman" w:hAnsi="Times New Roman" w:cs="Times New Roman"/>
          <w:i/>
          <w:iCs/>
          <w:sz w:val="24"/>
          <w:szCs w:val="24"/>
          <w:shd w:val="clear" w:color="auto" w:fill="FFFFFF"/>
          <w:lang w:val="bg-BG"/>
        </w:rPr>
        <w:t>ê</w:t>
      </w:r>
      <w:r w:rsidRPr="00FA57D8">
        <w:rPr>
          <w:rStyle w:val="sbc73225d"/>
          <w:rFonts w:ascii="Times New Roman" w:hAnsi="Times New Roman" w:cs="Times New Roman"/>
          <w:i/>
          <w:iCs/>
          <w:sz w:val="24"/>
          <w:szCs w:val="24"/>
          <w:shd w:val="clear" w:color="auto" w:fill="FFFFFF"/>
        </w:rPr>
        <w:t>te</w:t>
      </w:r>
      <w:r w:rsidRPr="00A54A22">
        <w:rPr>
          <w:rStyle w:val="sbc73225d"/>
          <w:rFonts w:ascii="Times New Roman" w:hAnsi="Times New Roman" w:cs="Times New Roman"/>
          <w:i/>
          <w:iCs/>
          <w:sz w:val="24"/>
          <w:szCs w:val="24"/>
          <w:shd w:val="clear" w:color="auto" w:fill="FFFFFF"/>
          <w:lang w:val="bg-BG"/>
        </w:rPr>
        <w:t xml:space="preserve"> </w:t>
      </w:r>
      <w:r w:rsidRPr="00FA57D8">
        <w:rPr>
          <w:rStyle w:val="sbc73225d"/>
          <w:rFonts w:ascii="Times New Roman" w:hAnsi="Times New Roman" w:cs="Times New Roman"/>
          <w:i/>
          <w:iCs/>
          <w:sz w:val="24"/>
          <w:szCs w:val="24"/>
          <w:shd w:val="clear" w:color="auto" w:fill="FFFFFF"/>
        </w:rPr>
        <w:t>n</w:t>
      </w:r>
      <w:r w:rsidRPr="00FA57D8">
        <w:rPr>
          <w:rStyle w:val="sf1c7242d"/>
          <w:rFonts w:ascii="Times New Roman" w:hAnsi="Times New Roman" w:cs="Times New Roman"/>
          <w:i/>
          <w:iCs/>
          <w:sz w:val="24"/>
          <w:szCs w:val="24"/>
          <w:shd w:val="clear" w:color="auto" w:fill="FFFFFF"/>
        </w:rPr>
        <w:t>o</w:t>
      </w:r>
      <w:r w:rsidRPr="00FA57D8">
        <w:rPr>
          <w:rStyle w:val="sbc73225d"/>
          <w:rFonts w:ascii="Times New Roman" w:hAnsi="Times New Roman" w:cs="Times New Roman"/>
          <w:i/>
          <w:iCs/>
          <w:sz w:val="24"/>
          <w:szCs w:val="24"/>
          <w:shd w:val="clear" w:color="auto" w:fill="FFFFFF"/>
        </w:rPr>
        <w:t> </w:t>
      </w:r>
      <w:hyperlink r:id="rId9" w:anchor="{%22appno%22:[%2240072/13%22]}" w:tgtFrame="_blank" w:history="1">
        <w:r w:rsidRPr="00A54A22">
          <w:rPr>
            <w:rStyle w:val="Hyperlink"/>
            <w:rFonts w:ascii="Times New Roman" w:hAnsi="Times New Roman" w:cs="Times New Roman"/>
            <w:i/>
            <w:iCs/>
            <w:color w:val="auto"/>
            <w:sz w:val="24"/>
            <w:szCs w:val="24"/>
            <w:u w:val="none"/>
            <w:lang w:val="bg-BG"/>
          </w:rPr>
          <w:t>40072/13</w:t>
        </w:r>
      </w:hyperlink>
      <w:r w:rsidRPr="00A54A22">
        <w:rPr>
          <w:rStyle w:val="sbc73225d"/>
          <w:rFonts w:ascii="Times New Roman" w:hAnsi="Times New Roman" w:cs="Times New Roman"/>
          <w:i/>
          <w:iCs/>
          <w:sz w:val="24"/>
          <w:szCs w:val="24"/>
          <w:shd w:val="clear" w:color="auto" w:fill="FFFFFF"/>
          <w:lang w:val="bg-BG"/>
        </w:rPr>
        <w:t>)</w:t>
      </w:r>
      <w:r w:rsidRPr="00451EFE">
        <w:rPr>
          <w:rStyle w:val="sbc73225d"/>
          <w:rFonts w:ascii="Times New Roman" w:hAnsi="Times New Roman" w:cs="Times New Roman"/>
          <w:iCs/>
          <w:sz w:val="24"/>
          <w:szCs w:val="24"/>
          <w:shd w:val="clear" w:color="auto" w:fill="FFFFFF"/>
          <w:lang w:val="bg-BG"/>
        </w:rPr>
        <w:t xml:space="preserve">19 </w:t>
      </w:r>
      <w:r w:rsidRPr="00451EFE">
        <w:rPr>
          <w:rStyle w:val="sbc73225d"/>
          <w:rFonts w:ascii="Times New Roman" w:hAnsi="Times New Roman" w:cs="Times New Roman"/>
          <w:iCs/>
          <w:sz w:val="24"/>
          <w:szCs w:val="24"/>
          <w:shd w:val="clear" w:color="auto" w:fill="FFFFFF"/>
        </w:rPr>
        <w:t>octobre</w:t>
      </w:r>
      <w:r w:rsidRPr="00451EFE">
        <w:rPr>
          <w:rStyle w:val="sbc73225d"/>
          <w:rFonts w:ascii="Times New Roman" w:hAnsi="Times New Roman" w:cs="Times New Roman"/>
          <w:iCs/>
          <w:sz w:val="24"/>
          <w:szCs w:val="24"/>
          <w:shd w:val="clear" w:color="auto" w:fill="FFFFFF"/>
          <w:lang w:val="bg-BG"/>
        </w:rPr>
        <w:t xml:space="preserve"> 2021</w:t>
      </w:r>
    </w:p>
    <w:p w14:paraId="7506DDAC" w14:textId="77777777" w:rsidR="00056BD8" w:rsidRPr="0003406C" w:rsidRDefault="00056BD8" w:rsidP="00056BD8">
      <w:pPr>
        <w:pStyle w:val="NoSpacing"/>
        <w:jc w:val="both"/>
        <w:rPr>
          <w:rFonts w:ascii="Times New Roman" w:hAnsi="Times New Roman" w:cs="Times New Roman"/>
          <w:color w:val="000000"/>
          <w:sz w:val="24"/>
          <w:szCs w:val="24"/>
          <w:lang w:val="bg-BG"/>
        </w:rPr>
      </w:pPr>
      <w:r>
        <w:rPr>
          <w:rStyle w:val="sbc73225d"/>
          <w:rFonts w:ascii="Times New Roman" w:hAnsi="Times New Roman" w:cs="Times New Roman"/>
          <w:iCs/>
          <w:sz w:val="24"/>
          <w:szCs w:val="24"/>
          <w:shd w:val="clear" w:color="auto" w:fill="FFFFFF"/>
          <w:lang w:val="bg-BG"/>
        </w:rPr>
        <w:t>/допустимо, но неоснователно оплакване/</w:t>
      </w:r>
    </w:p>
    <w:p w14:paraId="23730F2A" w14:textId="77777777" w:rsidR="00056BD8" w:rsidRDefault="00056BD8" w:rsidP="00056BD8">
      <w:pPr>
        <w:pStyle w:val="NoSpacing"/>
        <w:jc w:val="both"/>
        <w:rPr>
          <w:rFonts w:ascii="Times New Roman" w:hAnsi="Times New Roman" w:cs="Times New Roman"/>
          <w:sz w:val="24"/>
          <w:szCs w:val="24"/>
          <w:lang w:val="bg-BG"/>
        </w:rPr>
      </w:pPr>
      <w:r w:rsidRPr="001658E5">
        <w:rPr>
          <w:rFonts w:ascii="Times New Roman" w:hAnsi="Times New Roman" w:cs="Times New Roman"/>
          <w:color w:val="000000"/>
          <w:sz w:val="24"/>
          <w:szCs w:val="24"/>
          <w:lang w:val="bg-BG"/>
        </w:rPr>
        <w:t>Жалбата е свързана с няколко дисциплинарни производства срещу съдия Мирослава Тодорова</w:t>
      </w:r>
      <w:r>
        <w:rPr>
          <w:rFonts w:ascii="Times New Roman" w:hAnsi="Times New Roman" w:cs="Times New Roman"/>
          <w:color w:val="000000"/>
          <w:sz w:val="24"/>
          <w:szCs w:val="24"/>
          <w:lang w:val="bg-BG"/>
        </w:rPr>
        <w:t xml:space="preserve">, </w:t>
      </w:r>
      <w:r w:rsidRPr="001658E5">
        <w:rPr>
          <w:rFonts w:ascii="Times New Roman" w:hAnsi="Times New Roman" w:cs="Times New Roman"/>
          <w:color w:val="000000"/>
          <w:sz w:val="24"/>
          <w:szCs w:val="24"/>
          <w:lang w:val="bg-BG"/>
        </w:rPr>
        <w:t>предизвикани от нейните публични критични позиции</w:t>
      </w:r>
      <w:r>
        <w:rPr>
          <w:rFonts w:ascii="Times New Roman" w:hAnsi="Times New Roman" w:cs="Times New Roman"/>
          <w:color w:val="000000"/>
          <w:sz w:val="24"/>
          <w:szCs w:val="24"/>
          <w:lang w:val="bg-BG"/>
        </w:rPr>
        <w:t xml:space="preserve"> </w:t>
      </w:r>
      <w:r w:rsidRPr="001658E5">
        <w:rPr>
          <w:rFonts w:ascii="Times New Roman" w:hAnsi="Times New Roman" w:cs="Times New Roman"/>
          <w:color w:val="000000"/>
          <w:sz w:val="24"/>
          <w:szCs w:val="24"/>
          <w:lang w:val="bg-BG"/>
        </w:rPr>
        <w:t xml:space="preserve">в качеството й на председател на Съюза на съдиите </w:t>
      </w:r>
      <w:r>
        <w:rPr>
          <w:rFonts w:ascii="Times New Roman" w:hAnsi="Times New Roman" w:cs="Times New Roman"/>
          <w:color w:val="000000"/>
          <w:sz w:val="24"/>
          <w:szCs w:val="24"/>
          <w:lang w:val="bg-BG"/>
        </w:rPr>
        <w:t xml:space="preserve">в България </w:t>
      </w:r>
      <w:r w:rsidRPr="001658E5">
        <w:rPr>
          <w:rFonts w:ascii="Times New Roman" w:hAnsi="Times New Roman" w:cs="Times New Roman"/>
          <w:color w:val="000000"/>
          <w:sz w:val="24"/>
          <w:szCs w:val="24"/>
          <w:lang w:val="bg-BG"/>
        </w:rPr>
        <w:t>в периода</w:t>
      </w:r>
      <w:r>
        <w:rPr>
          <w:rFonts w:ascii="Times New Roman" w:hAnsi="Times New Roman" w:cs="Times New Roman"/>
          <w:color w:val="000000"/>
          <w:sz w:val="24"/>
          <w:szCs w:val="24"/>
          <w:lang w:val="bg-BG"/>
        </w:rPr>
        <w:t xml:space="preserve"> 2009-</w:t>
      </w:r>
      <w:r w:rsidRPr="001658E5">
        <w:rPr>
          <w:rFonts w:ascii="Times New Roman" w:hAnsi="Times New Roman" w:cs="Times New Roman"/>
          <w:color w:val="000000"/>
          <w:sz w:val="24"/>
          <w:szCs w:val="24"/>
          <w:lang w:val="bg-BG"/>
        </w:rPr>
        <w:t>2012 г.</w:t>
      </w:r>
      <w:r w:rsidRPr="00086D09">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bg-BG"/>
        </w:rPr>
        <w:t>срещу дейността на Висшия съдебен съвет. Критикувана е  процедурата по избор на нови председатели на Софийски градски съд (за която се установява, че е семеен приятел на министъра на вътрешните работи), на Софийския апелативен съд /САС/ и на Върховния администартивен съд /ВАС/ През 2011 г. председателят на САС изпраща във Висшия съдебен съвет списък на наказателни дела, разгледани от СГС, по които има забава в изготвянето на мотивите и така се препятствало разглеждането им от въззивната инстанция. По нареждане  на Главния съдебен инспектор е назначена проверка в наказателното отделение</w:t>
      </w:r>
      <w:r>
        <w:rPr>
          <w:rFonts w:ascii="Times New Roman" w:hAnsi="Times New Roman" w:cs="Times New Roman"/>
          <w:sz w:val="24"/>
          <w:szCs w:val="24"/>
          <w:lang w:val="bg-BG"/>
        </w:rPr>
        <w:t xml:space="preserve"> на този съд. След приключването й е представен доклад, в който е констатирано, че натовареността на съдиите от това отделение и много по-висока спрямо тази на съдии от цулата страна и взетите мерки за преодоляване на забавянията от ръководството на с\гс очевидно не са достатъчни и е фективни. Въз основа на него Главният съдебен инспектор предлагана ВСС да бъдат наложени дисциплинарни наказания за просроченото изготвяне на мотивите към   присъдите на няколко  съдии, измежду които е и жалбоподателката. За нея е посочено, че е забавила мотивите по 57 дела, което представлява системно неспазване на законно установените срокове. В хода на процедурата тя не е изслушана, а в дисциплинарния състав не е включен нито един съдия. Не е взето под внимание, че в проверения период тя е била командирована като преподавател в Научния институт за правосъдие, нито по-голямата й натовареност като съдия. Решението за намаляване на заплатата й с 15 % е обжалвано пред Върховния административен съд. Последният намира, че са допуснати сериозни процедурни нарушения на правото на жалбоподателката на справедлив процес, поради което отменя решението (включително и за включването в списъка на просрочените дела на такива, за които срокът за ангажиране на дисциплинарна отговорност е изтекъл). Петчленният състав на ВАС обаче отменя решението на долната инстанция и оставя в сила решението за налагане на дисциплинарно наказание. Следват нови три дисциплинарни производства, обединени  в едно дело (по три наказателни дела от обществен интерес на доклад на жалбоподателката, по които има забава в изготвянето на мотивите). Те са за същия период, за който е извършена проверката от Инспектората, но  не са били взети под внимание и включени в доклада). По новото дисциплинарно дело  е постановено налагане на най-тежкото дисциплинарно наказание – уволнение. Решението на дисциплинарния състав на ВСС е оставено в сила от тричленнен състав на ВАС.  След решение на 5-членен състав на ВАС, в което се приема, че наказанието е несъразмерно тежко, делото е върнато на ВСС, който й налага по-лека санкция – понижаване в длъжност за срок от две години в СРС. Това решение е оставено в сила.  Дисциплинарните производства срещу жалбоподателката предизвикват широк обществен отзвук и негодувание не снамо сред съдийската общност, но и сред неправителствения сектор. Публикувани са протестни писма и декларации и са сезирани международни институции. Дори ЕК в своя годишен доклад коментира състоянието на правосъдната система в България и загрижеността си за независимостта на съдебната власт, позовавайки се и на  дисциплинарното уволнение на жалбоподателката.</w:t>
      </w:r>
    </w:p>
    <w:p w14:paraId="1019858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Пред съда са повдигнати оплаквания за нарушаване на правото на справедлив процес в неговите граждански и наказателни аспекти (поради това, че е засегнато правото на равенство в процеса във връзка с упражняването на свободата на изразяване и правото на личен живот, както и поради сериозността на наложеното дисциплинарно наказание). Съдът отхвърля възраженията на Правителството, че оплакването е недопустимо с оглед публичния характер на изпълняваните от жалбоподателката функции, аргументирайки се с добре установената от него практика по дисциплинарни дела срещу магистрати, съгласно които подобни производства засягат гражданскоправните аспекти на чл. 6§1 </w:t>
      </w:r>
      <w:r w:rsidRPr="000E1E7E">
        <w:rPr>
          <w:rFonts w:ascii="Times New Roman" w:eastAsia="Times New Roman" w:hAnsi="Times New Roman" w:cs="Times New Roman"/>
          <w:sz w:val="24"/>
          <w:szCs w:val="24"/>
          <w:lang w:val="bg-BG" w:eastAsia="fr-FR"/>
        </w:rPr>
        <w:t>(</w:t>
      </w:r>
      <w:r w:rsidRPr="000E1E7E">
        <w:rPr>
          <w:rFonts w:ascii="Times New Roman" w:hAnsi="Times New Roman" w:cs="Times New Roman"/>
          <w:i/>
          <w:iCs/>
          <w:sz w:val="24"/>
          <w:szCs w:val="24"/>
        </w:rPr>
        <w:t>Ramos</w:t>
      </w:r>
      <w:r w:rsidRPr="000E1E7E">
        <w:rPr>
          <w:rFonts w:ascii="Times New Roman" w:hAnsi="Times New Roman" w:cs="Times New Roman"/>
          <w:i/>
          <w:iCs/>
          <w:sz w:val="24"/>
          <w:szCs w:val="24"/>
          <w:lang w:val="bg-BG"/>
        </w:rPr>
        <w:t xml:space="preserve"> </w:t>
      </w:r>
      <w:r w:rsidRPr="000E1E7E">
        <w:rPr>
          <w:rFonts w:ascii="Times New Roman" w:hAnsi="Times New Roman" w:cs="Times New Roman"/>
          <w:i/>
          <w:iCs/>
          <w:sz w:val="24"/>
          <w:szCs w:val="24"/>
        </w:rPr>
        <w:t>Nunes</w:t>
      </w:r>
      <w:r w:rsidRPr="000E1E7E">
        <w:rPr>
          <w:rFonts w:ascii="Times New Roman" w:hAnsi="Times New Roman" w:cs="Times New Roman"/>
          <w:i/>
          <w:iCs/>
          <w:sz w:val="24"/>
          <w:szCs w:val="24"/>
          <w:lang w:val="bg-BG"/>
        </w:rPr>
        <w:t xml:space="preserve"> </w:t>
      </w:r>
      <w:r w:rsidRPr="000E1E7E">
        <w:rPr>
          <w:rFonts w:ascii="Times New Roman" w:hAnsi="Times New Roman" w:cs="Times New Roman"/>
          <w:i/>
          <w:iCs/>
          <w:sz w:val="24"/>
          <w:szCs w:val="24"/>
        </w:rPr>
        <w:t>de</w:t>
      </w:r>
      <w:r w:rsidRPr="000E1E7E">
        <w:rPr>
          <w:rFonts w:ascii="Times New Roman" w:hAnsi="Times New Roman" w:cs="Times New Roman"/>
          <w:i/>
          <w:iCs/>
          <w:sz w:val="24"/>
          <w:szCs w:val="24"/>
          <w:lang w:val="bg-BG"/>
        </w:rPr>
        <w:t xml:space="preserve"> </w:t>
      </w:r>
      <w:r w:rsidRPr="000E1E7E">
        <w:rPr>
          <w:rFonts w:ascii="Times New Roman" w:hAnsi="Times New Roman" w:cs="Times New Roman"/>
          <w:i/>
          <w:iCs/>
          <w:sz w:val="24"/>
          <w:szCs w:val="24"/>
        </w:rPr>
        <w:t>Carvalho</w:t>
      </w:r>
      <w:r w:rsidRPr="000E1E7E">
        <w:rPr>
          <w:rFonts w:ascii="Times New Roman" w:hAnsi="Times New Roman" w:cs="Times New Roman"/>
          <w:i/>
          <w:iCs/>
          <w:sz w:val="24"/>
          <w:szCs w:val="24"/>
          <w:lang w:val="bg-BG"/>
        </w:rPr>
        <w:t xml:space="preserve"> </w:t>
      </w:r>
      <w:r w:rsidRPr="000E1E7E">
        <w:rPr>
          <w:rFonts w:ascii="Times New Roman" w:hAnsi="Times New Roman" w:cs="Times New Roman"/>
          <w:i/>
          <w:iCs/>
          <w:sz w:val="24"/>
          <w:szCs w:val="24"/>
        </w:rPr>
        <w:t>e</w:t>
      </w:r>
      <w:r w:rsidRPr="000E1E7E">
        <w:rPr>
          <w:rFonts w:ascii="Times New Roman" w:hAnsi="Times New Roman" w:cs="Times New Roman"/>
          <w:i/>
          <w:iCs/>
          <w:sz w:val="24"/>
          <w:szCs w:val="24"/>
          <w:lang w:val="bg-BG"/>
        </w:rPr>
        <w:t xml:space="preserve"> </w:t>
      </w:r>
      <w:r w:rsidRPr="000E1E7E">
        <w:rPr>
          <w:rFonts w:ascii="Times New Roman" w:hAnsi="Times New Roman" w:cs="Times New Roman"/>
          <w:i/>
          <w:iCs/>
          <w:sz w:val="24"/>
          <w:szCs w:val="24"/>
        </w:rPr>
        <w:t>S</w:t>
      </w:r>
      <w:r w:rsidRPr="000E1E7E">
        <w:rPr>
          <w:rFonts w:ascii="Times New Roman" w:hAnsi="Times New Roman" w:cs="Times New Roman"/>
          <w:i/>
          <w:iCs/>
          <w:sz w:val="24"/>
          <w:szCs w:val="24"/>
          <w:lang w:val="bg-BG"/>
        </w:rPr>
        <w:t xml:space="preserve">á </w:t>
      </w:r>
      <w:r w:rsidRPr="000E1E7E">
        <w:rPr>
          <w:rFonts w:ascii="Times New Roman" w:hAnsi="Times New Roman" w:cs="Times New Roman"/>
          <w:i/>
          <w:iCs/>
          <w:sz w:val="24"/>
          <w:szCs w:val="24"/>
        </w:rPr>
        <w:t>c</w:t>
      </w:r>
      <w:r w:rsidRPr="000E1E7E">
        <w:rPr>
          <w:rFonts w:ascii="Times New Roman" w:hAnsi="Times New Roman" w:cs="Times New Roman"/>
          <w:i/>
          <w:iCs/>
          <w:sz w:val="24"/>
          <w:szCs w:val="24"/>
          <w:lang w:val="bg-BG"/>
        </w:rPr>
        <w:t xml:space="preserve">. </w:t>
      </w:r>
      <w:r w:rsidRPr="000E1E7E">
        <w:rPr>
          <w:rFonts w:ascii="Times New Roman" w:hAnsi="Times New Roman" w:cs="Times New Roman"/>
          <w:i/>
          <w:iCs/>
          <w:sz w:val="24"/>
          <w:szCs w:val="24"/>
        </w:rPr>
        <w:t>Portugal</w:t>
      </w:r>
      <w:r w:rsidRPr="000E1E7E">
        <w:rPr>
          <w:rFonts w:ascii="Times New Roman" w:hAnsi="Times New Roman" w:cs="Times New Roman"/>
          <w:sz w:val="24"/>
          <w:szCs w:val="24"/>
          <w:lang w:val="bg-BG"/>
        </w:rPr>
        <w:t xml:space="preserve"> [</w:t>
      </w:r>
      <w:r w:rsidRPr="000E1E7E">
        <w:rPr>
          <w:rFonts w:ascii="Times New Roman" w:hAnsi="Times New Roman" w:cs="Times New Roman"/>
          <w:sz w:val="24"/>
          <w:szCs w:val="24"/>
        </w:rPr>
        <w:t>GC</w:t>
      </w:r>
      <w:r w:rsidRPr="000E1E7E">
        <w:rPr>
          <w:rFonts w:ascii="Times New Roman" w:hAnsi="Times New Roman" w:cs="Times New Roman"/>
          <w:sz w:val="24"/>
          <w:szCs w:val="24"/>
          <w:lang w:val="bg-BG"/>
        </w:rPr>
        <w:t xml:space="preserve">], </w:t>
      </w:r>
      <w:r w:rsidRPr="000E1E7E">
        <w:rPr>
          <w:rFonts w:ascii="Times New Roman" w:hAnsi="Times New Roman" w:cs="Times New Roman"/>
          <w:sz w:val="24"/>
          <w:szCs w:val="24"/>
        </w:rPr>
        <w:t>n</w:t>
      </w:r>
      <w:r w:rsidRPr="000E1E7E">
        <w:rPr>
          <w:rFonts w:ascii="Times New Roman" w:hAnsi="Times New Roman" w:cs="Times New Roman"/>
          <w:sz w:val="24"/>
          <w:szCs w:val="24"/>
          <w:vertAlign w:val="superscript"/>
        </w:rPr>
        <w:t>os</w:t>
      </w:r>
      <w:r w:rsidRPr="000E1E7E">
        <w:rPr>
          <w:rFonts w:ascii="Times New Roman" w:hAnsi="Times New Roman" w:cs="Times New Roman"/>
          <w:sz w:val="24"/>
          <w:szCs w:val="24"/>
        </w:rPr>
        <w:t> </w:t>
      </w:r>
      <w:r w:rsidRPr="000E1E7E">
        <w:rPr>
          <w:rFonts w:ascii="Times New Roman" w:hAnsi="Times New Roman" w:cs="Times New Roman"/>
          <w:sz w:val="24"/>
          <w:szCs w:val="24"/>
          <w:lang w:val="bg-BG"/>
        </w:rPr>
        <w:t xml:space="preserve">55391/13 </w:t>
      </w:r>
      <w:r w:rsidRPr="000E1E7E">
        <w:rPr>
          <w:rFonts w:ascii="Times New Roman" w:hAnsi="Times New Roman" w:cs="Times New Roman"/>
          <w:sz w:val="24"/>
          <w:szCs w:val="24"/>
        </w:rPr>
        <w:t>et</w:t>
      </w:r>
      <w:r w:rsidRPr="000E1E7E">
        <w:rPr>
          <w:rFonts w:ascii="Times New Roman" w:hAnsi="Times New Roman" w:cs="Times New Roman"/>
          <w:sz w:val="24"/>
          <w:szCs w:val="24"/>
          <w:lang w:val="bg-BG"/>
        </w:rPr>
        <w:t xml:space="preserve"> 2 </w:t>
      </w:r>
      <w:r w:rsidRPr="000E1E7E">
        <w:rPr>
          <w:rFonts w:ascii="Times New Roman" w:hAnsi="Times New Roman" w:cs="Times New Roman"/>
          <w:sz w:val="24"/>
          <w:szCs w:val="24"/>
        </w:rPr>
        <w:t>autres</w:t>
      </w:r>
      <w:r w:rsidRPr="000E1E7E">
        <w:rPr>
          <w:rFonts w:ascii="Times New Roman" w:hAnsi="Times New Roman" w:cs="Times New Roman"/>
          <w:sz w:val="24"/>
          <w:szCs w:val="24"/>
          <w:lang w:val="bg-BG"/>
        </w:rPr>
        <w:t xml:space="preserve">, § 120, 6 </w:t>
      </w:r>
      <w:r w:rsidRPr="000E1E7E">
        <w:rPr>
          <w:rFonts w:ascii="Times New Roman" w:hAnsi="Times New Roman" w:cs="Times New Roman"/>
          <w:sz w:val="24"/>
          <w:szCs w:val="24"/>
        </w:rPr>
        <w:t>novembre</w:t>
      </w:r>
      <w:r w:rsidRPr="000E1E7E">
        <w:rPr>
          <w:rFonts w:ascii="Times New Roman" w:hAnsi="Times New Roman" w:cs="Times New Roman"/>
          <w:sz w:val="24"/>
          <w:szCs w:val="24"/>
          <w:lang w:val="bg-BG"/>
        </w:rPr>
        <w:t xml:space="preserve"> 2018</w:t>
      </w:r>
      <w:r w:rsidRPr="000E1E7E">
        <w:rPr>
          <w:rFonts w:ascii="Times New Roman" w:hAnsi="Times New Roman" w:cs="Times New Roman"/>
          <w:color w:val="000000"/>
          <w:sz w:val="24"/>
          <w:szCs w:val="24"/>
          <w:lang w:val="bg-BG"/>
        </w:rPr>
        <w:t xml:space="preserve">, </w:t>
      </w:r>
      <w:r w:rsidRPr="000E1E7E">
        <w:rPr>
          <w:rFonts w:ascii="Times New Roman" w:hAnsi="Times New Roman" w:cs="Times New Roman"/>
          <w:i/>
          <w:iCs/>
          <w:sz w:val="24"/>
          <w:szCs w:val="24"/>
        </w:rPr>
        <w:t>Denisov</w:t>
      </w:r>
      <w:r w:rsidRPr="000E1E7E">
        <w:rPr>
          <w:rFonts w:ascii="Times New Roman" w:hAnsi="Times New Roman" w:cs="Times New Roman"/>
          <w:sz w:val="24"/>
          <w:szCs w:val="24"/>
          <w:lang w:val="bg-BG"/>
        </w:rPr>
        <w:t xml:space="preserve"> </w:t>
      </w:r>
      <w:r w:rsidRPr="000E1E7E">
        <w:rPr>
          <w:rFonts w:ascii="Times New Roman" w:hAnsi="Times New Roman" w:cs="Times New Roman"/>
          <w:i/>
          <w:iCs/>
          <w:sz w:val="24"/>
          <w:szCs w:val="24"/>
        </w:rPr>
        <w:t>c</w:t>
      </w:r>
      <w:r w:rsidRPr="000E1E7E">
        <w:rPr>
          <w:rFonts w:ascii="Times New Roman" w:hAnsi="Times New Roman" w:cs="Times New Roman"/>
          <w:i/>
          <w:iCs/>
          <w:sz w:val="24"/>
          <w:szCs w:val="24"/>
          <w:lang w:val="bg-BG"/>
        </w:rPr>
        <w:t xml:space="preserve">. </w:t>
      </w:r>
      <w:r w:rsidRPr="000E1E7E">
        <w:rPr>
          <w:rFonts w:ascii="Times New Roman" w:hAnsi="Times New Roman" w:cs="Times New Roman"/>
          <w:i/>
          <w:iCs/>
          <w:sz w:val="24"/>
          <w:szCs w:val="24"/>
        </w:rPr>
        <w:t>Ukraine</w:t>
      </w:r>
      <w:r w:rsidRPr="000E1E7E">
        <w:rPr>
          <w:rFonts w:ascii="Times New Roman" w:hAnsi="Times New Roman" w:cs="Times New Roman"/>
          <w:sz w:val="24"/>
          <w:szCs w:val="24"/>
          <w:lang w:val="bg-BG"/>
        </w:rPr>
        <w:t xml:space="preserve"> [</w:t>
      </w:r>
      <w:r w:rsidRPr="000E1E7E">
        <w:rPr>
          <w:rFonts w:ascii="Times New Roman" w:hAnsi="Times New Roman" w:cs="Times New Roman"/>
          <w:sz w:val="24"/>
          <w:szCs w:val="24"/>
        </w:rPr>
        <w:t>GC</w:t>
      </w:r>
      <w:r w:rsidRPr="000E1E7E">
        <w:rPr>
          <w:rFonts w:ascii="Times New Roman" w:hAnsi="Times New Roman" w:cs="Times New Roman"/>
          <w:sz w:val="24"/>
          <w:szCs w:val="24"/>
          <w:lang w:val="bg-BG"/>
        </w:rPr>
        <w:t xml:space="preserve">], </w:t>
      </w:r>
      <w:r w:rsidRPr="000E1E7E">
        <w:rPr>
          <w:rFonts w:ascii="Times New Roman" w:hAnsi="Times New Roman" w:cs="Times New Roman"/>
          <w:sz w:val="24"/>
          <w:szCs w:val="24"/>
        </w:rPr>
        <w:t>n</w:t>
      </w:r>
      <w:r w:rsidRPr="000E1E7E">
        <w:rPr>
          <w:rFonts w:ascii="Times New Roman" w:hAnsi="Times New Roman" w:cs="Times New Roman"/>
          <w:sz w:val="24"/>
          <w:szCs w:val="24"/>
          <w:vertAlign w:val="superscript"/>
        </w:rPr>
        <w:t>o</w:t>
      </w:r>
      <w:r w:rsidRPr="000E1E7E">
        <w:rPr>
          <w:rFonts w:ascii="Times New Roman" w:hAnsi="Times New Roman" w:cs="Times New Roman"/>
          <w:sz w:val="24"/>
          <w:szCs w:val="24"/>
        </w:rPr>
        <w:t> </w:t>
      </w:r>
      <w:r w:rsidRPr="000E1E7E">
        <w:rPr>
          <w:rFonts w:ascii="Times New Roman" w:hAnsi="Times New Roman" w:cs="Times New Roman"/>
          <w:sz w:val="24"/>
          <w:szCs w:val="24"/>
          <w:lang w:val="bg-BG"/>
        </w:rPr>
        <w:t xml:space="preserve">76639/11, §§ 44-55, 25 </w:t>
      </w:r>
      <w:r w:rsidRPr="000E1E7E">
        <w:rPr>
          <w:rFonts w:ascii="Times New Roman" w:hAnsi="Times New Roman" w:cs="Times New Roman"/>
          <w:sz w:val="24"/>
          <w:szCs w:val="24"/>
        </w:rPr>
        <w:t>septembre</w:t>
      </w:r>
      <w:r w:rsidRPr="000E1E7E">
        <w:rPr>
          <w:rFonts w:ascii="Times New Roman" w:hAnsi="Times New Roman" w:cs="Times New Roman"/>
          <w:sz w:val="24"/>
          <w:szCs w:val="24"/>
          <w:lang w:val="bg-BG"/>
        </w:rPr>
        <w:t xml:space="preserve"> 2018</w:t>
      </w:r>
      <w:r w:rsidRPr="000E1E7E">
        <w:rPr>
          <w:rFonts w:ascii="Times New Roman" w:hAnsi="Times New Roman" w:cs="Times New Roman"/>
          <w:color w:val="000000"/>
          <w:sz w:val="24"/>
          <w:szCs w:val="24"/>
          <w:lang w:val="bg-BG"/>
        </w:rPr>
        <w:t xml:space="preserve">, </w:t>
      </w:r>
      <w:r w:rsidRPr="000E1E7E">
        <w:rPr>
          <w:rFonts w:ascii="Times New Roman" w:eastAsia="Times New Roman" w:hAnsi="Times New Roman" w:cs="Times New Roman"/>
          <w:i/>
          <w:iCs/>
          <w:sz w:val="24"/>
          <w:szCs w:val="24"/>
        </w:rPr>
        <w:t>Di</w:t>
      </w:r>
      <w:r w:rsidRPr="000E1E7E">
        <w:rPr>
          <w:rFonts w:ascii="Times New Roman" w:eastAsia="Times New Roman" w:hAnsi="Times New Roman" w:cs="Times New Roman"/>
          <w:i/>
          <w:iCs/>
          <w:sz w:val="24"/>
          <w:szCs w:val="24"/>
          <w:lang w:val="bg-BG"/>
        </w:rPr>
        <w:t xml:space="preserve"> </w:t>
      </w:r>
      <w:r w:rsidRPr="000E1E7E">
        <w:rPr>
          <w:rFonts w:ascii="Times New Roman" w:eastAsia="Times New Roman" w:hAnsi="Times New Roman" w:cs="Times New Roman"/>
          <w:i/>
          <w:iCs/>
          <w:sz w:val="24"/>
          <w:szCs w:val="24"/>
        </w:rPr>
        <w:t>Giovanni</w:t>
      </w:r>
      <w:r w:rsidRPr="000E1E7E">
        <w:rPr>
          <w:rFonts w:ascii="Times New Roman" w:eastAsia="Times New Roman" w:hAnsi="Times New Roman" w:cs="Times New Roman"/>
          <w:sz w:val="24"/>
          <w:szCs w:val="24"/>
          <w:lang w:val="bg-BG"/>
        </w:rPr>
        <w:t xml:space="preserve"> </w:t>
      </w:r>
      <w:r w:rsidRPr="000E1E7E">
        <w:rPr>
          <w:rFonts w:ascii="Times New Roman" w:eastAsia="Times New Roman" w:hAnsi="Times New Roman" w:cs="Times New Roman"/>
          <w:i/>
          <w:iCs/>
          <w:sz w:val="24"/>
          <w:szCs w:val="24"/>
        </w:rPr>
        <w:t>c</w:t>
      </w:r>
      <w:r w:rsidRPr="000E1E7E">
        <w:rPr>
          <w:rFonts w:ascii="Times New Roman" w:eastAsia="Times New Roman" w:hAnsi="Times New Roman" w:cs="Times New Roman"/>
          <w:i/>
          <w:iCs/>
          <w:sz w:val="24"/>
          <w:szCs w:val="24"/>
          <w:lang w:val="bg-BG"/>
        </w:rPr>
        <w:t>.</w:t>
      </w:r>
      <w:r w:rsidRPr="000E1E7E">
        <w:rPr>
          <w:rFonts w:ascii="Times New Roman" w:eastAsia="Times New Roman" w:hAnsi="Times New Roman" w:cs="Times New Roman"/>
          <w:i/>
          <w:iCs/>
          <w:sz w:val="24"/>
          <w:szCs w:val="24"/>
        </w:rPr>
        <w:t> Italie</w:t>
      </w:r>
      <w:r w:rsidRPr="000E1E7E">
        <w:rPr>
          <w:rFonts w:ascii="Times New Roman" w:eastAsia="Times New Roman" w:hAnsi="Times New Roman" w:cs="Times New Roman"/>
          <w:sz w:val="24"/>
          <w:szCs w:val="24"/>
          <w:lang w:val="bg-BG"/>
        </w:rPr>
        <w:t xml:space="preserve">, </w:t>
      </w:r>
      <w:r w:rsidRPr="000E1E7E">
        <w:rPr>
          <w:rFonts w:ascii="Times New Roman" w:eastAsia="Times New Roman" w:hAnsi="Times New Roman" w:cs="Times New Roman"/>
          <w:sz w:val="24"/>
          <w:szCs w:val="24"/>
        </w:rPr>
        <w:t>n</w:t>
      </w:r>
      <w:r w:rsidRPr="000E1E7E">
        <w:rPr>
          <w:rFonts w:ascii="Times New Roman" w:eastAsia="Times New Roman" w:hAnsi="Times New Roman" w:cs="Times New Roman"/>
          <w:sz w:val="24"/>
          <w:szCs w:val="24"/>
          <w:vertAlign w:val="superscript"/>
        </w:rPr>
        <w:t>o</w:t>
      </w:r>
      <w:r w:rsidRPr="000E1E7E">
        <w:rPr>
          <w:rFonts w:ascii="Times New Roman" w:eastAsia="Times New Roman" w:hAnsi="Times New Roman" w:cs="Times New Roman"/>
          <w:sz w:val="24"/>
          <w:szCs w:val="24"/>
        </w:rPr>
        <w:t> </w:t>
      </w:r>
      <w:r w:rsidRPr="000E1E7E">
        <w:rPr>
          <w:rFonts w:ascii="Times New Roman" w:eastAsia="Times New Roman" w:hAnsi="Times New Roman" w:cs="Times New Roman"/>
          <w:sz w:val="24"/>
          <w:szCs w:val="24"/>
          <w:lang w:val="bg-BG"/>
        </w:rPr>
        <w:t xml:space="preserve">51160/06, §§ 36-38, 9 </w:t>
      </w:r>
      <w:r w:rsidRPr="000E1E7E">
        <w:rPr>
          <w:rFonts w:ascii="Times New Roman" w:eastAsia="Times New Roman" w:hAnsi="Times New Roman" w:cs="Times New Roman"/>
          <w:sz w:val="24"/>
          <w:szCs w:val="24"/>
        </w:rPr>
        <w:t>juillet</w:t>
      </w:r>
      <w:r w:rsidRPr="000E1E7E">
        <w:rPr>
          <w:rFonts w:ascii="Times New Roman" w:eastAsia="Times New Roman" w:hAnsi="Times New Roman" w:cs="Times New Roman"/>
          <w:sz w:val="24"/>
          <w:szCs w:val="24"/>
          <w:lang w:val="bg-BG"/>
        </w:rPr>
        <w:t xml:space="preserve"> 2013, </w:t>
      </w:r>
      <w:r w:rsidRPr="000E1E7E">
        <w:rPr>
          <w:rFonts w:ascii="Times New Roman" w:eastAsia="Times New Roman" w:hAnsi="Times New Roman" w:cs="Times New Roman"/>
          <w:sz w:val="24"/>
          <w:szCs w:val="24"/>
        </w:rPr>
        <w:t>et</w:t>
      </w:r>
      <w:r w:rsidRPr="000E1E7E">
        <w:rPr>
          <w:rFonts w:ascii="Times New Roman" w:eastAsia="Times New Roman" w:hAnsi="Times New Roman" w:cs="Times New Roman"/>
          <w:sz w:val="24"/>
          <w:szCs w:val="24"/>
          <w:lang w:val="bg-BG"/>
        </w:rPr>
        <w:t xml:space="preserve"> </w:t>
      </w:r>
      <w:r w:rsidRPr="000E1E7E">
        <w:rPr>
          <w:rFonts w:ascii="Times New Roman" w:hAnsi="Times New Roman" w:cs="Times New Roman"/>
          <w:i/>
          <w:sz w:val="24"/>
          <w:szCs w:val="24"/>
          <w:lang w:val="bg-BG"/>
        </w:rPr>
        <w:t>Č</w:t>
      </w:r>
      <w:r w:rsidRPr="000E1E7E">
        <w:rPr>
          <w:rFonts w:ascii="Times New Roman" w:hAnsi="Times New Roman" w:cs="Times New Roman"/>
          <w:i/>
          <w:sz w:val="24"/>
          <w:szCs w:val="24"/>
        </w:rPr>
        <w:t>ivinskait</w:t>
      </w:r>
      <w:r w:rsidRPr="000E1E7E">
        <w:rPr>
          <w:rFonts w:ascii="Times New Roman" w:hAnsi="Times New Roman" w:cs="Times New Roman"/>
          <w:i/>
          <w:sz w:val="24"/>
          <w:szCs w:val="24"/>
          <w:lang w:val="bg-BG"/>
        </w:rPr>
        <w:t xml:space="preserve">ė </w:t>
      </w:r>
      <w:r w:rsidRPr="000E1E7E">
        <w:rPr>
          <w:rFonts w:ascii="Times New Roman" w:hAnsi="Times New Roman" w:cs="Times New Roman"/>
          <w:i/>
          <w:sz w:val="24"/>
          <w:szCs w:val="24"/>
        </w:rPr>
        <w:t>c</w:t>
      </w:r>
      <w:r w:rsidRPr="000E1E7E">
        <w:rPr>
          <w:rFonts w:ascii="Times New Roman" w:hAnsi="Times New Roman" w:cs="Times New Roman"/>
          <w:i/>
          <w:sz w:val="24"/>
          <w:szCs w:val="24"/>
          <w:lang w:val="bg-BG"/>
        </w:rPr>
        <w:t>.</w:t>
      </w:r>
      <w:r w:rsidRPr="000E1E7E">
        <w:rPr>
          <w:rFonts w:ascii="Times New Roman" w:hAnsi="Times New Roman" w:cs="Times New Roman"/>
          <w:i/>
          <w:sz w:val="24"/>
          <w:szCs w:val="24"/>
        </w:rPr>
        <w:t> Lituanie</w:t>
      </w:r>
      <w:r w:rsidRPr="000E1E7E">
        <w:rPr>
          <w:rFonts w:ascii="Times New Roman" w:hAnsi="Times New Roman" w:cs="Times New Roman"/>
          <w:sz w:val="24"/>
          <w:szCs w:val="24"/>
          <w:lang w:val="bg-BG"/>
        </w:rPr>
        <w:t xml:space="preserve">, </w:t>
      </w:r>
      <w:r w:rsidRPr="000E1E7E">
        <w:rPr>
          <w:rFonts w:ascii="Times New Roman" w:hAnsi="Times New Roman" w:cs="Times New Roman"/>
          <w:sz w:val="24"/>
          <w:szCs w:val="24"/>
        </w:rPr>
        <w:t>n</w:t>
      </w:r>
      <w:r w:rsidRPr="000E1E7E">
        <w:rPr>
          <w:rFonts w:ascii="Times New Roman" w:hAnsi="Times New Roman" w:cs="Times New Roman"/>
          <w:sz w:val="24"/>
          <w:szCs w:val="24"/>
          <w:vertAlign w:val="superscript"/>
        </w:rPr>
        <w:t>o</w:t>
      </w:r>
      <w:r w:rsidRPr="000E1E7E">
        <w:rPr>
          <w:rFonts w:ascii="Times New Roman" w:hAnsi="Times New Roman" w:cs="Times New Roman"/>
          <w:sz w:val="24"/>
          <w:szCs w:val="24"/>
        </w:rPr>
        <w:t> </w:t>
      </w:r>
      <w:r w:rsidRPr="000E1E7E">
        <w:rPr>
          <w:rFonts w:ascii="Times New Roman" w:hAnsi="Times New Roman" w:cs="Times New Roman"/>
          <w:sz w:val="24"/>
          <w:szCs w:val="24"/>
          <w:lang w:val="bg-BG"/>
        </w:rPr>
        <w:t xml:space="preserve">21218/12, § 95, 15 </w:t>
      </w:r>
      <w:r w:rsidRPr="000E1E7E">
        <w:rPr>
          <w:rFonts w:ascii="Times New Roman" w:hAnsi="Times New Roman" w:cs="Times New Roman"/>
          <w:sz w:val="24"/>
          <w:szCs w:val="24"/>
        </w:rPr>
        <w:t>septembre</w:t>
      </w:r>
      <w:r w:rsidRPr="000E1E7E">
        <w:rPr>
          <w:rFonts w:ascii="Times New Roman" w:hAnsi="Times New Roman" w:cs="Times New Roman"/>
          <w:sz w:val="24"/>
          <w:szCs w:val="24"/>
          <w:lang w:val="bg-BG"/>
        </w:rPr>
        <w:t xml:space="preserve"> 2020). </w:t>
      </w:r>
      <w:r>
        <w:rPr>
          <w:rFonts w:ascii="Times New Roman" w:hAnsi="Times New Roman" w:cs="Times New Roman"/>
          <w:sz w:val="24"/>
          <w:szCs w:val="24"/>
          <w:lang w:val="bg-BG"/>
        </w:rPr>
        <w:t xml:space="preserve">Той определя като недопустимо оплакването относно приложимостта на чл. 6§1 в неговите наказателни акпекти. Колкото до основателността на оплакванията за нарушение на правото на справедлив процес в гражданските му аспекти Съдът разглежда по отделно всяко едно от дисциплинарните производства, анализирайки няколко въпроса: - равенството на процедурата пред ВСС; обхвата на съдебния контрол на ВАС,липсата на независимост и безпристрастност на ВАС, недостатъмчността на мотивите и липсата на отговор на всички изложени аргументи и др. Той отсъжда, че макар и да са допуснати редица нарушения в хода на процедурите пред дисциплинарния състав на ВСС, ВАС е разполагал с компетентността  </w:t>
      </w:r>
      <w:r w:rsidRPr="00C242F8">
        <w:rPr>
          <w:rFonts w:ascii="Times New Roman" w:hAnsi="Times New Roman" w:cs="Times New Roman"/>
          <w:sz w:val="24"/>
          <w:szCs w:val="24"/>
          <w:lang w:val="bg-BG"/>
        </w:rPr>
        <w:t xml:space="preserve"> да разгледа всеки фактически въпрос, който счита за релевантен, както и правната квалификация на дисциплинарните нарушения, вменени </w:t>
      </w:r>
      <w:r>
        <w:rPr>
          <w:rFonts w:ascii="Times New Roman" w:hAnsi="Times New Roman" w:cs="Times New Roman"/>
          <w:sz w:val="24"/>
          <w:szCs w:val="24"/>
          <w:lang w:val="bg-BG"/>
        </w:rPr>
        <w:t xml:space="preserve">по повод </w:t>
      </w:r>
      <w:r w:rsidRPr="00C242F8">
        <w:rPr>
          <w:rFonts w:ascii="Times New Roman" w:hAnsi="Times New Roman" w:cs="Times New Roman"/>
          <w:sz w:val="24"/>
          <w:szCs w:val="24"/>
          <w:lang w:val="bg-BG"/>
        </w:rPr>
        <w:t xml:space="preserve"> действията или бездействията на жалбоподател</w:t>
      </w:r>
      <w:r>
        <w:rPr>
          <w:rFonts w:ascii="Times New Roman" w:hAnsi="Times New Roman" w:cs="Times New Roman"/>
          <w:sz w:val="24"/>
          <w:szCs w:val="24"/>
          <w:lang w:val="bg-BG"/>
        </w:rPr>
        <w:t>ката</w:t>
      </w:r>
      <w:r w:rsidRPr="00C242F8">
        <w:rPr>
          <w:rFonts w:ascii="Times New Roman" w:hAnsi="Times New Roman" w:cs="Times New Roman"/>
          <w:sz w:val="24"/>
          <w:szCs w:val="24"/>
          <w:lang w:val="bg-BG"/>
        </w:rPr>
        <w:t>. Що се отнася до производството пред Върховния административен съд, съдът констатира, че не е налице липса на независимост или безпристрастност от страна на този съд, както и че не са нарушени други аспекти на справедливостта на производството</w:t>
      </w:r>
      <w:r>
        <w:rPr>
          <w:rFonts w:ascii="Times New Roman" w:hAnsi="Times New Roman" w:cs="Times New Roman"/>
          <w:sz w:val="24"/>
          <w:szCs w:val="24"/>
          <w:lang w:val="bg-BG"/>
        </w:rPr>
        <w:t>.</w:t>
      </w:r>
      <w:r w:rsidRPr="00FA57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(§§106 – 127) Ето защо </w:t>
      </w:r>
      <w:r w:rsidRPr="00C242F8">
        <w:rPr>
          <w:rFonts w:ascii="Times New Roman" w:hAnsi="Times New Roman" w:cs="Times New Roman"/>
          <w:sz w:val="24"/>
          <w:szCs w:val="24"/>
          <w:lang w:val="bg-BG"/>
        </w:rPr>
        <w:t xml:space="preserve"> не е установ</w:t>
      </w:r>
      <w:r>
        <w:rPr>
          <w:rFonts w:ascii="Times New Roman" w:hAnsi="Times New Roman" w:cs="Times New Roman"/>
          <w:sz w:val="24"/>
          <w:szCs w:val="24"/>
          <w:lang w:val="bg-BG"/>
        </w:rPr>
        <w:t>ено</w:t>
      </w:r>
      <w:r w:rsidRPr="00C242F8">
        <w:rPr>
          <w:rFonts w:ascii="Times New Roman" w:hAnsi="Times New Roman" w:cs="Times New Roman"/>
          <w:sz w:val="24"/>
          <w:szCs w:val="24"/>
          <w:lang w:val="bg-BG"/>
        </w:rPr>
        <w:t xml:space="preserve"> нарушение на член 6</w:t>
      </w:r>
      <w:r>
        <w:rPr>
          <w:rFonts w:ascii="Times New Roman" w:hAnsi="Times New Roman" w:cs="Times New Roman"/>
          <w:sz w:val="24"/>
          <w:szCs w:val="24"/>
          <w:lang w:val="bg-BG"/>
        </w:rPr>
        <w:t>§1</w:t>
      </w:r>
      <w:r w:rsidRPr="00C242F8">
        <w:rPr>
          <w:rFonts w:ascii="Times New Roman" w:hAnsi="Times New Roman" w:cs="Times New Roman"/>
          <w:sz w:val="24"/>
          <w:szCs w:val="24"/>
          <w:lang w:val="bg-BG"/>
        </w:rPr>
        <w:t>.</w:t>
      </w:r>
    </w:p>
    <w:p w14:paraId="3E23E8D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установява   нарушения на чл. 10 и на чл. 18 във връзка с чл. 10.</w:t>
      </w:r>
    </w:p>
    <w:p w14:paraId="02A7D89F" w14:textId="77777777" w:rsidR="00056BD8" w:rsidRPr="00FA57D8" w:rsidRDefault="00056BD8" w:rsidP="00056BD8">
      <w:pPr>
        <w:pStyle w:val="NoSpacing"/>
        <w:jc w:val="both"/>
        <w:rPr>
          <w:rFonts w:ascii="Times New Roman" w:hAnsi="Times New Roman" w:cs="Times New Roman"/>
          <w:bCs/>
          <w:sz w:val="24"/>
          <w:szCs w:val="24"/>
          <w:lang w:val="bg-BG"/>
        </w:rPr>
      </w:pPr>
      <w:r w:rsidRPr="00FA57D8">
        <w:rPr>
          <w:rFonts w:ascii="Times New Roman" w:hAnsi="Times New Roman" w:cs="Times New Roman"/>
          <w:bCs/>
          <w:sz w:val="24"/>
          <w:szCs w:val="24"/>
          <w:lang w:val="bg-BG"/>
        </w:rPr>
        <w:t>..........................</w:t>
      </w:r>
    </w:p>
    <w:p w14:paraId="7C2E09CD" w14:textId="77777777" w:rsidR="00056BD8" w:rsidRPr="00FB5EF0"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чл. 6§1 </w:t>
      </w:r>
      <w:r>
        <w:rPr>
          <w:rFonts w:ascii="Times New Roman" w:hAnsi="Times New Roman" w:cs="Times New Roman"/>
          <w:bCs/>
          <w:sz w:val="24"/>
          <w:szCs w:val="24"/>
          <w:lang w:val="bg-BG"/>
        </w:rPr>
        <w:t>(право на справедлив процес – достъп до съд)+</w:t>
      </w:r>
      <w:r>
        <w:rPr>
          <w:rFonts w:ascii="Times New Roman" w:hAnsi="Times New Roman" w:cs="Times New Roman"/>
          <w:b/>
          <w:bCs/>
          <w:sz w:val="24"/>
          <w:szCs w:val="24"/>
          <w:lang w:val="bg-BG"/>
        </w:rPr>
        <w:t>чл. 1 от Протокол 1</w:t>
      </w:r>
      <w:r>
        <w:rPr>
          <w:rFonts w:ascii="Times New Roman" w:hAnsi="Times New Roman" w:cs="Times New Roman"/>
          <w:bCs/>
          <w:sz w:val="24"/>
          <w:szCs w:val="24"/>
          <w:lang w:val="bg-BG"/>
        </w:rPr>
        <w:t>(право на собственост)</w:t>
      </w:r>
    </w:p>
    <w:p w14:paraId="0D3AE69A" w14:textId="77777777" w:rsidR="00056BD8" w:rsidRPr="00802345" w:rsidRDefault="00056BD8" w:rsidP="00056BD8">
      <w:pPr>
        <w:pStyle w:val="NoSpacing"/>
        <w:jc w:val="both"/>
        <w:rPr>
          <w:rFonts w:ascii="Times New Roman" w:hAnsi="Times New Roman" w:cs="Times New Roman"/>
          <w:sz w:val="24"/>
          <w:szCs w:val="24"/>
        </w:rPr>
      </w:pPr>
      <w:r w:rsidRPr="00802345">
        <w:rPr>
          <w:rFonts w:ascii="Times New Roman" w:hAnsi="Times New Roman" w:cs="Times New Roman"/>
          <w:b/>
          <w:i/>
          <w:sz w:val="24"/>
          <w:szCs w:val="24"/>
        </w:rPr>
        <w:t xml:space="preserve">Sakskoburggotski </w:t>
      </w:r>
      <w:proofErr w:type="gramStart"/>
      <w:r w:rsidRPr="00802345">
        <w:rPr>
          <w:rFonts w:ascii="Times New Roman" w:hAnsi="Times New Roman" w:cs="Times New Roman"/>
          <w:b/>
          <w:i/>
          <w:sz w:val="24"/>
          <w:szCs w:val="24"/>
        </w:rPr>
        <w:t>and  Chrobok</w:t>
      </w:r>
      <w:proofErr w:type="gramEnd"/>
      <w:r w:rsidRPr="00802345">
        <w:rPr>
          <w:rFonts w:ascii="Times New Roman" w:hAnsi="Times New Roman" w:cs="Times New Roman"/>
          <w:b/>
          <w:i/>
          <w:sz w:val="24"/>
          <w:szCs w:val="24"/>
        </w:rPr>
        <w:t xml:space="preserve"> v. Bulgaria</w:t>
      </w:r>
      <w:r w:rsidRPr="008706D8">
        <w:rPr>
          <w:rFonts w:ascii="Times New Roman" w:hAnsi="Times New Roman" w:cs="Times New Roman"/>
          <w:sz w:val="24"/>
          <w:szCs w:val="24"/>
        </w:rPr>
        <w:t xml:space="preserve"> (applications nos 38948/10 and 8954/17)</w:t>
      </w:r>
      <w:r>
        <w:rPr>
          <w:rFonts w:ascii="Times New Roman" w:hAnsi="Times New Roman" w:cs="Times New Roman"/>
          <w:sz w:val="24"/>
          <w:szCs w:val="24"/>
          <w:lang w:val="bg-BG"/>
        </w:rPr>
        <w:t>,</w:t>
      </w:r>
      <w:r>
        <w:rPr>
          <w:rFonts w:ascii="Times New Roman" w:hAnsi="Times New Roman" w:cs="Times New Roman"/>
          <w:sz w:val="24"/>
          <w:szCs w:val="24"/>
        </w:rPr>
        <w:t xml:space="preserve"> 7 september 2021</w:t>
      </w:r>
    </w:p>
    <w:p w14:paraId="27AD665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Жалбите са обединени за общо разглеждане от Съда. В решението си той   хронологично проследява всички събития в исторически аспект от  коронясването на Симеон </w:t>
      </w:r>
      <w:r>
        <w:rPr>
          <w:rFonts w:ascii="Times New Roman" w:hAnsi="Times New Roman" w:cs="Times New Roman"/>
          <w:sz w:val="24"/>
          <w:szCs w:val="24"/>
        </w:rPr>
        <w:t>II</w:t>
      </w:r>
      <w:r>
        <w:rPr>
          <w:rFonts w:ascii="Times New Roman" w:hAnsi="Times New Roman" w:cs="Times New Roman"/>
          <w:sz w:val="24"/>
          <w:szCs w:val="24"/>
          <w:lang w:val="bg-BG"/>
        </w:rPr>
        <w:t>, през събитията след 1944 г. , приемането на Закона</w:t>
      </w:r>
      <w:r w:rsidRPr="00AD5ED0">
        <w:rPr>
          <w:rFonts w:ascii="Times New Roman" w:hAnsi="Times New Roman" w:cs="Times New Roman"/>
          <w:sz w:val="24"/>
          <w:szCs w:val="24"/>
          <w:lang w:val="bg-BG"/>
        </w:rPr>
        <w:t xml:space="preserve"> </w:t>
      </w:r>
      <w:r w:rsidRPr="008C1B73">
        <w:rPr>
          <w:rFonts w:ascii="Times New Roman" w:hAnsi="Times New Roman" w:cs="Times New Roman"/>
          <w:sz w:val="24"/>
          <w:szCs w:val="24"/>
          <w:lang w:val="bg-BG"/>
        </w:rPr>
        <w:t>за обявяване държавна собственост имотите на семействата на бившите царе Фердинанд и Борис и н</w:t>
      </w:r>
      <w:r>
        <w:rPr>
          <w:rFonts w:ascii="Times New Roman" w:hAnsi="Times New Roman" w:cs="Times New Roman"/>
          <w:sz w:val="24"/>
          <w:szCs w:val="24"/>
          <w:lang w:val="bg-BG"/>
        </w:rPr>
        <w:t xml:space="preserve">а техните наследници, решението на Конституционния съд от 1998 г. за обявяване противоконституционността на този закон и това от 2009 г. за мораториум върху разпореждането с имотите, за които жалбоподателите са претендирали, че са тяхна собственост, както и отписването на част от имотите от Областните управители и възстановяването им на „правоимащите“ жалбоподатели. </w:t>
      </w:r>
    </w:p>
    <w:p w14:paraId="423C84AE" w14:textId="77777777" w:rsidR="00056BD8" w:rsidRDefault="00056BD8" w:rsidP="00056BD8">
      <w:pPr>
        <w:pStyle w:val="NoSpacing"/>
        <w:jc w:val="both"/>
        <w:rPr>
          <w:rFonts w:ascii="Times New Roman" w:hAnsi="Times New Roman" w:cs="Times New Roman"/>
          <w:sz w:val="24"/>
          <w:szCs w:val="24"/>
          <w:lang w:val="bg-BG"/>
        </w:rPr>
      </w:pPr>
      <w:r w:rsidRPr="006B5FF7">
        <w:rPr>
          <w:rFonts w:ascii="Times New Roman" w:hAnsi="Times New Roman" w:cs="Times New Roman"/>
          <w:sz w:val="24"/>
          <w:szCs w:val="24"/>
          <w:lang w:val="bg-BG"/>
        </w:rPr>
        <w:t>Съдът се произнася по отделно относно допустимостта на оплакванията</w:t>
      </w:r>
      <w:r>
        <w:rPr>
          <w:rFonts w:ascii="Times New Roman" w:hAnsi="Times New Roman" w:cs="Times New Roman"/>
          <w:sz w:val="24"/>
          <w:szCs w:val="24"/>
          <w:lang w:val="bg-BG"/>
        </w:rPr>
        <w:t xml:space="preserve">, свързани с а/ претенциите за нарушаване на правото на собственост и б/ последиците от  наложения мораториум </w:t>
      </w:r>
      <w:r w:rsidRPr="006B5FF7">
        <w:rPr>
          <w:rFonts w:ascii="Times New Roman" w:hAnsi="Times New Roman" w:cs="Times New Roman"/>
          <w:sz w:val="24"/>
          <w:szCs w:val="24"/>
          <w:lang w:val="bg-BG"/>
        </w:rPr>
        <w:t xml:space="preserve"> за </w:t>
      </w:r>
      <w:r>
        <w:rPr>
          <w:rFonts w:ascii="Times New Roman" w:hAnsi="Times New Roman" w:cs="Times New Roman"/>
          <w:sz w:val="24"/>
          <w:szCs w:val="24"/>
          <w:lang w:val="bg-BG"/>
        </w:rPr>
        <w:t xml:space="preserve">за търговска експлоатация на </w:t>
      </w:r>
      <w:r w:rsidRPr="006B5FF7">
        <w:rPr>
          <w:rFonts w:ascii="Times New Roman" w:hAnsi="Times New Roman" w:cs="Times New Roman"/>
          <w:sz w:val="24"/>
          <w:szCs w:val="24"/>
          <w:lang w:val="bg-BG"/>
        </w:rPr>
        <w:t>отделните имоти, които са предмет на настоящата жалба</w:t>
      </w:r>
      <w:r>
        <w:rPr>
          <w:rFonts w:ascii="Times New Roman" w:hAnsi="Times New Roman" w:cs="Times New Roman"/>
          <w:sz w:val="24"/>
          <w:szCs w:val="24"/>
          <w:lang w:val="bg-BG"/>
        </w:rPr>
        <w:t xml:space="preserve"> </w:t>
      </w:r>
      <w:r w:rsidRPr="006B5FF7">
        <w:rPr>
          <w:rFonts w:ascii="Times New Roman" w:hAnsi="Times New Roman" w:cs="Times New Roman"/>
          <w:sz w:val="24"/>
          <w:szCs w:val="24"/>
          <w:lang w:val="bg-BG"/>
        </w:rPr>
        <w:t>.</w:t>
      </w:r>
    </w:p>
    <w:p w14:paraId="26BAD5F6" w14:textId="77777777" w:rsidR="00056BD8" w:rsidRPr="0037747B" w:rsidRDefault="00056BD8" w:rsidP="00056BD8">
      <w:pPr>
        <w:pStyle w:val="NoSpacing"/>
        <w:jc w:val="both"/>
        <w:rPr>
          <w:rFonts w:ascii="Times New Roman" w:hAnsi="Times New Roman" w:cs="Times New Roman"/>
          <w:sz w:val="24"/>
          <w:szCs w:val="24"/>
          <w:lang w:val="bg-BG"/>
        </w:rPr>
      </w:pPr>
      <w:r w:rsidRPr="0037747B">
        <w:rPr>
          <w:rFonts w:ascii="Times New Roman" w:hAnsi="Times New Roman" w:cs="Times New Roman"/>
          <w:sz w:val="24"/>
          <w:szCs w:val="24"/>
          <w:lang w:val="bg-BG"/>
        </w:rPr>
        <w:t xml:space="preserve">По повод оплакването за нарушение на чл. 6§1   във връзка с водените дела за </w:t>
      </w:r>
      <w:r>
        <w:rPr>
          <w:rFonts w:ascii="Times New Roman" w:hAnsi="Times New Roman" w:cs="Times New Roman"/>
          <w:sz w:val="24"/>
          <w:szCs w:val="24"/>
          <w:lang w:val="bg-BG"/>
        </w:rPr>
        <w:t xml:space="preserve"> </w:t>
      </w:r>
      <w:r w:rsidRPr="0037747B">
        <w:rPr>
          <w:rFonts w:ascii="Times New Roman" w:hAnsi="Times New Roman" w:cs="Times New Roman"/>
          <w:sz w:val="24"/>
          <w:szCs w:val="24"/>
          <w:lang w:val="bg-BG"/>
        </w:rPr>
        <w:t xml:space="preserve"> имоти</w:t>
      </w:r>
      <w:r>
        <w:rPr>
          <w:rFonts w:ascii="Times New Roman" w:hAnsi="Times New Roman" w:cs="Times New Roman"/>
          <w:sz w:val="24"/>
          <w:szCs w:val="24"/>
          <w:lang w:val="bg-BG"/>
        </w:rPr>
        <w:t>те в Саръгьол и Ситняково</w:t>
      </w:r>
      <w:r w:rsidRPr="0037747B">
        <w:rPr>
          <w:rFonts w:ascii="Times New Roman" w:hAnsi="Times New Roman" w:cs="Times New Roman"/>
          <w:sz w:val="24"/>
          <w:szCs w:val="24"/>
          <w:lang w:val="bg-BG"/>
        </w:rPr>
        <w:t xml:space="preserve"> Съдът  намира, че изводите на националните съдилища не са </w:t>
      </w:r>
      <w:r w:rsidRPr="0037747B">
        <w:rPr>
          <w:rFonts w:ascii="Times New Roman" w:hAnsi="Times New Roman" w:cs="Times New Roman"/>
          <w:sz w:val="24"/>
          <w:szCs w:val="24"/>
          <w:lang w:val="bg-BG"/>
        </w:rPr>
        <w:lastRenderedPageBreak/>
        <w:t>произволни или явно необосновани.</w:t>
      </w:r>
      <w:r w:rsidRPr="0037747B">
        <w:rPr>
          <w:lang w:val="bg-BG"/>
        </w:rPr>
        <w:t xml:space="preserve"> </w:t>
      </w:r>
      <w:r w:rsidRPr="0037747B">
        <w:rPr>
          <w:rFonts w:ascii="Times New Roman" w:hAnsi="Times New Roman" w:cs="Times New Roman"/>
          <w:sz w:val="24"/>
          <w:szCs w:val="24"/>
          <w:lang w:val="bg-BG"/>
        </w:rPr>
        <w:t xml:space="preserve">Те  са разгледали и отговорили подробно на доводите на жалбоподателите  като са се позовали на съответните разпоредби на вътрешното право. Ето защо той достига до извода, че  оплакването е  недопустимо поради неговата необоснованост. </w:t>
      </w:r>
    </w:p>
    <w:p w14:paraId="68AF1488" w14:textId="77777777" w:rsidR="00056BD8" w:rsidRPr="006B5FF7" w:rsidRDefault="00056BD8" w:rsidP="00056BD8">
      <w:pPr>
        <w:pStyle w:val="NoSpacing"/>
        <w:jc w:val="both"/>
        <w:rPr>
          <w:rFonts w:ascii="Times New Roman" w:hAnsi="Times New Roman" w:cs="Times New Roman"/>
          <w:sz w:val="24"/>
          <w:szCs w:val="24"/>
          <w:lang w:val="bg-BG"/>
        </w:rPr>
      </w:pPr>
      <w:r w:rsidRPr="0037747B">
        <w:rPr>
          <w:rFonts w:ascii="Times New Roman" w:hAnsi="Times New Roman" w:cs="Times New Roman"/>
          <w:sz w:val="24"/>
          <w:szCs w:val="24"/>
          <w:lang w:val="bg-BG"/>
        </w:rPr>
        <w:t xml:space="preserve">Колкото до претенцията за нарушение на  чл. 13 Съдът преценява, че в настоящия случай той не намира приложение, поради което жалбата в тази й част е недопустима </w:t>
      </w:r>
      <w:r w:rsidRPr="0037747B">
        <w:rPr>
          <w:rFonts w:ascii="Times New Roman" w:hAnsi="Times New Roman" w:cs="Times New Roman"/>
          <w:i/>
          <w:sz w:val="24"/>
          <w:szCs w:val="24"/>
        </w:rPr>
        <w:t>ratione</w:t>
      </w:r>
      <w:r w:rsidRPr="0037747B">
        <w:rPr>
          <w:rFonts w:ascii="Times New Roman" w:hAnsi="Times New Roman" w:cs="Times New Roman"/>
          <w:i/>
          <w:sz w:val="24"/>
          <w:szCs w:val="24"/>
          <w:lang w:val="bg-BG"/>
        </w:rPr>
        <w:t xml:space="preserve"> </w:t>
      </w:r>
      <w:r w:rsidRPr="0037747B">
        <w:rPr>
          <w:rFonts w:ascii="Times New Roman" w:hAnsi="Times New Roman" w:cs="Times New Roman"/>
          <w:i/>
          <w:sz w:val="24"/>
          <w:szCs w:val="24"/>
        </w:rPr>
        <w:t>materiae</w:t>
      </w:r>
      <w:r w:rsidRPr="0037747B">
        <w:rPr>
          <w:rFonts w:ascii="Times New Roman" w:hAnsi="Times New Roman" w:cs="Times New Roman"/>
          <w:sz w:val="24"/>
          <w:szCs w:val="24"/>
          <w:lang w:val="bg-BG"/>
        </w:rPr>
        <w:t xml:space="preserve"> (в този смисъл той се е произнесъл в решението </w:t>
      </w:r>
      <w:r w:rsidRPr="0037747B">
        <w:rPr>
          <w:rFonts w:ascii="Times New Roman" w:hAnsi="Times New Roman" w:cs="Times New Roman"/>
          <w:i/>
          <w:sz w:val="24"/>
          <w:szCs w:val="24"/>
          <w:lang w:val="bg-BG"/>
        </w:rPr>
        <w:t>Walter v. Italy (dec.),</w:t>
      </w:r>
      <w:r w:rsidRPr="0037747B">
        <w:rPr>
          <w:rFonts w:ascii="Times New Roman" w:hAnsi="Times New Roman" w:cs="Times New Roman"/>
          <w:sz w:val="24"/>
          <w:szCs w:val="24"/>
          <w:lang w:val="bg-BG"/>
        </w:rPr>
        <w:t xml:space="preserve"> no. 18059/06, 11 July 2006). </w:t>
      </w:r>
    </w:p>
    <w:p w14:paraId="1FB3A144" w14:textId="77777777" w:rsidR="00056BD8" w:rsidRDefault="00056BD8" w:rsidP="00056BD8">
      <w:pPr>
        <w:pStyle w:val="NoSpacing"/>
        <w:jc w:val="both"/>
        <w:rPr>
          <w:rFonts w:ascii="Times New Roman" w:hAnsi="Times New Roman" w:cs="Times New Roman"/>
          <w:iCs/>
          <w:sz w:val="24"/>
          <w:szCs w:val="24"/>
          <w:lang w:val="bg-BG" w:bidi="en-US"/>
        </w:rPr>
      </w:pPr>
      <w:r w:rsidRPr="006B5FF7">
        <w:rPr>
          <w:rFonts w:ascii="Times New Roman" w:hAnsi="Times New Roman" w:cs="Times New Roman"/>
          <w:sz w:val="24"/>
          <w:szCs w:val="24"/>
          <w:lang w:val="bg-BG"/>
        </w:rPr>
        <w:t xml:space="preserve">Относно претенциите за нарушение на чл. 6§1 </w:t>
      </w:r>
      <w:r>
        <w:rPr>
          <w:rFonts w:ascii="Times New Roman" w:hAnsi="Times New Roman" w:cs="Times New Roman"/>
          <w:sz w:val="24"/>
          <w:szCs w:val="24"/>
          <w:lang w:val="bg-BG"/>
        </w:rPr>
        <w:t xml:space="preserve">и чл. 13 </w:t>
      </w:r>
      <w:r w:rsidRPr="006B5FF7">
        <w:rPr>
          <w:rFonts w:ascii="Times New Roman" w:hAnsi="Times New Roman" w:cs="Times New Roman"/>
          <w:sz w:val="24"/>
          <w:szCs w:val="24"/>
          <w:lang w:val="bg-BG"/>
        </w:rPr>
        <w:t>по повод  последиците от наложения мораториум от Народното събрание през 2009 г.</w:t>
      </w:r>
      <w:r>
        <w:rPr>
          <w:rFonts w:ascii="Times New Roman" w:hAnsi="Times New Roman" w:cs="Times New Roman"/>
          <w:sz w:val="24"/>
          <w:szCs w:val="24"/>
          <w:lang w:val="bg-BG"/>
        </w:rPr>
        <w:t xml:space="preserve"> върху всички имоти, възстановени по административен ред на жалбоподателите</w:t>
      </w:r>
      <w:r w:rsidRPr="00FB00AF">
        <w:rPr>
          <w:rFonts w:ascii="Times New Roman" w:hAnsi="Times New Roman" w:cs="Times New Roman"/>
          <w:iCs/>
          <w:sz w:val="24"/>
          <w:szCs w:val="24"/>
          <w:lang w:val="bg-BG" w:bidi="en-US"/>
        </w:rPr>
        <w:t xml:space="preserve"> </w:t>
      </w:r>
      <w:r w:rsidRPr="00323D51">
        <w:rPr>
          <w:rFonts w:ascii="Times New Roman" w:hAnsi="Times New Roman" w:cs="Times New Roman"/>
          <w:iCs/>
          <w:sz w:val="24"/>
          <w:szCs w:val="24"/>
          <w:lang w:val="bg-BG" w:bidi="en-US"/>
        </w:rPr>
        <w:t>Съдът обяв</w:t>
      </w:r>
      <w:r>
        <w:rPr>
          <w:rFonts w:ascii="Times New Roman" w:hAnsi="Times New Roman" w:cs="Times New Roman"/>
          <w:iCs/>
          <w:sz w:val="24"/>
          <w:szCs w:val="24"/>
          <w:lang w:val="bg-BG" w:bidi="en-US"/>
        </w:rPr>
        <w:t>ява</w:t>
      </w:r>
      <w:r w:rsidRPr="00323D51">
        <w:rPr>
          <w:rFonts w:ascii="Times New Roman" w:hAnsi="Times New Roman" w:cs="Times New Roman"/>
          <w:iCs/>
          <w:sz w:val="24"/>
          <w:szCs w:val="24"/>
          <w:lang w:val="bg-BG" w:bidi="en-US"/>
        </w:rPr>
        <w:t xml:space="preserve"> за допустими следните оплаквания : </w:t>
      </w:r>
      <w:r>
        <w:rPr>
          <w:rFonts w:ascii="Times New Roman" w:hAnsi="Times New Roman" w:cs="Times New Roman"/>
          <w:iCs/>
          <w:sz w:val="24"/>
          <w:szCs w:val="24"/>
          <w:lang w:val="bg-BG" w:bidi="en-US"/>
        </w:rPr>
        <w:t xml:space="preserve"> </w:t>
      </w:r>
      <w:r w:rsidRPr="00323D51">
        <w:rPr>
          <w:rFonts w:ascii="Times New Roman" w:hAnsi="Times New Roman" w:cs="Times New Roman"/>
          <w:iCs/>
          <w:sz w:val="24"/>
          <w:szCs w:val="24"/>
          <w:lang w:val="bg-BG" w:bidi="en-US"/>
        </w:rPr>
        <w:t xml:space="preserve">относно невъзможността на жалбоподателите да оспорят забраната за разпореждане с имота </w:t>
      </w:r>
      <w:r>
        <w:rPr>
          <w:rFonts w:ascii="Times New Roman" w:hAnsi="Times New Roman" w:cs="Times New Roman"/>
          <w:iCs/>
          <w:sz w:val="24"/>
          <w:szCs w:val="24"/>
          <w:lang w:val="bg-BG" w:bidi="en-US"/>
        </w:rPr>
        <w:t xml:space="preserve">в с. </w:t>
      </w:r>
      <w:r w:rsidRPr="00323D51">
        <w:rPr>
          <w:rFonts w:ascii="Times New Roman" w:hAnsi="Times New Roman" w:cs="Times New Roman"/>
          <w:iCs/>
          <w:sz w:val="24"/>
          <w:szCs w:val="24"/>
          <w:lang w:val="bg-BG" w:bidi="en-US"/>
        </w:rPr>
        <w:t>Баня (</w:t>
      </w:r>
      <w:r>
        <w:rPr>
          <w:rFonts w:ascii="Times New Roman" w:hAnsi="Times New Roman" w:cs="Times New Roman"/>
          <w:iCs/>
          <w:sz w:val="24"/>
          <w:szCs w:val="24"/>
          <w:lang w:val="bg-BG" w:bidi="en-US"/>
        </w:rPr>
        <w:t>§§</w:t>
      </w:r>
      <w:r w:rsidRPr="00323D51">
        <w:rPr>
          <w:rFonts w:ascii="Times New Roman" w:hAnsi="Times New Roman" w:cs="Times New Roman"/>
          <w:iCs/>
          <w:sz w:val="24"/>
          <w:szCs w:val="24"/>
          <w:lang w:val="bg-BG" w:bidi="en-US"/>
        </w:rPr>
        <w:t>223-224</w:t>
      </w:r>
      <w:r>
        <w:rPr>
          <w:rFonts w:ascii="Times New Roman" w:hAnsi="Times New Roman" w:cs="Times New Roman"/>
          <w:iCs/>
          <w:sz w:val="24"/>
          <w:szCs w:val="24"/>
          <w:lang w:val="bg-BG" w:bidi="en-US"/>
        </w:rPr>
        <w:t xml:space="preserve"> </w:t>
      </w:r>
      <w:r w:rsidRPr="00323D51">
        <w:rPr>
          <w:rFonts w:ascii="Times New Roman" w:hAnsi="Times New Roman" w:cs="Times New Roman"/>
          <w:iCs/>
          <w:sz w:val="24"/>
          <w:szCs w:val="24"/>
          <w:lang w:val="bg-BG" w:bidi="en-US"/>
        </w:rPr>
        <w:t xml:space="preserve">) и </w:t>
      </w:r>
      <w:r>
        <w:rPr>
          <w:rFonts w:ascii="Times New Roman" w:hAnsi="Times New Roman" w:cs="Times New Roman"/>
          <w:iCs/>
          <w:sz w:val="24"/>
          <w:szCs w:val="24"/>
          <w:lang w:val="bg-BG" w:bidi="en-US"/>
        </w:rPr>
        <w:t xml:space="preserve"> </w:t>
      </w:r>
      <w:r w:rsidRPr="00323D51">
        <w:rPr>
          <w:rFonts w:ascii="Times New Roman" w:hAnsi="Times New Roman" w:cs="Times New Roman"/>
          <w:iCs/>
          <w:sz w:val="24"/>
          <w:szCs w:val="24"/>
          <w:lang w:val="bg-BG" w:bidi="en-US"/>
        </w:rPr>
        <w:t xml:space="preserve"> относно </w:t>
      </w:r>
      <w:r>
        <w:rPr>
          <w:rFonts w:ascii="Times New Roman" w:hAnsi="Times New Roman" w:cs="Times New Roman"/>
          <w:iCs/>
          <w:sz w:val="24"/>
          <w:szCs w:val="24"/>
          <w:lang w:val="bg-BG" w:bidi="en-US"/>
        </w:rPr>
        <w:t xml:space="preserve"> </w:t>
      </w:r>
      <w:r w:rsidRPr="00323D51">
        <w:rPr>
          <w:rFonts w:ascii="Times New Roman" w:hAnsi="Times New Roman" w:cs="Times New Roman"/>
          <w:iCs/>
          <w:sz w:val="24"/>
          <w:szCs w:val="24"/>
          <w:lang w:val="bg-BG" w:bidi="en-US"/>
        </w:rPr>
        <w:t>невъзможност</w:t>
      </w:r>
      <w:r>
        <w:rPr>
          <w:rFonts w:ascii="Times New Roman" w:hAnsi="Times New Roman" w:cs="Times New Roman"/>
          <w:iCs/>
          <w:sz w:val="24"/>
          <w:szCs w:val="24"/>
          <w:lang w:val="bg-BG" w:bidi="en-US"/>
        </w:rPr>
        <w:t>та</w:t>
      </w:r>
      <w:r w:rsidRPr="00323D51">
        <w:rPr>
          <w:rFonts w:ascii="Times New Roman" w:hAnsi="Times New Roman" w:cs="Times New Roman"/>
          <w:iCs/>
          <w:sz w:val="24"/>
          <w:szCs w:val="24"/>
          <w:lang w:val="bg-BG" w:bidi="en-US"/>
        </w:rPr>
        <w:t xml:space="preserve"> да се оспори забраната за всякаква търговска експлоатация на именията Ситняково, Сарагьол, Бистрица Врана и Баня (</w:t>
      </w:r>
      <w:r>
        <w:rPr>
          <w:rFonts w:ascii="Times New Roman" w:hAnsi="Times New Roman" w:cs="Times New Roman"/>
          <w:iCs/>
          <w:sz w:val="24"/>
          <w:szCs w:val="24"/>
          <w:lang w:val="bg-BG" w:bidi="en-US"/>
        </w:rPr>
        <w:t>§§ 227-228</w:t>
      </w:r>
      <w:r w:rsidRPr="00323D51">
        <w:rPr>
          <w:rFonts w:ascii="Times New Roman" w:hAnsi="Times New Roman" w:cs="Times New Roman"/>
          <w:iCs/>
          <w:sz w:val="24"/>
          <w:szCs w:val="24"/>
          <w:lang w:val="bg-BG" w:bidi="en-US"/>
        </w:rPr>
        <w:t xml:space="preserve">), както и </w:t>
      </w:r>
      <w:r>
        <w:rPr>
          <w:rFonts w:ascii="Times New Roman" w:hAnsi="Times New Roman" w:cs="Times New Roman"/>
          <w:iCs/>
          <w:sz w:val="24"/>
          <w:szCs w:val="24"/>
          <w:lang w:val="bg-BG" w:bidi="en-US"/>
        </w:rPr>
        <w:t xml:space="preserve">относно невъзможността за търговска експлоатация </w:t>
      </w:r>
      <w:r w:rsidRPr="00323D51">
        <w:rPr>
          <w:rFonts w:ascii="Times New Roman" w:hAnsi="Times New Roman" w:cs="Times New Roman"/>
          <w:iCs/>
          <w:sz w:val="24"/>
          <w:szCs w:val="24"/>
          <w:lang w:val="bg-BG" w:bidi="en-US"/>
        </w:rPr>
        <w:t>на горските земи</w:t>
      </w:r>
      <w:r>
        <w:rPr>
          <w:rFonts w:ascii="Times New Roman" w:hAnsi="Times New Roman" w:cs="Times New Roman"/>
          <w:iCs/>
          <w:sz w:val="24"/>
          <w:szCs w:val="24"/>
          <w:lang w:val="bg-BG" w:bidi="en-US"/>
        </w:rPr>
        <w:t>.</w:t>
      </w:r>
    </w:p>
    <w:p w14:paraId="493E6AD8" w14:textId="77777777" w:rsidR="00056BD8" w:rsidRDefault="00056BD8" w:rsidP="00056BD8">
      <w:pPr>
        <w:pStyle w:val="NoSpacing"/>
        <w:jc w:val="both"/>
        <w:rPr>
          <w:rFonts w:ascii="Times New Roman" w:hAnsi="Times New Roman" w:cs="Times New Roman"/>
          <w:iCs/>
          <w:sz w:val="24"/>
          <w:szCs w:val="24"/>
          <w:lang w:val="bg-BG" w:bidi="en-US"/>
        </w:rPr>
      </w:pPr>
      <w:r>
        <w:rPr>
          <w:rFonts w:ascii="Times New Roman" w:hAnsi="Times New Roman" w:cs="Times New Roman"/>
          <w:sz w:val="24"/>
          <w:szCs w:val="24"/>
          <w:lang w:val="bg-BG"/>
        </w:rPr>
        <w:t>По основателността на тези претенции</w:t>
      </w:r>
      <w:r w:rsidRPr="00FB00AF">
        <w:rPr>
          <w:rFonts w:ascii="Times New Roman" w:hAnsi="Times New Roman" w:cs="Times New Roman"/>
          <w:iCs/>
          <w:sz w:val="24"/>
          <w:szCs w:val="24"/>
          <w:lang w:val="bg-BG" w:bidi="en-US"/>
        </w:rPr>
        <w:t xml:space="preserve"> </w:t>
      </w:r>
      <w:r>
        <w:rPr>
          <w:rFonts w:ascii="Times New Roman" w:hAnsi="Times New Roman" w:cs="Times New Roman"/>
          <w:iCs/>
          <w:sz w:val="24"/>
          <w:szCs w:val="24"/>
          <w:lang w:val="bg-BG" w:bidi="en-US"/>
        </w:rPr>
        <w:t>Съдът подчертава, че чл. 6 не гарантира правото на достъп до съд, който да има правото да обезсили или да отмени закон, приет от законодателната власт. Прочее жалбоподателите не повдигат и подобно оплакване. Те се оплакват, че решението на Народното събрание от 18 декември 2009 г. не подлежи на съдебен контрол от съд или друг орган по силата на самата  Конституция. Съдът не приема довода на правителството, изложен по повод земите от горския фонд, но еднакво валиден и за всички останали имоти, че съдебните производства относно спора за правото на собственост са различни и те не осигуряват ефективен достъп до съд по повод оплакванията за наложения мораториум. Ето защо Европейският съд достига до извода, че е налице нарушение на чл. 6§1 по повод зостъпа им до съд. Наред с това той намира, че не се налага да се произнесе отделно относно наличието на нарушение на чл. 13.</w:t>
      </w:r>
    </w:p>
    <w:p w14:paraId="7A95C2B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установява нарушение и на чл. 1 от Протокол 1 по повод наложения мораториум за търговска експлоатация на земите от горския фонд. Претенцията по чл. 41 е отложена с предложение страните да постигнат споразумение в шестмесечен срок от влизането в сила на настоящото решение.</w:t>
      </w:r>
    </w:p>
    <w:p w14:paraId="5E5B2BE3" w14:textId="77777777" w:rsidR="00056BD8" w:rsidRPr="00A33826"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във второ ниво по значимост.</w:t>
      </w:r>
    </w:p>
    <w:p w14:paraId="6AAF7BCE" w14:textId="77777777" w:rsidR="00056BD8" w:rsidRPr="00FB5EF0"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Cs/>
          <w:sz w:val="24"/>
          <w:szCs w:val="24"/>
          <w:lang w:val="bg-BG"/>
        </w:rPr>
        <w:t>............................</w:t>
      </w:r>
    </w:p>
    <w:p w14:paraId="692D6D98" w14:textId="77777777" w:rsidR="00056BD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
          <w:bCs/>
          <w:sz w:val="24"/>
          <w:szCs w:val="24"/>
          <w:lang w:val="bg-BG"/>
        </w:rPr>
        <w:t xml:space="preserve">чл. 6§1 </w:t>
      </w:r>
      <w:r>
        <w:rPr>
          <w:rFonts w:ascii="Times New Roman" w:hAnsi="Times New Roman" w:cs="Times New Roman"/>
          <w:bCs/>
          <w:sz w:val="24"/>
          <w:szCs w:val="24"/>
          <w:lang w:val="bg-BG"/>
        </w:rPr>
        <w:t>(право на справедлив процес в рамките на административен процес)</w:t>
      </w:r>
    </w:p>
    <w:p w14:paraId="0ED23F4E" w14:textId="77777777" w:rsidR="00056BD8" w:rsidRPr="00AA6E52" w:rsidRDefault="00056BD8" w:rsidP="00056BD8">
      <w:pPr>
        <w:pStyle w:val="NoSpacing"/>
        <w:jc w:val="both"/>
        <w:rPr>
          <w:rFonts w:ascii="Times New Roman" w:hAnsi="Times New Roman" w:cs="Times New Roman"/>
          <w:sz w:val="24"/>
          <w:szCs w:val="24"/>
          <w:lang w:val="bg-BG"/>
        </w:rPr>
      </w:pPr>
      <w:proofErr w:type="gramStart"/>
      <w:r w:rsidRPr="00FE2902">
        <w:rPr>
          <w:rFonts w:ascii="Times New Roman" w:hAnsi="Times New Roman" w:cs="Times New Roman"/>
          <w:b/>
          <w:i/>
          <w:sz w:val="24"/>
          <w:szCs w:val="24"/>
          <w:lang w:val="fr-FR"/>
        </w:rPr>
        <w:t>Nedelchev</w:t>
      </w:r>
      <w:r w:rsidRPr="00566EAF">
        <w:rPr>
          <w:rFonts w:ascii="Times New Roman" w:hAnsi="Times New Roman" w:cs="Times New Roman"/>
          <w:b/>
          <w:i/>
          <w:sz w:val="24"/>
          <w:szCs w:val="24"/>
          <w:lang w:val="bg-BG"/>
        </w:rPr>
        <w:t xml:space="preserve">  </w:t>
      </w:r>
      <w:r w:rsidRPr="00FE2902">
        <w:rPr>
          <w:rFonts w:ascii="Times New Roman" w:hAnsi="Times New Roman" w:cs="Times New Roman"/>
          <w:b/>
          <w:i/>
          <w:sz w:val="24"/>
          <w:szCs w:val="24"/>
          <w:lang w:val="fr-FR"/>
        </w:rPr>
        <w:t>v</w:t>
      </w:r>
      <w:r w:rsidRPr="00566EAF">
        <w:rPr>
          <w:rFonts w:ascii="Times New Roman" w:hAnsi="Times New Roman" w:cs="Times New Roman"/>
          <w:b/>
          <w:i/>
          <w:sz w:val="24"/>
          <w:szCs w:val="24"/>
          <w:lang w:val="bg-BG"/>
        </w:rPr>
        <w:t>.</w:t>
      </w:r>
      <w:proofErr w:type="gramEnd"/>
      <w:r w:rsidRPr="00566EAF">
        <w:rPr>
          <w:rFonts w:ascii="Times New Roman" w:hAnsi="Times New Roman" w:cs="Times New Roman"/>
          <w:b/>
          <w:i/>
          <w:sz w:val="24"/>
          <w:szCs w:val="24"/>
          <w:lang w:val="bg-BG"/>
        </w:rPr>
        <w:t xml:space="preserve"> </w:t>
      </w:r>
      <w:r>
        <w:rPr>
          <w:rFonts w:ascii="Times New Roman" w:hAnsi="Times New Roman" w:cs="Times New Roman"/>
          <w:b/>
          <w:i/>
          <w:sz w:val="24"/>
          <w:szCs w:val="24"/>
          <w:lang w:val="fr-FR"/>
        </w:rPr>
        <w:t>Bulgari</w:t>
      </w:r>
      <w:r>
        <w:rPr>
          <w:rFonts w:ascii="Times New Roman" w:hAnsi="Times New Roman" w:cs="Times New Roman"/>
          <w:b/>
          <w:i/>
          <w:sz w:val="24"/>
          <w:szCs w:val="24"/>
          <w:lang w:val="bg-BG"/>
        </w:rPr>
        <w:t>а</w:t>
      </w:r>
      <w:r w:rsidRPr="00566EAF">
        <w:rPr>
          <w:rFonts w:ascii="Times New Roman" w:hAnsi="Times New Roman" w:cs="Times New Roman"/>
          <w:sz w:val="24"/>
          <w:szCs w:val="24"/>
          <w:lang w:val="bg-BG"/>
        </w:rPr>
        <w:t>(</w:t>
      </w:r>
      <w:r w:rsidRPr="00FE2902">
        <w:rPr>
          <w:rFonts w:ascii="Times New Roman" w:hAnsi="Times New Roman" w:cs="Times New Roman"/>
          <w:sz w:val="24"/>
          <w:szCs w:val="24"/>
          <w:lang w:val="fr-FR"/>
        </w:rPr>
        <w:t>application</w:t>
      </w:r>
      <w:r>
        <w:rPr>
          <w:rFonts w:ascii="Times New Roman" w:hAnsi="Times New Roman" w:cs="Times New Roman"/>
          <w:sz w:val="24"/>
          <w:szCs w:val="24"/>
          <w:lang w:val="bg-BG"/>
        </w:rPr>
        <w:t xml:space="preserve"> </w:t>
      </w:r>
      <w:r w:rsidRPr="00566EAF">
        <w:rPr>
          <w:rFonts w:ascii="Times New Roman" w:hAnsi="Times New Roman" w:cs="Times New Roman"/>
          <w:sz w:val="24"/>
          <w:szCs w:val="24"/>
          <w:lang w:val="bg-BG"/>
        </w:rPr>
        <w:t xml:space="preserve"> </w:t>
      </w:r>
      <w:r w:rsidRPr="00FE2902">
        <w:rPr>
          <w:rFonts w:ascii="Times New Roman" w:hAnsi="Times New Roman" w:cs="Times New Roman"/>
          <w:sz w:val="24"/>
          <w:szCs w:val="24"/>
          <w:lang w:val="fr-FR"/>
        </w:rPr>
        <w:t>no</w:t>
      </w:r>
      <w:r w:rsidRPr="00566EAF">
        <w:rPr>
          <w:rFonts w:ascii="Times New Roman" w:hAnsi="Times New Roman" w:cs="Times New Roman"/>
          <w:sz w:val="24"/>
          <w:szCs w:val="24"/>
          <w:lang w:val="bg-BG"/>
        </w:rPr>
        <w:t xml:space="preserve"> 30543/13)</w:t>
      </w:r>
      <w:r>
        <w:rPr>
          <w:rFonts w:ascii="Times New Roman" w:hAnsi="Times New Roman" w:cs="Times New Roman"/>
          <w:sz w:val="24"/>
          <w:szCs w:val="24"/>
          <w:lang w:val="bg-BG"/>
        </w:rPr>
        <w:t xml:space="preserve">, 8 </w:t>
      </w:r>
      <w:r>
        <w:rPr>
          <w:rFonts w:ascii="Times New Roman" w:hAnsi="Times New Roman" w:cs="Times New Roman"/>
          <w:sz w:val="24"/>
          <w:szCs w:val="24"/>
        </w:rPr>
        <w:t>June</w:t>
      </w:r>
      <w:r w:rsidRPr="00AA6E52">
        <w:rPr>
          <w:rFonts w:ascii="Times New Roman" w:hAnsi="Times New Roman" w:cs="Times New Roman"/>
          <w:sz w:val="24"/>
          <w:szCs w:val="24"/>
          <w:lang w:val="bg-BG"/>
        </w:rPr>
        <w:t xml:space="preserve"> </w:t>
      </w:r>
      <w:r>
        <w:rPr>
          <w:rFonts w:ascii="Times New Roman" w:hAnsi="Times New Roman" w:cs="Times New Roman"/>
          <w:sz w:val="24"/>
          <w:szCs w:val="24"/>
          <w:lang w:val="bg-BG"/>
        </w:rPr>
        <w:t>2021</w:t>
      </w:r>
      <w:r w:rsidRPr="00FE2902">
        <w:rPr>
          <w:rFonts w:ascii="Times New Roman" w:hAnsi="Times New Roman" w:cs="Times New Roman"/>
          <w:sz w:val="24"/>
          <w:szCs w:val="24"/>
          <w:lang w:val="fr-FR"/>
        </w:rPr>
        <w:t> </w:t>
      </w:r>
    </w:p>
    <w:p w14:paraId="32D35A12" w14:textId="77777777" w:rsidR="00056BD8" w:rsidRPr="00AA6E52" w:rsidRDefault="00056BD8" w:rsidP="00056BD8">
      <w:pPr>
        <w:pStyle w:val="NoSpacing"/>
        <w:jc w:val="both"/>
        <w:rPr>
          <w:rFonts w:ascii="Times New Roman" w:hAnsi="Times New Roman" w:cs="Times New Roman"/>
          <w:sz w:val="24"/>
          <w:szCs w:val="24"/>
          <w:lang w:val="bg-BG"/>
        </w:rPr>
      </w:pPr>
      <w:r w:rsidRPr="00AA6E52">
        <w:rPr>
          <w:rFonts w:ascii="Times New Roman" w:hAnsi="Times New Roman" w:cs="Times New Roman"/>
          <w:sz w:val="24"/>
          <w:szCs w:val="24"/>
          <w:lang w:val="bg-BG"/>
        </w:rPr>
        <w:t xml:space="preserve">Жалбоподателят е бивш офицер от полицията. На 20 март 2010 г. полицейски патрул е получава сигнал от  нощен бар, в който началникът на полицията, находящ се там с приятели, заплашва и тормози персонала. Полицейският патрул изготвя протокол за инцидента. В следващите дни жалбоподателят събира докладите и разпорежда на служителите, които са били негови подчинени, да съставят нови такива, в които да опишат  по различен начин обстоятелствата, така че Б. да бъде оневинен . </w:t>
      </w:r>
    </w:p>
    <w:p w14:paraId="713329FF" w14:textId="77777777" w:rsidR="00056BD8" w:rsidRPr="00AA6E52" w:rsidRDefault="00056BD8" w:rsidP="00056BD8">
      <w:pPr>
        <w:pStyle w:val="NoSpacing"/>
        <w:jc w:val="both"/>
        <w:rPr>
          <w:rFonts w:ascii="Times New Roman" w:hAnsi="Times New Roman" w:cs="Times New Roman"/>
          <w:sz w:val="24"/>
          <w:szCs w:val="24"/>
          <w:lang w:val="bg-BG"/>
        </w:rPr>
      </w:pPr>
      <w:r w:rsidRPr="00AA6E52">
        <w:rPr>
          <w:rFonts w:ascii="Times New Roman" w:hAnsi="Times New Roman" w:cs="Times New Roman"/>
          <w:sz w:val="24"/>
          <w:szCs w:val="24"/>
          <w:lang w:val="bg-BG"/>
        </w:rPr>
        <w:t xml:space="preserve">По случая започва вътрешно разследване на 13 май 2010 г. и в първоначалния доклад е направено предложение той да бъде порицан. По случая е разпоредена допълнителна проверка, която приключва с изготвянето на нов доклад на   13 септември 2010 г. В него е записано, че той   се е опитал да прикрие инцидента с участието на Б. и да възпрепятства вътрешното разследване. Комисията, изготвила доклада, предлага жалбоподателят да бъде уволнен дисциплинарно. Заповедта за дисциплинарно уволнение е издадена на 19 ноември </w:t>
      </w:r>
      <w:r w:rsidRPr="00AA6E52">
        <w:rPr>
          <w:rFonts w:ascii="Times New Roman" w:hAnsi="Times New Roman" w:cs="Times New Roman"/>
          <w:sz w:val="24"/>
          <w:szCs w:val="24"/>
          <w:lang w:val="bg-BG"/>
        </w:rPr>
        <w:lastRenderedPageBreak/>
        <w:t>2010 г. Тя е обжалвана от него пред ВАС. Един от аргументите е, че дисциплинарното наказание му е наложено извън двумесечния срок, визиран в чл. 225 от ЗМВР /в сила по онова време/, който според жалбоподателя  е започнал да тече на 13 май 2010 г. (когато започва първата вътрешна проверка)</w:t>
      </w:r>
    </w:p>
    <w:p w14:paraId="52DF0416" w14:textId="77777777" w:rsidR="00056BD8" w:rsidRPr="00AA6E52" w:rsidRDefault="00056BD8" w:rsidP="00056BD8">
      <w:pPr>
        <w:pStyle w:val="NoSpacing"/>
        <w:jc w:val="both"/>
        <w:rPr>
          <w:rFonts w:ascii="Times New Roman" w:hAnsi="Times New Roman" w:cs="Times New Roman"/>
          <w:sz w:val="24"/>
          <w:szCs w:val="24"/>
          <w:lang w:val="bg-BG"/>
        </w:rPr>
      </w:pPr>
      <w:r w:rsidRPr="00AA6E52">
        <w:rPr>
          <w:rFonts w:ascii="Times New Roman" w:hAnsi="Times New Roman" w:cs="Times New Roman"/>
          <w:sz w:val="24"/>
          <w:szCs w:val="24"/>
          <w:lang w:val="bg-BG"/>
        </w:rPr>
        <w:t>С решение на тричленен състав   от 20 февруари 2012 г. жалбата е оставена без уважение. В мотивите най-общо е посочено, че наказанието е наложено в сроковете по чл. 225 без да се изложат аргументи. Решението е обжалвано пред петчленен състав на ВАС и в жалбата отново се визира оплакване за нарушаване на срока за налагане на дисциплинарното наказание, визиран в чл. 225 ЗМВР. В решението си от 8 ноември 2012 г. този състав въобще не коментира въпроса дали е спазен срокът за налагане на дисциплинарното наказание.</w:t>
      </w:r>
    </w:p>
    <w:p w14:paraId="50ACA1EC" w14:textId="77777777" w:rsidR="00056BD8" w:rsidRPr="00AA6E52" w:rsidRDefault="00056BD8" w:rsidP="00056BD8">
      <w:pPr>
        <w:pStyle w:val="NoSpacing"/>
        <w:jc w:val="both"/>
        <w:rPr>
          <w:rFonts w:ascii="Times New Roman" w:hAnsi="Times New Roman" w:cs="Times New Roman"/>
          <w:sz w:val="24"/>
          <w:szCs w:val="24"/>
          <w:lang w:val="bg-BG"/>
        </w:rPr>
      </w:pPr>
      <w:r w:rsidRPr="00AA6E52">
        <w:rPr>
          <w:rFonts w:ascii="Times New Roman" w:hAnsi="Times New Roman" w:cs="Times New Roman"/>
          <w:sz w:val="24"/>
          <w:szCs w:val="24"/>
          <w:lang w:val="bg-BG"/>
        </w:rPr>
        <w:t xml:space="preserve">Междувременно в паралелно производство, образувано по жалба на началника на жалбоподателя - Б.,  който е уволнен на същата дата дисциплинарно на 19 ноември 2010 г., петчленният състав на ВАС с решението си от 18 декември 2012 г. приема, че двумесечният срок е започнал да тече на 13 септември (когато е изготвен окончателният доклад с предложение за налагане на дисциплинарно уволнение), поради което заповедта на министъра е незаконосъобразна.  </w:t>
      </w:r>
    </w:p>
    <w:p w14:paraId="09CCC416" w14:textId="77777777" w:rsidR="00056BD8" w:rsidRPr="00AA6E52" w:rsidRDefault="00056BD8" w:rsidP="00056BD8">
      <w:pPr>
        <w:pStyle w:val="NoSpacing"/>
        <w:jc w:val="both"/>
        <w:rPr>
          <w:rFonts w:ascii="Times New Roman" w:hAnsi="Times New Roman" w:cs="Times New Roman"/>
          <w:sz w:val="24"/>
          <w:szCs w:val="24"/>
          <w:lang w:val="bg-BG"/>
        </w:rPr>
      </w:pPr>
      <w:r w:rsidRPr="00AA6E52">
        <w:rPr>
          <w:rFonts w:ascii="Times New Roman" w:hAnsi="Times New Roman" w:cs="Times New Roman"/>
          <w:sz w:val="24"/>
          <w:szCs w:val="24"/>
          <w:lang w:val="bg-BG"/>
        </w:rPr>
        <w:t xml:space="preserve">Жалбоподателят   твърди, че дисциплинарното му уволнение е незаконно, тъй като е постановено в нарушение на член 225, който   гласи, че дисциплинарно наказание трябва да бъде наложено в рамките на два месеца след откриването на съответното дисциплинарно нарушение, тоест след като такова нарушение е било „установено“ от органа, компетентен да наложи наказание . </w:t>
      </w:r>
    </w:p>
    <w:p w14:paraId="0F8B424F" w14:textId="77777777" w:rsidR="00056BD8" w:rsidRPr="0009449E"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Европейският съд обръща внимание, че не е негова задача  да определя дали аргументът, повдигнат от жалбоподателя, е основателен. Но (вж. Руиз Тория, цитирано по-горе, § 30). Въпреки това Съдът посочва, че </w:t>
      </w:r>
      <w:r>
        <w:rPr>
          <w:rFonts w:ascii="Times New Roman" w:hAnsi="Times New Roman" w:cs="Times New Roman"/>
          <w:sz w:val="24"/>
          <w:szCs w:val="24"/>
          <w:lang w:val="bg-BG"/>
        </w:rPr>
        <w:t xml:space="preserve">в </w:t>
      </w:r>
      <w:r w:rsidRPr="0009449E">
        <w:rPr>
          <w:rFonts w:ascii="Times New Roman" w:hAnsi="Times New Roman" w:cs="Times New Roman"/>
          <w:sz w:val="24"/>
          <w:szCs w:val="24"/>
          <w:lang w:val="bg-BG"/>
        </w:rPr>
        <w:t xml:space="preserve">жалбата на жалбоподателя </w:t>
      </w:r>
      <w:r>
        <w:rPr>
          <w:rFonts w:ascii="Times New Roman" w:hAnsi="Times New Roman" w:cs="Times New Roman"/>
          <w:sz w:val="24"/>
          <w:szCs w:val="24"/>
          <w:lang w:val="bg-BG"/>
        </w:rPr>
        <w:t>са били повдигнати достатъчно защитими аргументи</w:t>
      </w:r>
      <w:r w:rsidRPr="0009449E">
        <w:rPr>
          <w:rFonts w:ascii="Times New Roman" w:hAnsi="Times New Roman" w:cs="Times New Roman"/>
          <w:sz w:val="24"/>
          <w:szCs w:val="24"/>
          <w:lang w:val="bg-BG"/>
        </w:rPr>
        <w:t xml:space="preserve">: няколко доклада са </w:t>
      </w:r>
      <w:r>
        <w:rPr>
          <w:rFonts w:ascii="Times New Roman" w:hAnsi="Times New Roman" w:cs="Times New Roman"/>
          <w:sz w:val="24"/>
          <w:szCs w:val="24"/>
          <w:lang w:val="bg-BG"/>
        </w:rPr>
        <w:t xml:space="preserve">били </w:t>
      </w:r>
      <w:r w:rsidRPr="0009449E">
        <w:rPr>
          <w:rFonts w:ascii="Times New Roman" w:hAnsi="Times New Roman" w:cs="Times New Roman"/>
          <w:sz w:val="24"/>
          <w:szCs w:val="24"/>
          <w:lang w:val="bg-BG"/>
        </w:rPr>
        <w:t>представени на министъра на вътрешните работи по време на разследването на инцидента от 20 март 2010 г.</w:t>
      </w:r>
      <w:r>
        <w:rPr>
          <w:rFonts w:ascii="Times New Roman" w:hAnsi="Times New Roman" w:cs="Times New Roman"/>
          <w:sz w:val="24"/>
          <w:szCs w:val="24"/>
          <w:lang w:val="bg-BG"/>
        </w:rPr>
        <w:t>, а</w:t>
      </w:r>
      <w:r w:rsidRPr="0009449E">
        <w:rPr>
          <w:rFonts w:ascii="Times New Roman" w:hAnsi="Times New Roman" w:cs="Times New Roman"/>
          <w:sz w:val="24"/>
          <w:szCs w:val="24"/>
          <w:lang w:val="bg-BG"/>
        </w:rPr>
        <w:t xml:space="preserve"> в паралелното производство, заведено от Б. относно същите събития, ВАС приема, че докладът от 13 септември 2010 г. е „установил“ дисциплинарното нарушение, което означава, че уволнението на Б., постановено на 19 ноември 2010 г., е незаконно, тъй като е нарушен член 225. Освен това разглежданият аргумент е бил очевидно релевантен. Ако ВАС го беше приел за основателен, той би трябвало да отмени уволнението на жалбоподателя като незаконосъобразно, както </w:t>
      </w:r>
      <w:r>
        <w:rPr>
          <w:rFonts w:ascii="Times New Roman" w:hAnsi="Times New Roman" w:cs="Times New Roman"/>
          <w:sz w:val="24"/>
          <w:szCs w:val="24"/>
          <w:lang w:val="bg-BG"/>
        </w:rPr>
        <w:t xml:space="preserve">го е </w:t>
      </w:r>
      <w:r w:rsidRPr="0009449E">
        <w:rPr>
          <w:rFonts w:ascii="Times New Roman" w:hAnsi="Times New Roman" w:cs="Times New Roman"/>
          <w:sz w:val="24"/>
          <w:szCs w:val="24"/>
          <w:lang w:val="bg-BG"/>
        </w:rPr>
        <w:t>направи</w:t>
      </w:r>
      <w:r>
        <w:rPr>
          <w:rFonts w:ascii="Times New Roman" w:hAnsi="Times New Roman" w:cs="Times New Roman"/>
          <w:sz w:val="24"/>
          <w:szCs w:val="24"/>
          <w:lang w:val="bg-BG"/>
        </w:rPr>
        <w:t>л</w:t>
      </w:r>
      <w:r w:rsidRPr="0009449E">
        <w:rPr>
          <w:rFonts w:ascii="Times New Roman" w:hAnsi="Times New Roman" w:cs="Times New Roman"/>
          <w:sz w:val="24"/>
          <w:szCs w:val="24"/>
          <w:lang w:val="bg-BG"/>
        </w:rPr>
        <w:t xml:space="preserve"> в случая на Б. Според Съда ВАС е бил длъжен  да даде конкретен и изричен отговор на спорния аргумент. Но тричленният състав не е конкретизирал защо приема, че срокът за налагане на дисциплинарното наказание е спазен, а петчленният състав въобще не обсъжда този въпрос. </w:t>
      </w:r>
    </w:p>
    <w:p w14:paraId="6C7B7AA8" w14:textId="77777777" w:rsidR="00056BD8"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 xml:space="preserve">Съдът   подчертава, че понятието за справедлив процес изисква </w:t>
      </w:r>
      <w:r>
        <w:rPr>
          <w:rFonts w:ascii="Times New Roman" w:hAnsi="Times New Roman" w:cs="Times New Roman"/>
          <w:sz w:val="24"/>
          <w:szCs w:val="24"/>
          <w:lang w:val="bg-BG"/>
        </w:rPr>
        <w:t xml:space="preserve">от </w:t>
      </w:r>
      <w:r w:rsidRPr="0009449E">
        <w:rPr>
          <w:rFonts w:ascii="Times New Roman" w:hAnsi="Times New Roman" w:cs="Times New Roman"/>
          <w:sz w:val="24"/>
          <w:szCs w:val="24"/>
          <w:lang w:val="bg-BG"/>
        </w:rPr>
        <w:t>националния</w:t>
      </w:r>
      <w:r>
        <w:rPr>
          <w:rFonts w:ascii="Times New Roman" w:hAnsi="Times New Roman" w:cs="Times New Roman"/>
          <w:sz w:val="24"/>
          <w:szCs w:val="24"/>
          <w:lang w:val="bg-BG"/>
        </w:rPr>
        <w:t xml:space="preserve"> съд</w:t>
      </w:r>
      <w:r w:rsidRPr="0009449E">
        <w:rPr>
          <w:rFonts w:ascii="Times New Roman" w:hAnsi="Times New Roman" w:cs="Times New Roman"/>
          <w:sz w:val="24"/>
          <w:szCs w:val="24"/>
          <w:lang w:val="bg-BG"/>
        </w:rPr>
        <w:t xml:space="preserve"> да разгледа основните въпроси, които са били повдигнати пред него и не трябва просто да одобрява без допълнителни възражения констатациите на  по-нисшия съд (</w:t>
      </w:r>
      <w:r w:rsidRPr="001E5D7C">
        <w:rPr>
          <w:rFonts w:ascii="Times New Roman" w:hAnsi="Times New Roman" w:cs="Times New Roman"/>
          <w:i/>
          <w:sz w:val="24"/>
          <w:szCs w:val="24"/>
        </w:rPr>
        <w:t>Helle v</w:t>
      </w:r>
      <w:r w:rsidRPr="0009449E">
        <w:rPr>
          <w:rFonts w:ascii="Times New Roman" w:hAnsi="Times New Roman" w:cs="Times New Roman"/>
          <w:i/>
          <w:sz w:val="24"/>
          <w:szCs w:val="24"/>
          <w:lang w:val="bg-BG"/>
        </w:rPr>
        <w:t>.</w:t>
      </w:r>
      <w:r w:rsidRPr="001E5D7C">
        <w:rPr>
          <w:rFonts w:ascii="Times New Roman" w:hAnsi="Times New Roman" w:cs="Times New Roman"/>
          <w:sz w:val="24"/>
          <w:szCs w:val="24"/>
        </w:rPr>
        <w:t> </w:t>
      </w:r>
      <w:r w:rsidRPr="001E5D7C">
        <w:rPr>
          <w:rFonts w:ascii="Times New Roman" w:hAnsi="Times New Roman" w:cs="Times New Roman"/>
          <w:i/>
          <w:sz w:val="24"/>
          <w:szCs w:val="24"/>
        </w:rPr>
        <w:t>Finland</w:t>
      </w:r>
      <w:r w:rsidRPr="0009449E">
        <w:rPr>
          <w:rFonts w:ascii="Times New Roman" w:hAnsi="Times New Roman" w:cs="Times New Roman"/>
          <w:sz w:val="24"/>
          <w:szCs w:val="24"/>
          <w:lang w:val="bg-BG"/>
        </w:rPr>
        <w:t xml:space="preserve">, 19 </w:t>
      </w:r>
      <w:r w:rsidRPr="001E5D7C">
        <w:rPr>
          <w:rFonts w:ascii="Times New Roman" w:hAnsi="Times New Roman" w:cs="Times New Roman"/>
          <w:sz w:val="24"/>
          <w:szCs w:val="24"/>
        </w:rPr>
        <w:t>December</w:t>
      </w:r>
      <w:r w:rsidRPr="0009449E">
        <w:rPr>
          <w:rFonts w:ascii="Times New Roman" w:hAnsi="Times New Roman" w:cs="Times New Roman"/>
          <w:sz w:val="24"/>
          <w:szCs w:val="24"/>
          <w:lang w:val="bg-BG"/>
        </w:rPr>
        <w:t xml:space="preserve"> 1997, § 60, </w:t>
      </w:r>
      <w:r w:rsidRPr="001E5D7C">
        <w:rPr>
          <w:rFonts w:ascii="Times New Roman" w:hAnsi="Times New Roman" w:cs="Times New Roman"/>
          <w:i/>
          <w:sz w:val="24"/>
          <w:szCs w:val="24"/>
        </w:rPr>
        <w:t>Reports</w:t>
      </w:r>
      <w:r w:rsidRPr="0009449E">
        <w:rPr>
          <w:rFonts w:ascii="Times New Roman" w:hAnsi="Times New Roman" w:cs="Times New Roman"/>
          <w:i/>
          <w:sz w:val="24"/>
          <w:szCs w:val="24"/>
          <w:lang w:val="bg-BG"/>
        </w:rPr>
        <w:t xml:space="preserve"> </w:t>
      </w:r>
      <w:r w:rsidRPr="001E5D7C">
        <w:rPr>
          <w:rFonts w:ascii="Times New Roman" w:hAnsi="Times New Roman" w:cs="Times New Roman"/>
          <w:i/>
          <w:sz w:val="24"/>
          <w:szCs w:val="24"/>
        </w:rPr>
        <w:t>of</w:t>
      </w:r>
      <w:r w:rsidRPr="0009449E">
        <w:rPr>
          <w:rFonts w:ascii="Times New Roman" w:hAnsi="Times New Roman" w:cs="Times New Roman"/>
          <w:i/>
          <w:sz w:val="24"/>
          <w:szCs w:val="24"/>
          <w:lang w:val="bg-BG"/>
        </w:rPr>
        <w:t xml:space="preserve"> </w:t>
      </w:r>
      <w:r w:rsidRPr="001E5D7C">
        <w:rPr>
          <w:rFonts w:ascii="Times New Roman" w:hAnsi="Times New Roman" w:cs="Times New Roman"/>
          <w:i/>
          <w:sz w:val="24"/>
          <w:szCs w:val="24"/>
        </w:rPr>
        <w:t>Judgments</w:t>
      </w:r>
      <w:r w:rsidRPr="0009449E">
        <w:rPr>
          <w:rFonts w:ascii="Times New Roman" w:hAnsi="Times New Roman" w:cs="Times New Roman"/>
          <w:i/>
          <w:sz w:val="24"/>
          <w:szCs w:val="24"/>
          <w:lang w:val="bg-BG"/>
        </w:rPr>
        <w:t xml:space="preserve"> </w:t>
      </w:r>
      <w:r w:rsidRPr="001E5D7C">
        <w:rPr>
          <w:rFonts w:ascii="Times New Roman" w:hAnsi="Times New Roman" w:cs="Times New Roman"/>
          <w:i/>
          <w:sz w:val="24"/>
          <w:szCs w:val="24"/>
        </w:rPr>
        <w:t>and Decisions</w:t>
      </w:r>
      <w:r w:rsidRPr="0009449E">
        <w:rPr>
          <w:rFonts w:ascii="Times New Roman" w:hAnsi="Times New Roman" w:cs="Times New Roman"/>
          <w:sz w:val="24"/>
          <w:szCs w:val="24"/>
          <w:lang w:val="bg-BG"/>
        </w:rPr>
        <w:t xml:space="preserve"> 1997</w:t>
      </w:r>
      <w:r w:rsidRPr="0009449E">
        <w:rPr>
          <w:rFonts w:ascii="Times New Roman" w:hAnsi="Times New Roman" w:cs="Times New Roman"/>
          <w:sz w:val="24"/>
          <w:szCs w:val="24"/>
          <w:lang w:val="bg-BG"/>
        </w:rPr>
        <w:noBreakHyphen/>
      </w:r>
      <w:r w:rsidRPr="001E5D7C">
        <w:rPr>
          <w:rFonts w:ascii="Times New Roman" w:hAnsi="Times New Roman" w:cs="Times New Roman"/>
          <w:sz w:val="24"/>
          <w:szCs w:val="24"/>
        </w:rPr>
        <w:t>VIII</w:t>
      </w:r>
      <w:r w:rsidRPr="0009449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581D7471" w14:textId="77777777" w:rsidR="00056BD8" w:rsidRPr="00AA6E52"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достига до извода</w:t>
      </w:r>
      <w:r w:rsidRPr="00AA6E52">
        <w:rPr>
          <w:rFonts w:ascii="Times New Roman" w:hAnsi="Times New Roman" w:cs="Times New Roman"/>
          <w:sz w:val="24"/>
          <w:szCs w:val="24"/>
          <w:lang w:val="bg-BG"/>
        </w:rPr>
        <w:t>, че Върховният административен съд не е разгледал надлежно основния аргумент на жалбоподателя и не е мотивирал своите заключения както се изисква съгласно член 6 § 1 от Конвенцията, поради което е налице нарушение на тази разпоредба.</w:t>
      </w:r>
    </w:p>
    <w:p w14:paraId="7D09052A" w14:textId="77777777" w:rsidR="00056BD8"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w:t>
      </w:r>
    </w:p>
    <w:p w14:paraId="5E180E99" w14:textId="77777777" w:rsidR="00056BD8" w:rsidRDefault="00056BD8" w:rsidP="00056BD8">
      <w:pPr>
        <w:pStyle w:val="NoSpacing"/>
        <w:jc w:val="both"/>
        <w:rPr>
          <w:rStyle w:val="Strong"/>
          <w:rFonts w:ascii="Times New Roman" w:hAnsi="Times New Roman" w:cs="Times New Roman"/>
          <w:sz w:val="24"/>
          <w:szCs w:val="24"/>
          <w:u w:val="single"/>
          <w:lang w:val="bg-BG"/>
        </w:rPr>
      </w:pPr>
      <w:r w:rsidRPr="00064120">
        <w:rPr>
          <w:rStyle w:val="Strong"/>
          <w:rFonts w:ascii="Times New Roman" w:hAnsi="Times New Roman" w:cs="Times New Roman"/>
          <w:sz w:val="24"/>
          <w:szCs w:val="24"/>
          <w:u w:val="single"/>
          <w:lang w:val="bg-BG"/>
        </w:rPr>
        <w:t>ЧЛЕН 8 – право</w:t>
      </w:r>
      <w:r w:rsidRPr="00115EA1">
        <w:rPr>
          <w:rStyle w:val="Strong"/>
          <w:rFonts w:ascii="Times New Roman" w:hAnsi="Times New Roman" w:cs="Times New Roman"/>
          <w:sz w:val="24"/>
          <w:szCs w:val="24"/>
          <w:u w:val="single"/>
        </w:rPr>
        <w:t>  </w:t>
      </w:r>
      <w:r w:rsidRPr="00064120">
        <w:rPr>
          <w:rStyle w:val="Strong"/>
          <w:rFonts w:ascii="Times New Roman" w:hAnsi="Times New Roman" w:cs="Times New Roman"/>
          <w:sz w:val="24"/>
          <w:szCs w:val="24"/>
          <w:u w:val="single"/>
          <w:lang w:val="bg-BG"/>
        </w:rPr>
        <w:t>на неприкосновеност на личния и семейния живот</w:t>
      </w:r>
    </w:p>
    <w:p w14:paraId="5BF4E49D" w14:textId="77777777" w:rsidR="00056BD8" w:rsidRPr="00451EFE" w:rsidRDefault="00056BD8" w:rsidP="00056BD8">
      <w:pPr>
        <w:pStyle w:val="NoSpacing"/>
        <w:jc w:val="both"/>
        <w:rPr>
          <w:rStyle w:val="NoSpacingChar"/>
          <w:rFonts w:ascii="Times New Roman" w:hAnsi="Times New Roman" w:cs="Times New Roman"/>
          <w:lang w:val="bg-BG"/>
        </w:rPr>
      </w:pPr>
      <w:r>
        <w:rPr>
          <w:rFonts w:ascii="Times New Roman" w:hAnsi="Times New Roman" w:cs="Times New Roman"/>
          <w:b/>
          <w:bCs/>
          <w:sz w:val="24"/>
          <w:szCs w:val="24"/>
          <w:lang w:val="bg-BG"/>
        </w:rPr>
        <w:lastRenderedPageBreak/>
        <w:t>чл.8</w:t>
      </w:r>
      <w:r>
        <w:rPr>
          <w:rFonts w:ascii="Times New Roman" w:hAnsi="Times New Roman" w:cs="Times New Roman"/>
          <w:bCs/>
          <w:sz w:val="24"/>
          <w:szCs w:val="24"/>
          <w:lang w:val="bg-BG"/>
        </w:rPr>
        <w:t xml:space="preserve"> (намеса в правото на личен живот -  липса на процедурни гаранции за унищожаване на случайно прихванати телефонни разговори между адвокат и клиент)+</w:t>
      </w:r>
      <w:r w:rsidRPr="00451EFE">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чл.6§1</w:t>
      </w:r>
      <w:r>
        <w:rPr>
          <w:rFonts w:ascii="Times New Roman" w:hAnsi="Times New Roman" w:cs="Times New Roman"/>
          <w:bCs/>
          <w:sz w:val="24"/>
          <w:szCs w:val="24"/>
          <w:lang w:val="bg-BG"/>
        </w:rPr>
        <w:t>(право на справедлив процес</w:t>
      </w:r>
      <w:r w:rsidRPr="00451EFE">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w:t>
      </w:r>
      <w:r w:rsidRPr="00451EFE">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липса на публичност на процеса и на оповестяване на решението)</w:t>
      </w:r>
    </w:p>
    <w:p w14:paraId="5CF33D7D" w14:textId="77777777" w:rsidR="00056BD8" w:rsidRPr="00510708" w:rsidRDefault="00056BD8" w:rsidP="00056BD8">
      <w:pPr>
        <w:pStyle w:val="NoSpacing"/>
        <w:jc w:val="both"/>
        <w:rPr>
          <w:rFonts w:ascii="Times New Roman" w:hAnsi="Times New Roman" w:cs="Times New Roman"/>
          <w:b/>
          <w:bCs/>
          <w:sz w:val="24"/>
          <w:szCs w:val="24"/>
          <w:lang w:val="bg-BG"/>
        </w:rPr>
      </w:pPr>
      <w:r w:rsidRPr="00EC30ED">
        <w:rPr>
          <w:rStyle w:val="NoSpacingChar"/>
          <w:rFonts w:ascii="Times New Roman" w:hAnsi="Times New Roman" w:cs="Times New Roman"/>
          <w:b/>
          <w:i/>
          <w:sz w:val="24"/>
          <w:szCs w:val="24"/>
          <w:lang w:val="fr-FR"/>
        </w:rPr>
        <w:t>Vasil</w:t>
      </w:r>
      <w:r w:rsidRPr="00EC30ED">
        <w:rPr>
          <w:rStyle w:val="NoSpacingChar"/>
          <w:rFonts w:ascii="Times New Roman" w:hAnsi="Times New Roman" w:cs="Times New Roman"/>
          <w:b/>
          <w:i/>
          <w:sz w:val="24"/>
          <w:szCs w:val="24"/>
          <w:lang w:val="bg-BG"/>
        </w:rPr>
        <w:t xml:space="preserve"> </w:t>
      </w:r>
      <w:r w:rsidRPr="00EC30ED">
        <w:rPr>
          <w:rStyle w:val="NoSpacingChar"/>
          <w:rFonts w:ascii="Times New Roman" w:hAnsi="Times New Roman" w:cs="Times New Roman"/>
          <w:b/>
          <w:i/>
          <w:sz w:val="24"/>
          <w:szCs w:val="24"/>
          <w:lang w:val="fr-FR"/>
        </w:rPr>
        <w:t>Vasilev</w:t>
      </w:r>
      <w:r w:rsidRPr="00EC30ED">
        <w:rPr>
          <w:rStyle w:val="NoSpacingChar"/>
          <w:rFonts w:ascii="Times New Roman" w:hAnsi="Times New Roman" w:cs="Times New Roman"/>
          <w:b/>
          <w:i/>
          <w:sz w:val="24"/>
          <w:szCs w:val="24"/>
          <w:lang w:val="bg-BG"/>
        </w:rPr>
        <w:t xml:space="preserve"> </w:t>
      </w:r>
      <w:r w:rsidRPr="00EC30ED">
        <w:rPr>
          <w:rStyle w:val="NoSpacingChar"/>
          <w:rFonts w:ascii="Times New Roman" w:hAnsi="Times New Roman" w:cs="Times New Roman"/>
          <w:b/>
          <w:i/>
          <w:sz w:val="24"/>
          <w:szCs w:val="24"/>
          <w:lang w:val="fr-FR"/>
        </w:rPr>
        <w:t>v</w:t>
      </w:r>
      <w:r w:rsidRPr="00EC30ED">
        <w:rPr>
          <w:rStyle w:val="NoSpacingChar"/>
          <w:rFonts w:ascii="Times New Roman" w:hAnsi="Times New Roman" w:cs="Times New Roman"/>
          <w:b/>
          <w:i/>
          <w:sz w:val="24"/>
          <w:szCs w:val="24"/>
          <w:lang w:val="bg-BG"/>
        </w:rPr>
        <w:t xml:space="preserve">. </w:t>
      </w:r>
      <w:r w:rsidRPr="00EC30ED">
        <w:rPr>
          <w:rStyle w:val="NoSpacingChar"/>
          <w:rFonts w:ascii="Times New Roman" w:hAnsi="Times New Roman" w:cs="Times New Roman"/>
          <w:b/>
          <w:i/>
          <w:sz w:val="24"/>
          <w:szCs w:val="24"/>
          <w:lang w:val="fr-FR"/>
        </w:rPr>
        <w:t>Bulgaria</w:t>
      </w:r>
      <w:r w:rsidRPr="00EC30ED">
        <w:rPr>
          <w:rStyle w:val="NoSpacingChar"/>
          <w:rFonts w:ascii="Times New Roman" w:hAnsi="Times New Roman" w:cs="Times New Roman"/>
          <w:sz w:val="24"/>
          <w:szCs w:val="24"/>
          <w:lang w:val="bg-BG"/>
        </w:rPr>
        <w:t xml:space="preserve"> (</w:t>
      </w:r>
      <w:r w:rsidRPr="00EC30ED">
        <w:rPr>
          <w:rStyle w:val="NoSpacingChar"/>
          <w:rFonts w:ascii="Times New Roman" w:hAnsi="Times New Roman" w:cs="Times New Roman"/>
          <w:sz w:val="24"/>
          <w:szCs w:val="24"/>
          <w:lang w:val="fr-FR"/>
        </w:rPr>
        <w:t>Application</w:t>
      </w:r>
      <w:r w:rsidRPr="00EC30ED">
        <w:rPr>
          <w:rStyle w:val="NoSpacingChar"/>
          <w:rFonts w:ascii="Times New Roman" w:hAnsi="Times New Roman" w:cs="Times New Roman"/>
          <w:sz w:val="24"/>
          <w:szCs w:val="24"/>
          <w:lang w:val="bg-BG"/>
        </w:rPr>
        <w:t xml:space="preserve"> </w:t>
      </w:r>
      <w:r w:rsidRPr="00EC30ED">
        <w:rPr>
          <w:rStyle w:val="NoSpacingChar"/>
          <w:rFonts w:ascii="Times New Roman" w:hAnsi="Times New Roman" w:cs="Times New Roman"/>
          <w:sz w:val="24"/>
          <w:szCs w:val="24"/>
          <w:lang w:val="fr-FR"/>
        </w:rPr>
        <w:t>no</w:t>
      </w:r>
      <w:r w:rsidRPr="00EC30ED">
        <w:rPr>
          <w:rStyle w:val="NoSpacingChar"/>
          <w:rFonts w:ascii="Times New Roman" w:hAnsi="Times New Roman" w:cs="Times New Roman"/>
          <w:sz w:val="24"/>
          <w:szCs w:val="24"/>
          <w:lang w:val="bg-BG"/>
        </w:rPr>
        <w:t>. 7610/15</w:t>
      </w:r>
      <w:r w:rsidRPr="00EC30ED">
        <w:rPr>
          <w:rFonts w:ascii="Times New Roman" w:hAnsi="Times New Roman" w:cs="Times New Roman"/>
          <w:sz w:val="24"/>
          <w:szCs w:val="24"/>
          <w:lang w:val="bg-BG"/>
        </w:rPr>
        <w:t>)</w:t>
      </w:r>
      <w:r>
        <w:rPr>
          <w:rFonts w:ascii="Times New Roman" w:hAnsi="Times New Roman" w:cs="Times New Roman"/>
          <w:lang w:val="bg-BG"/>
        </w:rPr>
        <w:t>,</w:t>
      </w:r>
      <w:r w:rsidRPr="00EC30ED">
        <w:rPr>
          <w:rFonts w:ascii="Times New Roman" w:hAnsi="Times New Roman" w:cs="Times New Roman"/>
          <w:sz w:val="24"/>
          <w:szCs w:val="24"/>
          <w:lang w:val="bg-BG"/>
        </w:rPr>
        <w:t xml:space="preserve">16 </w:t>
      </w:r>
      <w:r w:rsidRPr="00EC30ED">
        <w:rPr>
          <w:rFonts w:ascii="Times New Roman" w:hAnsi="Times New Roman" w:cs="Times New Roman"/>
          <w:sz w:val="24"/>
          <w:szCs w:val="24"/>
        </w:rPr>
        <w:t>november</w:t>
      </w:r>
      <w:r w:rsidRPr="00EC30ED">
        <w:rPr>
          <w:rFonts w:ascii="Times New Roman" w:hAnsi="Times New Roman" w:cs="Times New Roman"/>
          <w:sz w:val="24"/>
          <w:szCs w:val="24"/>
          <w:lang w:val="bg-BG"/>
        </w:rPr>
        <w:t xml:space="preserve"> 2021</w:t>
      </w:r>
    </w:p>
    <w:p w14:paraId="7A8AD82C"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Жалбоподателят е адвокат по наказателни дела. През периода 2009-2010 г.той е упълномощен от бивш министър на отбраната да го представлява в поредица от наказателни дела, по които последният е привлечен като обвиняем.  В самите пълномощни е посочен адресът на кантората, както и телефонния  номер на адвоката.</w:t>
      </w:r>
      <w:r w:rsidRPr="00C12643">
        <w:rPr>
          <w:lang w:val="bg-BG"/>
        </w:rPr>
        <w:t xml:space="preserve"> </w:t>
      </w:r>
      <w:r w:rsidRPr="00C12643">
        <w:rPr>
          <w:rFonts w:ascii="Times New Roman" w:hAnsi="Times New Roman" w:cs="Times New Roman"/>
          <w:sz w:val="24"/>
          <w:szCs w:val="24"/>
          <w:lang w:val="bg-BG"/>
        </w:rPr>
        <w:t xml:space="preserve">На 4 април 2010 г., при запознаване с доказателствените материали по едно от делата, жалбоподателят </w:t>
      </w:r>
      <w:r>
        <w:rPr>
          <w:rFonts w:ascii="Times New Roman" w:hAnsi="Times New Roman" w:cs="Times New Roman"/>
          <w:sz w:val="24"/>
          <w:szCs w:val="24"/>
          <w:lang w:val="bg-BG"/>
        </w:rPr>
        <w:t>констатира</w:t>
      </w:r>
      <w:r w:rsidRPr="00C12643">
        <w:rPr>
          <w:rFonts w:ascii="Times New Roman" w:hAnsi="Times New Roman" w:cs="Times New Roman"/>
          <w:sz w:val="24"/>
          <w:szCs w:val="24"/>
          <w:lang w:val="bg-BG"/>
        </w:rPr>
        <w:t>, че един от документите е препис от телефонен разговор, който е провел с клиента на 21 март 2010 г., когато той му се обадил от мобилния си телефон.</w:t>
      </w:r>
      <w:r>
        <w:rPr>
          <w:rFonts w:ascii="Times New Roman" w:hAnsi="Times New Roman" w:cs="Times New Roman"/>
          <w:sz w:val="24"/>
          <w:szCs w:val="24"/>
          <w:lang w:val="bg-BG"/>
        </w:rPr>
        <w:t xml:space="preserve"> Записът е възпроизведен в цялост в решението на Съда. По-късно се установява, че по искане на прокуратурата председателят на Бургаския апелативен съд е разрешил подслушване на двата телефона на клиента на жалбоподателя по повод друго наказателно производство за срок от 60 дни. Мотиви от страна на съда не са изложени.</w:t>
      </w:r>
    </w:p>
    <w:p w14:paraId="3B94022D" w14:textId="77777777" w:rsidR="00056BD8" w:rsidRDefault="00056BD8" w:rsidP="00056BD8">
      <w:pPr>
        <w:pStyle w:val="NoSpacing"/>
        <w:jc w:val="both"/>
        <w:rPr>
          <w:rFonts w:ascii="Times New Roman" w:hAnsi="Times New Roman" w:cs="Times New Roman"/>
          <w:sz w:val="24"/>
          <w:szCs w:val="24"/>
          <w:lang w:val="bg-BG"/>
        </w:rPr>
      </w:pPr>
      <w:r w:rsidRPr="008C5B1A">
        <w:rPr>
          <w:rFonts w:ascii="Times New Roman" w:hAnsi="Times New Roman" w:cs="Times New Roman"/>
          <w:sz w:val="24"/>
          <w:szCs w:val="24"/>
          <w:lang w:val="bg-BG"/>
        </w:rPr>
        <w:t>Същия ден</w:t>
      </w:r>
      <w:r>
        <w:rPr>
          <w:rFonts w:ascii="Times New Roman" w:hAnsi="Times New Roman" w:cs="Times New Roman"/>
          <w:sz w:val="24"/>
          <w:szCs w:val="24"/>
          <w:lang w:val="bg-BG"/>
        </w:rPr>
        <w:t xml:space="preserve"> </w:t>
      </w:r>
      <w:r w:rsidRPr="008C5B1A">
        <w:rPr>
          <w:rFonts w:ascii="Times New Roman" w:hAnsi="Times New Roman" w:cs="Times New Roman"/>
          <w:sz w:val="24"/>
          <w:szCs w:val="24"/>
          <w:lang w:val="bg-BG"/>
        </w:rPr>
        <w:t xml:space="preserve"> жалбоподателят уведомява Софийската градска прокуратура за случая, като настоява, че от съдържанието на засечения разговор става ясно, че той е бил между адвокат и клиент. Позовавайки се на член 33</w:t>
      </w:r>
      <w:r>
        <w:rPr>
          <w:rFonts w:ascii="Times New Roman" w:hAnsi="Times New Roman" w:cs="Times New Roman"/>
          <w:sz w:val="24"/>
          <w:szCs w:val="24"/>
          <w:lang w:val="bg-BG"/>
        </w:rPr>
        <w:t>ал.3</w:t>
      </w:r>
      <w:r w:rsidRPr="008C5B1A">
        <w:rPr>
          <w:rFonts w:ascii="Times New Roman" w:hAnsi="Times New Roman" w:cs="Times New Roman"/>
          <w:sz w:val="24"/>
          <w:szCs w:val="24"/>
          <w:lang w:val="bg-BG"/>
        </w:rPr>
        <w:t xml:space="preserve"> от Закона за адвокатурата от 2004 г.</w:t>
      </w:r>
      <w:r>
        <w:rPr>
          <w:rFonts w:ascii="Times New Roman" w:hAnsi="Times New Roman" w:cs="Times New Roman"/>
          <w:sz w:val="24"/>
          <w:szCs w:val="24"/>
          <w:lang w:val="bg-BG"/>
        </w:rPr>
        <w:t xml:space="preserve">(съгласно който </w:t>
      </w:r>
      <w:r w:rsidRPr="00EE5651">
        <w:rPr>
          <w:rStyle w:val="Emphasis"/>
          <w:rFonts w:ascii="Georgia" w:hAnsi="Georgia"/>
          <w:color w:val="000000"/>
          <w:sz w:val="23"/>
          <w:szCs w:val="23"/>
          <w:shd w:val="clear" w:color="auto" w:fill="FFFFFF"/>
          <w:lang w:val="bg-BG"/>
        </w:rPr>
        <w:t>„Разговорите между адвокат и негов клиент не могат да се подслушват и записват. Евентуално направените записи не могат да се използват като доказателствени средства и подлежат на незабавно унищожаване“</w:t>
      </w:r>
      <w:r>
        <w:rPr>
          <w:rStyle w:val="Emphasis"/>
          <w:rFonts w:ascii="Georgia" w:hAnsi="Georgia"/>
          <w:color w:val="000000"/>
          <w:sz w:val="23"/>
          <w:szCs w:val="23"/>
          <w:shd w:val="clear" w:color="auto" w:fill="FFFFFF"/>
          <w:lang w:val="bg-BG"/>
        </w:rPr>
        <w:t>)</w:t>
      </w:r>
      <w:r w:rsidRPr="008C5B1A">
        <w:rPr>
          <w:rFonts w:ascii="Times New Roman" w:hAnsi="Times New Roman" w:cs="Times New Roman"/>
          <w:sz w:val="24"/>
          <w:szCs w:val="24"/>
          <w:lang w:val="bg-BG"/>
        </w:rPr>
        <w:t xml:space="preserve">, той </w:t>
      </w:r>
      <w:r>
        <w:rPr>
          <w:rFonts w:ascii="Times New Roman" w:hAnsi="Times New Roman" w:cs="Times New Roman"/>
          <w:sz w:val="24"/>
          <w:szCs w:val="24"/>
          <w:lang w:val="bg-BG"/>
        </w:rPr>
        <w:t xml:space="preserve">отправя </w:t>
      </w:r>
      <w:r w:rsidRPr="008C5B1A">
        <w:rPr>
          <w:rFonts w:ascii="Times New Roman" w:hAnsi="Times New Roman" w:cs="Times New Roman"/>
          <w:sz w:val="24"/>
          <w:szCs w:val="24"/>
          <w:lang w:val="bg-BG"/>
        </w:rPr>
        <w:t>иска</w:t>
      </w:r>
      <w:r>
        <w:rPr>
          <w:rFonts w:ascii="Times New Roman" w:hAnsi="Times New Roman" w:cs="Times New Roman"/>
          <w:sz w:val="24"/>
          <w:szCs w:val="24"/>
          <w:lang w:val="bg-BG"/>
        </w:rPr>
        <w:t xml:space="preserve">не съответните </w:t>
      </w:r>
      <w:r w:rsidRPr="008C5B1A">
        <w:rPr>
          <w:rFonts w:ascii="Times New Roman" w:hAnsi="Times New Roman" w:cs="Times New Roman"/>
          <w:sz w:val="24"/>
          <w:szCs w:val="24"/>
          <w:lang w:val="bg-BG"/>
        </w:rPr>
        <w:t xml:space="preserve"> длъжностни лица, които не са унищожили прихванатия материал, да бъдат </w:t>
      </w:r>
      <w:r>
        <w:rPr>
          <w:rFonts w:ascii="Times New Roman" w:hAnsi="Times New Roman" w:cs="Times New Roman"/>
          <w:sz w:val="24"/>
          <w:szCs w:val="24"/>
          <w:lang w:val="bg-BG"/>
        </w:rPr>
        <w:t xml:space="preserve">санкционирани. Копие от жалбата е изпратено и до Висшия адвокатски съвет, който го препраща на Върховната касационна прокуратура /ВКП/. През юли  </w:t>
      </w:r>
      <w:r w:rsidRPr="008C5B1A">
        <w:rPr>
          <w:rFonts w:ascii="Times New Roman" w:hAnsi="Times New Roman" w:cs="Times New Roman"/>
          <w:sz w:val="24"/>
          <w:szCs w:val="24"/>
          <w:lang w:val="bg-BG"/>
        </w:rPr>
        <w:t>ръководителят на инспектората на В</w:t>
      </w:r>
      <w:r>
        <w:rPr>
          <w:rFonts w:ascii="Times New Roman" w:hAnsi="Times New Roman" w:cs="Times New Roman"/>
          <w:sz w:val="24"/>
          <w:szCs w:val="24"/>
          <w:lang w:val="bg-BG"/>
        </w:rPr>
        <w:t>КП</w:t>
      </w:r>
      <w:r w:rsidRPr="008C5B1A">
        <w:rPr>
          <w:rFonts w:ascii="Times New Roman" w:hAnsi="Times New Roman" w:cs="Times New Roman"/>
          <w:sz w:val="24"/>
          <w:szCs w:val="24"/>
          <w:lang w:val="bg-BG"/>
        </w:rPr>
        <w:t xml:space="preserve"> отказва </w:t>
      </w:r>
      <w:r>
        <w:rPr>
          <w:rFonts w:ascii="Times New Roman" w:hAnsi="Times New Roman" w:cs="Times New Roman"/>
          <w:sz w:val="24"/>
          <w:szCs w:val="24"/>
          <w:lang w:val="bg-BG"/>
        </w:rPr>
        <w:t xml:space="preserve">да удовлетвори </w:t>
      </w:r>
      <w:r w:rsidRPr="008C5B1A">
        <w:rPr>
          <w:rFonts w:ascii="Times New Roman" w:hAnsi="Times New Roman" w:cs="Times New Roman"/>
          <w:sz w:val="24"/>
          <w:szCs w:val="24"/>
          <w:lang w:val="bg-BG"/>
        </w:rPr>
        <w:t>искането на жалбоподателя</w:t>
      </w:r>
      <w:r>
        <w:rPr>
          <w:rFonts w:ascii="Times New Roman" w:hAnsi="Times New Roman" w:cs="Times New Roman"/>
          <w:sz w:val="24"/>
          <w:szCs w:val="24"/>
          <w:lang w:val="bg-BG"/>
        </w:rPr>
        <w:t xml:space="preserve"> с аргумента, че  </w:t>
      </w:r>
      <w:r w:rsidRPr="008C5B1A">
        <w:rPr>
          <w:rFonts w:ascii="Times New Roman" w:hAnsi="Times New Roman" w:cs="Times New Roman"/>
          <w:sz w:val="24"/>
          <w:szCs w:val="24"/>
          <w:lang w:val="bg-BG"/>
        </w:rPr>
        <w:t xml:space="preserve"> към момента, когато е бил</w:t>
      </w:r>
      <w:r>
        <w:rPr>
          <w:rFonts w:ascii="Times New Roman" w:hAnsi="Times New Roman" w:cs="Times New Roman"/>
          <w:sz w:val="24"/>
          <w:szCs w:val="24"/>
          <w:lang w:val="bg-BG"/>
        </w:rPr>
        <w:t>а</w:t>
      </w:r>
      <w:r w:rsidRPr="008C5B1A">
        <w:rPr>
          <w:rFonts w:ascii="Times New Roman" w:hAnsi="Times New Roman" w:cs="Times New Roman"/>
          <w:sz w:val="24"/>
          <w:szCs w:val="24"/>
          <w:lang w:val="bg-BG"/>
        </w:rPr>
        <w:t xml:space="preserve"> съставен</w:t>
      </w:r>
      <w:r>
        <w:rPr>
          <w:rFonts w:ascii="Times New Roman" w:hAnsi="Times New Roman" w:cs="Times New Roman"/>
          <w:sz w:val="24"/>
          <w:szCs w:val="24"/>
          <w:lang w:val="bg-BG"/>
        </w:rPr>
        <w:t>а</w:t>
      </w:r>
      <w:r w:rsidRPr="008C5B1A">
        <w:rPr>
          <w:rFonts w:ascii="Times New Roman" w:hAnsi="Times New Roman" w:cs="Times New Roman"/>
          <w:sz w:val="24"/>
          <w:szCs w:val="24"/>
          <w:lang w:val="bg-BG"/>
        </w:rPr>
        <w:t xml:space="preserve"> стенограмата от засечения разговор, собственикът на телефонната линия, използвана от жалбоподателя, все още е бил неизвестен на властите и че разговорът не е засягал никакви поверителни въпроси, обхванати от </w:t>
      </w:r>
      <w:r>
        <w:rPr>
          <w:rFonts w:ascii="Times New Roman" w:hAnsi="Times New Roman" w:cs="Times New Roman"/>
          <w:sz w:val="24"/>
          <w:szCs w:val="24"/>
          <w:lang w:val="bg-BG"/>
        </w:rPr>
        <w:t xml:space="preserve">тайната </w:t>
      </w:r>
      <w:r w:rsidRPr="008C5B1A">
        <w:rPr>
          <w:rFonts w:ascii="Times New Roman" w:hAnsi="Times New Roman" w:cs="Times New Roman"/>
          <w:sz w:val="24"/>
          <w:szCs w:val="24"/>
          <w:lang w:val="bg-BG"/>
        </w:rPr>
        <w:t>адвокат- клиент</w:t>
      </w:r>
      <w:r>
        <w:rPr>
          <w:rFonts w:ascii="Times New Roman" w:hAnsi="Times New Roman" w:cs="Times New Roman"/>
          <w:sz w:val="24"/>
          <w:szCs w:val="24"/>
          <w:lang w:val="bg-BG"/>
        </w:rPr>
        <w:t xml:space="preserve"> . Отказът  е обжалван пред главния прокурор, но е оставен без уважение с мотива, че по принцип използването на СРС е легитимен инструмент за борба с престъпността, както и че няма доказателства за умишлено нарушаване на чл. 33, ал. 2 от Закона за адвокатурата от страна на прокуратурата. </w:t>
      </w:r>
    </w:p>
    <w:p w14:paraId="38244B4B" w14:textId="77777777" w:rsidR="00056BD8" w:rsidRDefault="00056BD8" w:rsidP="00056BD8">
      <w:pPr>
        <w:pStyle w:val="NoSpacing"/>
        <w:jc w:val="both"/>
        <w:rPr>
          <w:rFonts w:ascii="Times New Roman" w:hAnsi="Times New Roman" w:cs="Times New Roman"/>
          <w:sz w:val="24"/>
          <w:szCs w:val="24"/>
          <w:lang w:val="bg-BG"/>
        </w:rPr>
      </w:pPr>
      <w:r w:rsidRPr="00725ACB">
        <w:rPr>
          <w:rFonts w:ascii="Times New Roman" w:hAnsi="Times New Roman" w:cs="Times New Roman"/>
          <w:sz w:val="24"/>
          <w:szCs w:val="24"/>
          <w:lang w:val="bg-BG"/>
        </w:rPr>
        <w:t xml:space="preserve">През ноември 2010 г., по време на процеса срещу клиента на жалбоподателя по наказателното дело, във връзка с което е извършено </w:t>
      </w:r>
      <w:r>
        <w:rPr>
          <w:rFonts w:ascii="Times New Roman" w:hAnsi="Times New Roman" w:cs="Times New Roman"/>
          <w:sz w:val="24"/>
          <w:szCs w:val="24"/>
          <w:lang w:val="bg-BG"/>
        </w:rPr>
        <w:t xml:space="preserve">подслушването, в </w:t>
      </w:r>
      <w:r w:rsidRPr="00725ACB">
        <w:rPr>
          <w:rFonts w:ascii="Times New Roman" w:hAnsi="Times New Roman" w:cs="Times New Roman"/>
          <w:sz w:val="24"/>
          <w:szCs w:val="24"/>
          <w:lang w:val="bg-BG"/>
        </w:rPr>
        <w:t xml:space="preserve"> С</w:t>
      </w:r>
      <w:r>
        <w:rPr>
          <w:rFonts w:ascii="Times New Roman" w:hAnsi="Times New Roman" w:cs="Times New Roman"/>
          <w:sz w:val="24"/>
          <w:szCs w:val="24"/>
          <w:lang w:val="bg-BG"/>
        </w:rPr>
        <w:t xml:space="preserve">ГСса изслушани </w:t>
      </w:r>
      <w:r w:rsidRPr="00725ACB">
        <w:rPr>
          <w:rFonts w:ascii="Times New Roman" w:hAnsi="Times New Roman" w:cs="Times New Roman"/>
          <w:sz w:val="24"/>
          <w:szCs w:val="24"/>
          <w:lang w:val="bg-BG"/>
        </w:rPr>
        <w:t xml:space="preserve"> няколко записа на подслушвани телефонни разговори на клиента, включително този с жалбоподателя на 21 март 2010 г. </w:t>
      </w:r>
      <w:r>
        <w:rPr>
          <w:rFonts w:ascii="Times New Roman" w:hAnsi="Times New Roman" w:cs="Times New Roman"/>
          <w:sz w:val="24"/>
          <w:szCs w:val="24"/>
          <w:lang w:val="bg-BG"/>
        </w:rPr>
        <w:t>Т</w:t>
      </w:r>
      <w:r w:rsidRPr="00725ACB">
        <w:rPr>
          <w:rFonts w:ascii="Times New Roman" w:hAnsi="Times New Roman" w:cs="Times New Roman"/>
          <w:sz w:val="24"/>
          <w:szCs w:val="24"/>
          <w:lang w:val="bg-BG"/>
        </w:rPr>
        <w:t xml:space="preserve">е </w:t>
      </w:r>
      <w:r>
        <w:rPr>
          <w:rFonts w:ascii="Times New Roman" w:hAnsi="Times New Roman" w:cs="Times New Roman"/>
          <w:sz w:val="24"/>
          <w:szCs w:val="24"/>
          <w:lang w:val="bg-BG"/>
        </w:rPr>
        <w:t xml:space="preserve">са </w:t>
      </w:r>
      <w:r w:rsidRPr="00725ACB">
        <w:rPr>
          <w:rFonts w:ascii="Times New Roman" w:hAnsi="Times New Roman" w:cs="Times New Roman"/>
          <w:sz w:val="24"/>
          <w:szCs w:val="24"/>
          <w:lang w:val="bg-BG"/>
        </w:rPr>
        <w:t>представени като доказателство от прокуратурата. Според жалбоподателя на процеса са присъствали много журналисти, които след това съобщават за него.</w:t>
      </w:r>
    </w:p>
    <w:p w14:paraId="63695901"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Производството по това дело приключва с влязла в сила оправдателна присъда. В мотивите и на трите съдебни инстанции (СГС, САС и ВКС) се посочва, че целият доказателствен материал, събран въз основа на одобреното искане за подслушване на телефонни разговори следва да бъде изключен, тъй като председателят на Бургаския апелативен съд не е бил компетентен нито с оглед принципа за местна подсъдност, нито с този за лична компетентност да одобрява подобно разрешение. </w:t>
      </w:r>
    </w:p>
    <w:p w14:paraId="5B88769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Жалбоподателят повдига оплакване по  чл. 8, тъй като подслушването на телефонния разговор е било незаконно и не е било необходимо. </w:t>
      </w:r>
    </w:p>
    <w:p w14:paraId="1D3B83E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Възраженията за недопустимост на жалбата от страна на Правителството са отхвърлени като неоснователни.</w:t>
      </w:r>
    </w:p>
    <w:p w14:paraId="0F3F51F1" w14:textId="77777777" w:rsidR="00056BD8" w:rsidRDefault="00056BD8" w:rsidP="00056BD8">
      <w:pPr>
        <w:pStyle w:val="NoSpacing"/>
        <w:jc w:val="both"/>
        <w:rPr>
          <w:rStyle w:val="Emphasis"/>
          <w:rFonts w:ascii="Georgia" w:hAnsi="Georgia"/>
          <w:i w:val="0"/>
          <w:color w:val="000000"/>
          <w:sz w:val="23"/>
          <w:szCs w:val="23"/>
          <w:shd w:val="clear" w:color="auto" w:fill="FFFFFF"/>
          <w:lang w:val="bg-BG"/>
        </w:rPr>
      </w:pPr>
      <w:r>
        <w:rPr>
          <w:rFonts w:ascii="Times New Roman" w:hAnsi="Times New Roman" w:cs="Times New Roman"/>
          <w:sz w:val="24"/>
          <w:szCs w:val="24"/>
          <w:lang w:val="bg-BG"/>
        </w:rPr>
        <w:t>По съществото на спора Съдът  най-напред отбелязва, че подслушването не е било предназначено да проследява телефонните разговори на жалбоподателя, а е било по повод  даденото разрешение за проследяване на комуникацията на неговия клиент с други лица.</w:t>
      </w:r>
      <w:r w:rsidRPr="00A64E20">
        <w:rPr>
          <w:rFonts w:ascii="Georgia" w:hAnsi="Georgia"/>
          <w:color w:val="000000"/>
          <w:sz w:val="23"/>
          <w:szCs w:val="23"/>
          <w:shd w:val="clear" w:color="auto" w:fill="FFFFFF"/>
          <w:lang w:val="bg-BG"/>
        </w:rPr>
        <w:t xml:space="preserve"> </w:t>
      </w:r>
      <w:r>
        <w:rPr>
          <w:rFonts w:ascii="Georgia" w:hAnsi="Georgia"/>
          <w:color w:val="000000"/>
          <w:sz w:val="23"/>
          <w:szCs w:val="23"/>
          <w:shd w:val="clear" w:color="auto" w:fill="FFFFFF"/>
          <w:lang w:val="bg-BG"/>
        </w:rPr>
        <w:t>З</w:t>
      </w:r>
      <w:r w:rsidRPr="00A64E20">
        <w:rPr>
          <w:rFonts w:ascii="Georgia" w:hAnsi="Georgia"/>
          <w:color w:val="000000"/>
          <w:sz w:val="23"/>
          <w:szCs w:val="23"/>
          <w:shd w:val="clear" w:color="auto" w:fill="FFFFFF"/>
          <w:lang w:val="bg-BG"/>
        </w:rPr>
        <w:t>аписването на разговора и последващото изготвяне на веществени доказателствени средства</w:t>
      </w:r>
      <w:r>
        <w:rPr>
          <w:rFonts w:ascii="Georgia" w:hAnsi="Georgia"/>
          <w:color w:val="000000"/>
          <w:sz w:val="23"/>
          <w:szCs w:val="23"/>
          <w:shd w:val="clear" w:color="auto" w:fill="FFFFFF"/>
          <w:lang w:val="bg-BG"/>
        </w:rPr>
        <w:t xml:space="preserve"> /ВДС/ </w:t>
      </w:r>
      <w:r w:rsidRPr="00A64E20">
        <w:rPr>
          <w:rFonts w:ascii="Georgia" w:hAnsi="Georgia"/>
          <w:color w:val="000000"/>
          <w:sz w:val="23"/>
          <w:szCs w:val="23"/>
          <w:shd w:val="clear" w:color="auto" w:fill="FFFFFF"/>
          <w:lang w:val="bg-BG"/>
        </w:rPr>
        <w:t xml:space="preserve"> представляват намеса в правото на зачитане на личния живот и кореспонденция на </w:t>
      </w:r>
      <w:r>
        <w:rPr>
          <w:rFonts w:ascii="Georgia" w:hAnsi="Georgia"/>
          <w:color w:val="000000"/>
          <w:sz w:val="23"/>
          <w:szCs w:val="23"/>
          <w:shd w:val="clear" w:color="auto" w:fill="FFFFFF"/>
          <w:lang w:val="bg-BG"/>
        </w:rPr>
        <w:t>жалбоподателя</w:t>
      </w:r>
      <w:r w:rsidRPr="00A64E20">
        <w:rPr>
          <w:rFonts w:ascii="Georgia" w:hAnsi="Georgia"/>
          <w:color w:val="000000"/>
          <w:sz w:val="23"/>
          <w:szCs w:val="23"/>
          <w:shd w:val="clear" w:color="auto" w:fill="FFFFFF"/>
          <w:lang w:val="bg-BG"/>
        </w:rPr>
        <w:t>.</w:t>
      </w:r>
      <w:r>
        <w:rPr>
          <w:rFonts w:ascii="Times New Roman" w:hAnsi="Times New Roman" w:cs="Times New Roman"/>
          <w:sz w:val="24"/>
          <w:szCs w:val="24"/>
          <w:lang w:val="bg-BG"/>
        </w:rPr>
        <w:t xml:space="preserve"> Тя /намесата/  би била оправдана само при наличието на няколко задължителни предпоставки. Първата е да се основава на закона. Съдът изследва „качеството на закона“, който трябва да е</w:t>
      </w:r>
      <w:r w:rsidRPr="00A64E20">
        <w:rPr>
          <w:rStyle w:val="Emphasis"/>
          <w:rFonts w:ascii="Georgia" w:hAnsi="Georgia"/>
          <w:color w:val="000000"/>
          <w:sz w:val="23"/>
          <w:szCs w:val="23"/>
          <w:shd w:val="clear" w:color="auto" w:fill="FFFFFF"/>
          <w:lang w:val="bg-BG"/>
        </w:rPr>
        <w:t xml:space="preserve"> </w:t>
      </w:r>
      <w:r w:rsidRPr="003251C2">
        <w:rPr>
          <w:rStyle w:val="Emphasis"/>
          <w:rFonts w:ascii="Times New Roman" w:hAnsi="Times New Roman" w:cs="Times New Roman"/>
          <w:color w:val="000000"/>
          <w:sz w:val="24"/>
          <w:szCs w:val="24"/>
          <w:shd w:val="clear" w:color="auto" w:fill="FFFFFF"/>
          <w:lang w:val="bg-BG"/>
        </w:rPr>
        <w:t>„особено прецизен и е от съществено значение да съдържа ясни и подробни правила. Нещо повече – необходими са специфични процесуални гаранции, когато става въпрос за защита на поверителността на комуникацията между адвокат и клиент“(§89)</w:t>
      </w:r>
      <w:r w:rsidRPr="003251C2">
        <w:rPr>
          <w:rStyle w:val="Emphasis"/>
          <w:rFonts w:ascii="Times New Roman" w:hAnsi="Times New Roman" w:cs="Times New Roman"/>
          <w:i w:val="0"/>
          <w:color w:val="000000"/>
          <w:sz w:val="24"/>
          <w:szCs w:val="24"/>
          <w:shd w:val="clear" w:color="auto" w:fill="FFFFFF"/>
          <w:lang w:val="bg-BG"/>
        </w:rPr>
        <w:t xml:space="preserve">Без  значение е </w:t>
      </w:r>
      <w:r>
        <w:rPr>
          <w:rStyle w:val="Emphasis"/>
          <w:rFonts w:ascii="Times New Roman" w:hAnsi="Times New Roman" w:cs="Times New Roman"/>
          <w:i w:val="0"/>
          <w:color w:val="000000"/>
          <w:shd w:val="clear" w:color="auto" w:fill="FFFFFF"/>
          <w:lang w:val="bg-BG"/>
        </w:rPr>
        <w:t xml:space="preserve">дали тази комуникация засяга предмета на делото, дали се дават правни съвети или не, самият й характер винаги засяга въпроси от личен и поверителен характер.  Анализирайки нормата на чл. 33, ал. 3 от ЗА, както и съответните разпоредби на НПК и на Закона за СРС, той констатира, че липсват гаранции за незабавното унищожаване на случайно прихванати записи на разговори между адвокат и неговия клиент. Липсва и установеноа съдебна практика по случая.   Този въпрос е уреден единствено в Инструкция на Главния прокурор, но Съдът изказва съмнение  </w:t>
      </w:r>
      <w:r w:rsidRPr="000F2A7A">
        <w:rPr>
          <w:rFonts w:ascii="Georgia" w:hAnsi="Georgia"/>
          <w:color w:val="000000"/>
          <w:sz w:val="23"/>
          <w:szCs w:val="23"/>
          <w:shd w:val="clear" w:color="auto" w:fill="FFFFFF"/>
          <w:lang w:val="bg-BG"/>
        </w:rPr>
        <w:t xml:space="preserve"> дали</w:t>
      </w:r>
      <w:r>
        <w:rPr>
          <w:rFonts w:ascii="Georgia" w:hAnsi="Georgia"/>
          <w:color w:val="000000"/>
          <w:sz w:val="23"/>
          <w:szCs w:val="23"/>
          <w:shd w:val="clear" w:color="auto" w:fill="FFFFFF"/>
          <w:lang w:val="bg-BG"/>
        </w:rPr>
        <w:t xml:space="preserve"> и там се </w:t>
      </w:r>
      <w:r w:rsidRPr="000F2A7A">
        <w:rPr>
          <w:rFonts w:ascii="Georgia" w:hAnsi="Georgia"/>
          <w:color w:val="000000"/>
          <w:sz w:val="23"/>
          <w:szCs w:val="23"/>
          <w:shd w:val="clear" w:color="auto" w:fill="FFFFFF"/>
          <w:lang w:val="bg-BG"/>
        </w:rPr>
        <w:t xml:space="preserve"> предвижда</w:t>
      </w:r>
      <w:r>
        <w:rPr>
          <w:rFonts w:ascii="Georgia" w:hAnsi="Georgia"/>
          <w:color w:val="000000"/>
          <w:sz w:val="23"/>
          <w:szCs w:val="23"/>
          <w:shd w:val="clear" w:color="auto" w:fill="FFFFFF"/>
          <w:lang w:val="bg-BG"/>
        </w:rPr>
        <w:t>т</w:t>
      </w:r>
      <w:r w:rsidRPr="000F2A7A">
        <w:rPr>
          <w:rFonts w:ascii="Georgia" w:hAnsi="Georgia"/>
          <w:color w:val="000000"/>
          <w:sz w:val="23"/>
          <w:szCs w:val="23"/>
          <w:shd w:val="clear" w:color="auto" w:fill="FFFFFF"/>
          <w:lang w:val="bg-BG"/>
        </w:rPr>
        <w:t xml:space="preserve"> достатъчно гаранции за защита на случайно прихванати комуникации между адвокат и клиент</w:t>
      </w:r>
      <w:r>
        <w:rPr>
          <w:rFonts w:ascii="Georgia" w:hAnsi="Georgia"/>
          <w:color w:val="000000"/>
          <w:sz w:val="23"/>
          <w:szCs w:val="23"/>
          <w:shd w:val="clear" w:color="auto" w:fill="FFFFFF"/>
          <w:lang w:val="bg-BG"/>
        </w:rPr>
        <w:t>, тъй като липсва регламентация как следва да се обработват и унищожават такива прихванати материали.</w:t>
      </w:r>
      <w:r>
        <w:rPr>
          <w:rStyle w:val="Emphasis"/>
          <w:rFonts w:ascii="Georgia" w:hAnsi="Georgia"/>
          <w:color w:val="000000"/>
          <w:sz w:val="23"/>
          <w:szCs w:val="23"/>
          <w:shd w:val="clear" w:color="auto" w:fill="FFFFFF"/>
          <w:lang w:val="bg-BG"/>
        </w:rPr>
        <w:t xml:space="preserve">  </w:t>
      </w:r>
      <w:r>
        <w:rPr>
          <w:rStyle w:val="Emphasis"/>
          <w:rFonts w:ascii="Georgia" w:hAnsi="Georgia"/>
          <w:i w:val="0"/>
          <w:color w:val="000000"/>
          <w:sz w:val="23"/>
          <w:szCs w:val="23"/>
          <w:shd w:val="clear" w:color="auto" w:fill="FFFFFF"/>
          <w:lang w:val="bg-BG"/>
        </w:rPr>
        <w:t>Наред с това изглежда, че тя не обхваща и всички видове комуникация между адвокат и клиент, а само случаите, когато е налице висящ наказателен процес.  Съдът изразява съмнение и относно окачествяването на инструкцията като „закон“ по смисъла на чл. 8§2 от Конвенцията, доколкото тя представлява вътрешен акт на прокуратурата. Извън горните му съображения той посочва, че тя е издадена една година след събитията, предмет на настоящата жалба и в нейния преамбюл е посочено, че цели да уеднакви противоречивата практика до този момент.</w:t>
      </w:r>
    </w:p>
    <w:p w14:paraId="0B37400E" w14:textId="77777777" w:rsidR="00056BD8" w:rsidRDefault="00056BD8" w:rsidP="00056BD8">
      <w:pPr>
        <w:pStyle w:val="NoSpacing"/>
        <w:jc w:val="both"/>
        <w:rPr>
          <w:rStyle w:val="Emphasis"/>
          <w:rFonts w:ascii="Georgia" w:hAnsi="Georgia"/>
          <w:i w:val="0"/>
          <w:color w:val="000000"/>
          <w:sz w:val="23"/>
          <w:szCs w:val="23"/>
          <w:shd w:val="clear" w:color="auto" w:fill="FFFFFF"/>
          <w:lang w:val="bg-BG"/>
        </w:rPr>
      </w:pPr>
      <w:r>
        <w:rPr>
          <w:rStyle w:val="Emphasis"/>
          <w:rFonts w:ascii="Georgia" w:hAnsi="Georgia"/>
          <w:i w:val="0"/>
          <w:color w:val="000000"/>
          <w:sz w:val="23"/>
          <w:szCs w:val="23"/>
          <w:shd w:val="clear" w:color="auto" w:fill="FFFFFF"/>
          <w:lang w:val="bg-BG"/>
        </w:rPr>
        <w:t xml:space="preserve">В резултат на извършения анализ Съдът достига до извода че </w:t>
      </w:r>
      <w:r w:rsidRPr="00EA7D52">
        <w:rPr>
          <w:rStyle w:val="Emphasis"/>
          <w:rFonts w:ascii="Times New Roman" w:hAnsi="Times New Roman" w:cs="Times New Roman"/>
          <w:color w:val="000000"/>
          <w:sz w:val="24"/>
          <w:szCs w:val="24"/>
          <w:shd w:val="clear" w:color="auto" w:fill="FFFFFF"/>
          <w:lang w:val="bg-BG"/>
        </w:rPr>
        <w:t>„липсата на достатъчна яснота в правната рамка и липсата на процесуални гаранции, свързани конкретно с унищожаването на случайно прихванати комуникации между адвокат и клиент, означават, че намесата в правата на жалбоподателя по член 8 от Конвенцията не е била „в съответствие с закон”</w:t>
      </w:r>
      <w:r w:rsidRPr="00EA7D52">
        <w:rPr>
          <w:rStyle w:val="Emphasis"/>
          <w:rFonts w:ascii="Georgia" w:hAnsi="Georgia"/>
          <w:i w:val="0"/>
          <w:color w:val="000000"/>
          <w:sz w:val="23"/>
          <w:szCs w:val="23"/>
          <w:shd w:val="clear" w:color="auto" w:fill="FFFFFF"/>
          <w:lang w:val="bg-BG"/>
        </w:rPr>
        <w:t xml:space="preserve">. </w:t>
      </w:r>
      <w:r>
        <w:rPr>
          <w:rStyle w:val="Emphasis"/>
          <w:rFonts w:ascii="Georgia" w:hAnsi="Georgia"/>
          <w:i w:val="0"/>
          <w:color w:val="000000"/>
          <w:sz w:val="23"/>
          <w:szCs w:val="23"/>
          <w:shd w:val="clear" w:color="auto" w:fill="FFFFFF"/>
          <w:lang w:val="bg-BG"/>
        </w:rPr>
        <w:t xml:space="preserve">(§94) Поради това е установено  </w:t>
      </w:r>
      <w:r w:rsidRPr="00EA7D52">
        <w:rPr>
          <w:rStyle w:val="Emphasis"/>
          <w:rFonts w:ascii="Georgia" w:hAnsi="Georgia"/>
          <w:i w:val="0"/>
          <w:color w:val="000000"/>
          <w:sz w:val="23"/>
          <w:szCs w:val="23"/>
          <w:shd w:val="clear" w:color="auto" w:fill="FFFFFF"/>
          <w:lang w:val="bg-BG"/>
        </w:rPr>
        <w:t xml:space="preserve">нарушение на </w:t>
      </w:r>
      <w:r>
        <w:rPr>
          <w:rStyle w:val="Emphasis"/>
          <w:rFonts w:ascii="Georgia" w:hAnsi="Georgia"/>
          <w:i w:val="0"/>
          <w:color w:val="000000"/>
          <w:sz w:val="23"/>
          <w:szCs w:val="23"/>
          <w:shd w:val="clear" w:color="auto" w:fill="FFFFFF"/>
          <w:lang w:val="bg-BG"/>
        </w:rPr>
        <w:t>чл. 8 от Конвенцията. Съдът не намира за необходимо да анализира нарушената процедура по даденото разрешение за използване на СРС, както и доколко и дали намесата е била пропорционална на преследваната цел.</w:t>
      </w:r>
    </w:p>
    <w:p w14:paraId="61A100B9" w14:textId="77777777" w:rsidR="00056BD8" w:rsidRDefault="00056BD8" w:rsidP="00056BD8">
      <w:pPr>
        <w:pStyle w:val="NoSpacing"/>
        <w:jc w:val="both"/>
        <w:rPr>
          <w:rStyle w:val="Emphasis"/>
          <w:rFonts w:ascii="Georgia" w:hAnsi="Georgia"/>
          <w:i w:val="0"/>
          <w:color w:val="000000"/>
          <w:sz w:val="23"/>
          <w:szCs w:val="23"/>
          <w:shd w:val="clear" w:color="auto" w:fill="FFFFFF"/>
          <w:lang w:val="bg-BG"/>
        </w:rPr>
      </w:pPr>
      <w:r>
        <w:rPr>
          <w:rStyle w:val="Emphasis"/>
          <w:rFonts w:ascii="Georgia" w:hAnsi="Georgia"/>
          <w:i w:val="0"/>
          <w:color w:val="000000"/>
          <w:sz w:val="23"/>
          <w:szCs w:val="23"/>
          <w:shd w:val="clear" w:color="auto" w:fill="FFFFFF"/>
          <w:lang w:val="bg-BG"/>
        </w:rPr>
        <w:t>Установени са и две самостоятелни нарушения на правото на справедлив процес по чл. 6§1 в неговите гражданскоправни аспекти поради липсата на публичност на процеса и на публичност на самото съдебно решение в производството за обезщетение за вреди от неказокното подслушване.</w:t>
      </w:r>
    </w:p>
    <w:p w14:paraId="78A5966A" w14:textId="77777777" w:rsidR="00056BD8" w:rsidRPr="003251C2" w:rsidRDefault="00056BD8" w:rsidP="00056BD8">
      <w:pPr>
        <w:pStyle w:val="NoSpacing"/>
        <w:jc w:val="both"/>
        <w:rPr>
          <w:rFonts w:ascii="Times New Roman" w:hAnsi="Times New Roman" w:cs="Times New Roman"/>
          <w:sz w:val="24"/>
          <w:szCs w:val="24"/>
          <w:lang w:val="bg-BG"/>
        </w:rPr>
      </w:pPr>
      <w:r>
        <w:rPr>
          <w:rStyle w:val="Emphasis"/>
          <w:rFonts w:ascii="Georgia" w:hAnsi="Georgia"/>
          <w:i w:val="0"/>
          <w:color w:val="000000"/>
          <w:sz w:val="23"/>
          <w:szCs w:val="23"/>
          <w:shd w:val="clear" w:color="auto" w:fill="FFFFFF"/>
          <w:lang w:val="bg-BG"/>
        </w:rPr>
        <w:t>Решението е квалифицирано във второ ниво по значимост.</w:t>
      </w:r>
    </w:p>
    <w:p w14:paraId="03885F37"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21B97A74" w14:textId="77777777" w:rsidR="00056BD8" w:rsidRDefault="00056BD8" w:rsidP="00056BD8">
      <w:pPr>
        <w:pStyle w:val="NoSpacing"/>
        <w:jc w:val="both"/>
        <w:rPr>
          <w:rFonts w:ascii="Times New Roman" w:hAnsi="Times New Roman" w:cs="Times New Roman"/>
          <w:sz w:val="24"/>
          <w:szCs w:val="24"/>
          <w:lang w:val="bg-BG"/>
        </w:rPr>
      </w:pPr>
      <w:r w:rsidRPr="00064120">
        <w:rPr>
          <w:rFonts w:ascii="Times New Roman" w:hAnsi="Times New Roman" w:cs="Times New Roman"/>
          <w:b/>
          <w:sz w:val="24"/>
          <w:szCs w:val="24"/>
          <w:lang w:val="bg-BG"/>
        </w:rPr>
        <w:t>чл. 8</w:t>
      </w:r>
      <w:r w:rsidRPr="00064120">
        <w:rPr>
          <w:rFonts w:ascii="Times New Roman" w:hAnsi="Times New Roman" w:cs="Times New Roman"/>
          <w:sz w:val="24"/>
          <w:szCs w:val="24"/>
          <w:lang w:val="bg-BG"/>
        </w:rPr>
        <w:t>(право на неприкосновеност на личния</w:t>
      </w:r>
      <w:r>
        <w:rPr>
          <w:rFonts w:ascii="Times New Roman" w:hAnsi="Times New Roman" w:cs="Times New Roman"/>
          <w:sz w:val="24"/>
          <w:szCs w:val="24"/>
          <w:lang w:val="bg-BG"/>
        </w:rPr>
        <w:t xml:space="preserve"> живот, позитивни задължения на държавата)</w:t>
      </w:r>
    </w:p>
    <w:p w14:paraId="639B73D4" w14:textId="77777777" w:rsidR="00056BD8" w:rsidRDefault="00056BD8" w:rsidP="00056BD8">
      <w:pPr>
        <w:pStyle w:val="NoSpacing"/>
        <w:jc w:val="both"/>
        <w:rPr>
          <w:rFonts w:ascii="Times New Roman" w:hAnsi="Times New Roman" w:cs="Times New Roman"/>
          <w:sz w:val="24"/>
          <w:szCs w:val="24"/>
          <w:lang w:val="bg-BG"/>
        </w:rPr>
      </w:pPr>
      <w:r w:rsidRPr="005A36F1">
        <w:rPr>
          <w:rFonts w:ascii="Times New Roman" w:hAnsi="Times New Roman" w:cs="Times New Roman"/>
          <w:b/>
          <w:i/>
          <w:sz w:val="24"/>
          <w:szCs w:val="24"/>
          <w:lang w:val="fr-FR"/>
        </w:rPr>
        <w:t>Kyazim</w:t>
      </w:r>
      <w:r w:rsidRPr="005A36F1">
        <w:rPr>
          <w:rFonts w:ascii="Times New Roman" w:hAnsi="Times New Roman" w:cs="Times New Roman"/>
          <w:b/>
          <w:i/>
          <w:sz w:val="24"/>
          <w:szCs w:val="24"/>
          <w:lang w:val="bg-BG"/>
        </w:rPr>
        <w:t xml:space="preserve"> </w:t>
      </w:r>
      <w:r w:rsidRPr="005A36F1">
        <w:rPr>
          <w:rFonts w:ascii="Times New Roman" w:hAnsi="Times New Roman" w:cs="Times New Roman"/>
          <w:b/>
          <w:i/>
          <w:sz w:val="24"/>
          <w:szCs w:val="24"/>
          <w:lang w:val="fr-FR"/>
        </w:rPr>
        <w:t>c</w:t>
      </w:r>
      <w:r w:rsidRPr="005A36F1">
        <w:rPr>
          <w:rFonts w:ascii="Times New Roman" w:hAnsi="Times New Roman" w:cs="Times New Roman"/>
          <w:b/>
          <w:i/>
          <w:sz w:val="24"/>
          <w:szCs w:val="24"/>
          <w:lang w:val="bg-BG"/>
        </w:rPr>
        <w:t xml:space="preserve">. </w:t>
      </w:r>
      <w:r w:rsidRPr="005A36F1">
        <w:rPr>
          <w:rFonts w:ascii="Times New Roman" w:hAnsi="Times New Roman" w:cs="Times New Roman"/>
          <w:b/>
          <w:i/>
          <w:sz w:val="24"/>
          <w:szCs w:val="24"/>
          <w:lang w:val="fr-FR"/>
        </w:rPr>
        <w:t>Bulgarie</w:t>
      </w:r>
      <w:r w:rsidRPr="005A36F1">
        <w:rPr>
          <w:rFonts w:ascii="Times New Roman" w:hAnsi="Times New Roman" w:cs="Times New Roman"/>
          <w:sz w:val="24"/>
          <w:szCs w:val="24"/>
          <w:lang w:val="bg-BG"/>
        </w:rPr>
        <w:t xml:space="preserve"> (</w:t>
      </w:r>
      <w:r w:rsidRPr="005A36F1">
        <w:rPr>
          <w:rFonts w:ascii="Times New Roman" w:hAnsi="Times New Roman" w:cs="Times New Roman"/>
          <w:sz w:val="24"/>
          <w:szCs w:val="24"/>
          <w:lang w:val="fr-FR"/>
        </w:rPr>
        <w:t>Requ</w:t>
      </w:r>
      <w:r w:rsidRPr="005A36F1">
        <w:rPr>
          <w:rFonts w:ascii="Times New Roman" w:hAnsi="Times New Roman" w:cs="Times New Roman"/>
          <w:sz w:val="24"/>
          <w:szCs w:val="24"/>
          <w:lang w:val="bg-BG"/>
        </w:rPr>
        <w:t>ê</w:t>
      </w:r>
      <w:r w:rsidRPr="005A36F1">
        <w:rPr>
          <w:rFonts w:ascii="Times New Roman" w:hAnsi="Times New Roman" w:cs="Times New Roman"/>
          <w:sz w:val="24"/>
          <w:szCs w:val="24"/>
          <w:lang w:val="fr-FR"/>
        </w:rPr>
        <w:t>te</w:t>
      </w:r>
      <w:r w:rsidRPr="005A36F1">
        <w:rPr>
          <w:rFonts w:ascii="Times New Roman" w:hAnsi="Times New Roman" w:cs="Times New Roman"/>
          <w:sz w:val="24"/>
          <w:szCs w:val="24"/>
          <w:lang w:val="bg-BG"/>
        </w:rPr>
        <w:t xml:space="preserve"> </w:t>
      </w:r>
      <w:r w:rsidRPr="005A36F1">
        <w:rPr>
          <w:rFonts w:ascii="Times New Roman" w:hAnsi="Times New Roman" w:cs="Times New Roman"/>
          <w:sz w:val="24"/>
          <w:szCs w:val="24"/>
          <w:lang w:val="fr-FR"/>
        </w:rPr>
        <w:t>n</w:t>
      </w:r>
      <w:r w:rsidRPr="005A36F1">
        <w:rPr>
          <w:rFonts w:ascii="Times New Roman" w:hAnsi="Times New Roman" w:cs="Times New Roman"/>
          <w:sz w:val="24"/>
          <w:szCs w:val="24"/>
          <w:vertAlign w:val="superscript"/>
          <w:lang w:val="fr-FR"/>
        </w:rPr>
        <w:t>o</w:t>
      </w:r>
      <w:r w:rsidRPr="005A36F1">
        <w:rPr>
          <w:rFonts w:ascii="Times New Roman" w:hAnsi="Times New Roman" w:cs="Times New Roman"/>
          <w:sz w:val="24"/>
          <w:szCs w:val="24"/>
          <w:lang w:val="bg-BG"/>
        </w:rPr>
        <w:t xml:space="preserve"> 39356/17)</w:t>
      </w:r>
      <w:r>
        <w:rPr>
          <w:rFonts w:ascii="Times New Roman" w:hAnsi="Times New Roman" w:cs="Times New Roman"/>
          <w:sz w:val="24"/>
          <w:szCs w:val="24"/>
          <w:lang w:val="bg-BG"/>
        </w:rPr>
        <w:t>,</w:t>
      </w:r>
      <w:r w:rsidRPr="005A36F1">
        <w:rPr>
          <w:rFonts w:ascii="Times New Roman" w:hAnsi="Times New Roman" w:cs="Times New Roman"/>
          <w:sz w:val="24"/>
          <w:szCs w:val="24"/>
          <w:lang w:val="bg-BG"/>
        </w:rPr>
        <w:t xml:space="preserve">16 </w:t>
      </w:r>
      <w:r w:rsidRPr="005A36F1">
        <w:rPr>
          <w:rFonts w:ascii="Times New Roman" w:hAnsi="Times New Roman" w:cs="Times New Roman"/>
          <w:sz w:val="24"/>
          <w:szCs w:val="24"/>
        </w:rPr>
        <w:t>november</w:t>
      </w:r>
      <w:r w:rsidRPr="005A36F1">
        <w:rPr>
          <w:rFonts w:ascii="Times New Roman" w:hAnsi="Times New Roman" w:cs="Times New Roman"/>
          <w:sz w:val="24"/>
          <w:szCs w:val="24"/>
          <w:lang w:val="bg-BG"/>
        </w:rPr>
        <w:t xml:space="preserve"> 2021</w:t>
      </w:r>
    </w:p>
    <w:p w14:paraId="5DB774F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620FFA1B" w14:textId="77777777" w:rsidR="00056BD8" w:rsidRPr="00EE07D8" w:rsidRDefault="00056BD8" w:rsidP="00056BD8">
      <w:pPr>
        <w:pStyle w:val="NoSpacing"/>
        <w:jc w:val="both"/>
        <w:rPr>
          <w:rFonts w:ascii="Times New Roman" w:hAnsi="Times New Roman" w:cs="Times New Roman"/>
          <w:sz w:val="24"/>
          <w:szCs w:val="24"/>
          <w:lang w:val="bg-BG"/>
        </w:rPr>
      </w:pPr>
      <w:r w:rsidRPr="001E29A5">
        <w:rPr>
          <w:rFonts w:ascii="Times New Roman" w:hAnsi="Times New Roman" w:cs="Times New Roman"/>
          <w:sz w:val="24"/>
          <w:szCs w:val="24"/>
          <w:lang w:val="bg-BG"/>
        </w:rPr>
        <w:t xml:space="preserve">Жалбата се отнася до отказа на националните съдилища да приемат искането за промяна на фамилното име на жалбоподателя, който твърди, че е известен в обществото под друго </w:t>
      </w:r>
      <w:r w:rsidRPr="001E29A5">
        <w:rPr>
          <w:rFonts w:ascii="Times New Roman" w:hAnsi="Times New Roman" w:cs="Times New Roman"/>
          <w:sz w:val="24"/>
          <w:szCs w:val="24"/>
          <w:lang w:val="bg-BG"/>
        </w:rPr>
        <w:lastRenderedPageBreak/>
        <w:t xml:space="preserve">име и иска това положение да бъде отразено в регистрите за гражданско състояние с оглед </w:t>
      </w:r>
      <w:r>
        <w:rPr>
          <w:rFonts w:ascii="Times New Roman" w:hAnsi="Times New Roman" w:cs="Times New Roman"/>
          <w:sz w:val="24"/>
          <w:szCs w:val="24"/>
          <w:lang w:val="bg-BG"/>
        </w:rPr>
        <w:t>издаването в</w:t>
      </w:r>
      <w:r w:rsidRPr="001E29A5">
        <w:rPr>
          <w:rFonts w:ascii="Times New Roman" w:hAnsi="Times New Roman" w:cs="Times New Roman"/>
          <w:sz w:val="24"/>
          <w:szCs w:val="24"/>
          <w:lang w:val="bg-BG"/>
        </w:rPr>
        <w:t xml:space="preserve"> бъдещ</w:t>
      </w:r>
      <w:r>
        <w:rPr>
          <w:rFonts w:ascii="Times New Roman" w:hAnsi="Times New Roman" w:cs="Times New Roman"/>
          <w:sz w:val="24"/>
          <w:szCs w:val="24"/>
          <w:lang w:val="bg-BG"/>
        </w:rPr>
        <w:t xml:space="preserve">е на </w:t>
      </w:r>
      <w:r w:rsidRPr="001E29A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други </w:t>
      </w:r>
      <w:r w:rsidRPr="001E29A5">
        <w:rPr>
          <w:rFonts w:ascii="Times New Roman" w:hAnsi="Times New Roman" w:cs="Times New Roman"/>
          <w:sz w:val="24"/>
          <w:szCs w:val="24"/>
          <w:lang w:val="bg-BG"/>
        </w:rPr>
        <w:t>документи</w:t>
      </w:r>
      <w:r>
        <w:rPr>
          <w:rFonts w:ascii="Times New Roman" w:hAnsi="Times New Roman" w:cs="Times New Roman"/>
          <w:sz w:val="24"/>
          <w:szCs w:val="24"/>
          <w:lang w:val="bg-BG"/>
        </w:rPr>
        <w:t xml:space="preserve">. </w:t>
      </w:r>
      <w:r w:rsidRPr="001E29A5">
        <w:rPr>
          <w:rFonts w:ascii="Times New Roman" w:hAnsi="Times New Roman" w:cs="Times New Roman"/>
          <w:sz w:val="24"/>
          <w:szCs w:val="24"/>
          <w:lang w:val="bg-BG"/>
        </w:rPr>
        <w:t xml:space="preserve"> </w:t>
      </w:r>
      <w:r w:rsidRPr="00EE07D8">
        <w:rPr>
          <w:rFonts w:ascii="Times New Roman" w:hAnsi="Times New Roman" w:cs="Times New Roman"/>
          <w:sz w:val="24"/>
          <w:szCs w:val="24"/>
          <w:lang w:val="bg-BG"/>
        </w:rPr>
        <w:t>Позовавайки се на член 8 от Конвенцията, жалбоподателят се оплаква от неоправдана намеса в правото му на личен и семеен живот.Когато се ражда през 1998 г., той е записан в регистъра за гражданското състояние с фамилното име на неговата майка – „Шекеров“.</w:t>
      </w:r>
      <w:r>
        <w:rPr>
          <w:rFonts w:ascii="Times New Roman" w:hAnsi="Times New Roman" w:cs="Times New Roman"/>
          <w:sz w:val="24"/>
          <w:szCs w:val="24"/>
          <w:lang w:val="bg-BG"/>
        </w:rPr>
        <w:t xml:space="preserve"> По-късно, на неопределена дата, той е припознат от своя баща и е записан в регистрите с фамилията  „Кязим“. Когато е бил на девет месеца, родителите му се разделят. Оттогава той живее  с майка си, не поддържа никакви контакти   с биологичния си баща, който не се интересува от него. През 2016 г. той  </w:t>
      </w:r>
      <w:r w:rsidRPr="00EE07D8">
        <w:rPr>
          <w:rFonts w:ascii="Times New Roman" w:hAnsi="Times New Roman" w:cs="Times New Roman"/>
          <w:sz w:val="24"/>
          <w:szCs w:val="24"/>
          <w:lang w:val="bg-BG"/>
        </w:rPr>
        <w:t xml:space="preserve"> подава молба за промяна на </w:t>
      </w:r>
      <w:r>
        <w:rPr>
          <w:rFonts w:ascii="Times New Roman" w:hAnsi="Times New Roman" w:cs="Times New Roman"/>
          <w:sz w:val="24"/>
          <w:szCs w:val="24"/>
          <w:lang w:val="bg-BG"/>
        </w:rPr>
        <w:t xml:space="preserve">фамилното си </w:t>
      </w:r>
      <w:r w:rsidRPr="00EE07D8">
        <w:rPr>
          <w:rFonts w:ascii="Times New Roman" w:hAnsi="Times New Roman" w:cs="Times New Roman"/>
          <w:sz w:val="24"/>
          <w:szCs w:val="24"/>
          <w:lang w:val="bg-BG"/>
        </w:rPr>
        <w:t xml:space="preserve">име в </w:t>
      </w:r>
      <w:r>
        <w:rPr>
          <w:rFonts w:ascii="Times New Roman" w:hAnsi="Times New Roman" w:cs="Times New Roman"/>
          <w:sz w:val="24"/>
          <w:szCs w:val="24"/>
          <w:lang w:val="bg-BG"/>
        </w:rPr>
        <w:t>р</w:t>
      </w:r>
      <w:r w:rsidRPr="00EE07D8">
        <w:rPr>
          <w:rFonts w:ascii="Times New Roman" w:hAnsi="Times New Roman" w:cs="Times New Roman"/>
          <w:sz w:val="24"/>
          <w:szCs w:val="24"/>
          <w:lang w:val="bg-BG"/>
        </w:rPr>
        <w:t>айонн</w:t>
      </w:r>
      <w:r>
        <w:rPr>
          <w:rFonts w:ascii="Times New Roman" w:hAnsi="Times New Roman" w:cs="Times New Roman"/>
          <w:sz w:val="24"/>
          <w:szCs w:val="24"/>
          <w:lang w:val="bg-BG"/>
        </w:rPr>
        <w:t>ия</w:t>
      </w:r>
      <w:r w:rsidRPr="00EE07D8">
        <w:rPr>
          <w:rFonts w:ascii="Times New Roman" w:hAnsi="Times New Roman" w:cs="Times New Roman"/>
          <w:sz w:val="24"/>
          <w:szCs w:val="24"/>
          <w:lang w:val="bg-BG"/>
        </w:rPr>
        <w:t xml:space="preserve"> съд </w:t>
      </w:r>
      <w:r>
        <w:rPr>
          <w:rFonts w:ascii="Times New Roman" w:hAnsi="Times New Roman" w:cs="Times New Roman"/>
          <w:sz w:val="24"/>
          <w:szCs w:val="24"/>
          <w:lang w:val="bg-BG"/>
        </w:rPr>
        <w:t xml:space="preserve">, в която посочва, че  </w:t>
      </w:r>
      <w:r w:rsidRPr="00EE07D8">
        <w:rPr>
          <w:rFonts w:ascii="Times New Roman" w:hAnsi="Times New Roman" w:cs="Times New Roman"/>
          <w:sz w:val="24"/>
          <w:szCs w:val="24"/>
          <w:lang w:val="bg-BG"/>
        </w:rPr>
        <w:t xml:space="preserve"> в семейния, приятелския и обществения му кръг</w:t>
      </w:r>
      <w:r>
        <w:rPr>
          <w:rFonts w:ascii="Times New Roman" w:hAnsi="Times New Roman" w:cs="Times New Roman"/>
          <w:sz w:val="24"/>
          <w:szCs w:val="24"/>
          <w:lang w:val="bg-BG"/>
        </w:rPr>
        <w:t xml:space="preserve"> </w:t>
      </w:r>
      <w:r w:rsidRPr="00EE07D8">
        <w:rPr>
          <w:rFonts w:ascii="Times New Roman" w:hAnsi="Times New Roman" w:cs="Times New Roman"/>
          <w:sz w:val="24"/>
          <w:szCs w:val="24"/>
          <w:lang w:val="bg-BG"/>
        </w:rPr>
        <w:t xml:space="preserve"> е известен на всички, включително на съучениците и учителите си, като „Шекеров“. Той допъл</w:t>
      </w:r>
      <w:r>
        <w:rPr>
          <w:rFonts w:ascii="Times New Roman" w:hAnsi="Times New Roman" w:cs="Times New Roman"/>
          <w:sz w:val="24"/>
          <w:szCs w:val="24"/>
          <w:lang w:val="bg-BG"/>
        </w:rPr>
        <w:t>ва, че скоро ще завъ</w:t>
      </w:r>
      <w:r w:rsidRPr="00EE07D8">
        <w:rPr>
          <w:rFonts w:ascii="Times New Roman" w:hAnsi="Times New Roman" w:cs="Times New Roman"/>
          <w:sz w:val="24"/>
          <w:szCs w:val="24"/>
          <w:lang w:val="bg-BG"/>
        </w:rPr>
        <w:t>р</w:t>
      </w:r>
      <w:r>
        <w:rPr>
          <w:rFonts w:ascii="Times New Roman" w:hAnsi="Times New Roman" w:cs="Times New Roman"/>
          <w:sz w:val="24"/>
          <w:szCs w:val="24"/>
          <w:lang w:val="bg-BG"/>
        </w:rPr>
        <w:t>ши</w:t>
      </w:r>
      <w:r w:rsidRPr="00EE07D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EE07D8">
        <w:rPr>
          <w:rFonts w:ascii="Times New Roman" w:hAnsi="Times New Roman" w:cs="Times New Roman"/>
          <w:sz w:val="24"/>
          <w:szCs w:val="24"/>
          <w:lang w:val="bg-BG"/>
        </w:rPr>
        <w:t xml:space="preserve"> средното си образование</w:t>
      </w:r>
      <w:r>
        <w:rPr>
          <w:rFonts w:ascii="Times New Roman" w:hAnsi="Times New Roman" w:cs="Times New Roman"/>
          <w:sz w:val="24"/>
          <w:szCs w:val="24"/>
          <w:lang w:val="bg-BG"/>
        </w:rPr>
        <w:t xml:space="preserve">и и иска в дипломата му да фигурира името </w:t>
      </w:r>
      <w:r w:rsidRPr="00EE07D8">
        <w:rPr>
          <w:rFonts w:ascii="Times New Roman" w:hAnsi="Times New Roman" w:cs="Times New Roman"/>
          <w:sz w:val="24"/>
          <w:szCs w:val="24"/>
          <w:lang w:val="bg-BG"/>
        </w:rPr>
        <w:t xml:space="preserve">, под което се е представял цял живот. Той </w:t>
      </w:r>
      <w:r>
        <w:rPr>
          <w:rFonts w:ascii="Times New Roman" w:hAnsi="Times New Roman" w:cs="Times New Roman"/>
          <w:sz w:val="24"/>
          <w:szCs w:val="24"/>
          <w:lang w:val="bg-BG"/>
        </w:rPr>
        <w:t>посочва</w:t>
      </w:r>
      <w:r w:rsidRPr="00EE07D8">
        <w:rPr>
          <w:rFonts w:ascii="Times New Roman" w:hAnsi="Times New Roman" w:cs="Times New Roman"/>
          <w:sz w:val="24"/>
          <w:szCs w:val="24"/>
          <w:lang w:val="bg-BG"/>
        </w:rPr>
        <w:t xml:space="preserve">, че това са "важни обстоятелства", </w:t>
      </w:r>
      <w:r>
        <w:rPr>
          <w:rFonts w:ascii="Times New Roman" w:hAnsi="Times New Roman" w:cs="Times New Roman"/>
          <w:sz w:val="24"/>
          <w:szCs w:val="24"/>
          <w:lang w:val="bg-BG"/>
        </w:rPr>
        <w:t>съгласно</w:t>
      </w:r>
      <w:r w:rsidRPr="00EE07D8">
        <w:rPr>
          <w:rFonts w:ascii="Times New Roman" w:hAnsi="Times New Roman" w:cs="Times New Roman"/>
          <w:sz w:val="24"/>
          <w:szCs w:val="24"/>
          <w:lang w:val="bg-BG"/>
        </w:rPr>
        <w:t xml:space="preserve"> закона</w:t>
      </w:r>
      <w:r>
        <w:rPr>
          <w:rFonts w:ascii="Times New Roman" w:hAnsi="Times New Roman" w:cs="Times New Roman"/>
          <w:sz w:val="24"/>
          <w:szCs w:val="24"/>
          <w:lang w:val="bg-BG"/>
        </w:rPr>
        <w:t xml:space="preserve"> </w:t>
      </w:r>
      <w:r w:rsidRPr="00EE07D8">
        <w:rPr>
          <w:rFonts w:ascii="Times New Roman" w:hAnsi="Times New Roman" w:cs="Times New Roman"/>
          <w:sz w:val="24"/>
          <w:szCs w:val="24"/>
          <w:lang w:val="bg-BG"/>
        </w:rPr>
        <w:t>, к</w:t>
      </w:r>
      <w:r>
        <w:rPr>
          <w:rFonts w:ascii="Times New Roman" w:hAnsi="Times New Roman" w:cs="Times New Roman"/>
          <w:sz w:val="24"/>
          <w:szCs w:val="24"/>
          <w:lang w:val="bg-BG"/>
        </w:rPr>
        <w:t>ои</w:t>
      </w:r>
      <w:r w:rsidRPr="00EE07D8">
        <w:rPr>
          <w:rFonts w:ascii="Times New Roman" w:hAnsi="Times New Roman" w:cs="Times New Roman"/>
          <w:sz w:val="24"/>
          <w:szCs w:val="24"/>
          <w:lang w:val="bg-BG"/>
        </w:rPr>
        <w:t>то позволяват промяна на фамилното му име.</w:t>
      </w:r>
    </w:p>
    <w:p w14:paraId="19FAC2B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решение от </w:t>
      </w:r>
      <w:r w:rsidRPr="00EE07D8">
        <w:rPr>
          <w:rFonts w:ascii="Times New Roman" w:hAnsi="Times New Roman" w:cs="Times New Roman"/>
          <w:sz w:val="24"/>
          <w:szCs w:val="24"/>
          <w:lang w:val="bg-BG"/>
        </w:rPr>
        <w:t xml:space="preserve"> януари 2017 г. районният съд е отхвърл</w:t>
      </w:r>
      <w:r>
        <w:rPr>
          <w:rFonts w:ascii="Times New Roman" w:hAnsi="Times New Roman" w:cs="Times New Roman"/>
          <w:sz w:val="24"/>
          <w:szCs w:val="24"/>
          <w:lang w:val="bg-BG"/>
        </w:rPr>
        <w:t xml:space="preserve">я молбата, въпреки че се установява, че действително жалбоподателят е известен в обществото именно с фамилното име  „Шекеров“. Но тъй като това име нито е подигравателно, нито публично неприемливо, законът не допускал промяната му поради други обстоятелства. Решението е обжалвано пред Окръжния съд. Представителят на общината изразява становище, че молбата на жалбоподателя следва да бъде уважена, тъй като законът  </w:t>
      </w:r>
      <w:r w:rsidRPr="00D17C51">
        <w:rPr>
          <w:rFonts w:ascii="Times New Roman" w:hAnsi="Times New Roman" w:cs="Times New Roman"/>
          <w:sz w:val="24"/>
          <w:szCs w:val="24"/>
          <w:lang w:val="bg-BG"/>
        </w:rPr>
        <w:t xml:space="preserve"> позволява на съда да решава за всеки отделен случай дали основанията, посочени пред него, представляват „материални </w:t>
      </w:r>
      <w:r>
        <w:rPr>
          <w:rFonts w:ascii="Times New Roman" w:hAnsi="Times New Roman" w:cs="Times New Roman"/>
          <w:sz w:val="24"/>
          <w:szCs w:val="24"/>
          <w:lang w:val="bg-BG"/>
        </w:rPr>
        <w:t>предпоставки</w:t>
      </w:r>
      <w:r w:rsidRPr="00D17C51">
        <w:rPr>
          <w:rFonts w:ascii="Times New Roman" w:hAnsi="Times New Roman" w:cs="Times New Roman"/>
          <w:sz w:val="24"/>
          <w:szCs w:val="24"/>
          <w:lang w:val="bg-BG"/>
        </w:rPr>
        <w:t xml:space="preserve">“, подходящи за </w:t>
      </w:r>
      <w:r>
        <w:rPr>
          <w:rFonts w:ascii="Times New Roman" w:hAnsi="Times New Roman" w:cs="Times New Roman"/>
          <w:sz w:val="24"/>
          <w:szCs w:val="24"/>
          <w:lang w:val="bg-BG"/>
        </w:rPr>
        <w:t>оправдаване на промяна на името. Още повече, че тя не е свързана с намерението да се заблудят обществените институции. С решение от март 2017 г. окръжният съд оставя в сила решението на долната инстанция. Без да отхвърля установените факти, че жалбоподателят е известен в обществото с фамилното име на майка си, съдът приема, че правният извод на районния съд съответства както на националния закон, така и на чл. 8 от Конвенцията. Според съда анализът следва да се съсредоточи върху това дали са налице „съществени обстоятелства, които биха могли да оправдаят промяната на името“. Според тази инстанция само собственото име можело да бъде променяно и то не според желанието на лицето, а по обективни критерии.  Аргументите, представени от жалбоподателя, не съдържали данни за наличието на „съществени обстоятелства“.Окръжният съд</w:t>
      </w:r>
      <w:r w:rsidRPr="00D17C51">
        <w:rPr>
          <w:rFonts w:ascii="Times New Roman" w:hAnsi="Times New Roman" w:cs="Times New Roman"/>
          <w:sz w:val="24"/>
          <w:szCs w:val="24"/>
          <w:lang w:val="bg-BG"/>
        </w:rPr>
        <w:t xml:space="preserve"> не се ангажира с конкретен анализ на аргументите на жалбоподателя, свързани с факта, че </w:t>
      </w:r>
      <w:r>
        <w:rPr>
          <w:rFonts w:ascii="Times New Roman" w:hAnsi="Times New Roman" w:cs="Times New Roman"/>
          <w:sz w:val="24"/>
          <w:szCs w:val="24"/>
          <w:lang w:val="bg-BG"/>
        </w:rPr>
        <w:t xml:space="preserve">той </w:t>
      </w:r>
      <w:r w:rsidRPr="00D17C51">
        <w:rPr>
          <w:rFonts w:ascii="Times New Roman" w:hAnsi="Times New Roman" w:cs="Times New Roman"/>
          <w:sz w:val="24"/>
          <w:szCs w:val="24"/>
          <w:lang w:val="bg-BG"/>
        </w:rPr>
        <w:t xml:space="preserve">е известен в обществото под име, различно от официалното си име и желае да започне пълнолетния си живот, като се увери, че </w:t>
      </w:r>
      <w:r>
        <w:rPr>
          <w:rFonts w:ascii="Times New Roman" w:hAnsi="Times New Roman" w:cs="Times New Roman"/>
          <w:sz w:val="24"/>
          <w:szCs w:val="24"/>
          <w:lang w:val="bg-BG"/>
        </w:rPr>
        <w:t xml:space="preserve"> </w:t>
      </w:r>
      <w:r w:rsidRPr="00D17C51">
        <w:rPr>
          <w:rFonts w:ascii="Times New Roman" w:hAnsi="Times New Roman" w:cs="Times New Roman"/>
          <w:sz w:val="24"/>
          <w:szCs w:val="24"/>
          <w:lang w:val="bg-BG"/>
        </w:rPr>
        <w:t>друг</w:t>
      </w:r>
      <w:r>
        <w:rPr>
          <w:rFonts w:ascii="Times New Roman" w:hAnsi="Times New Roman" w:cs="Times New Roman"/>
          <w:sz w:val="24"/>
          <w:szCs w:val="24"/>
          <w:lang w:val="bg-BG"/>
        </w:rPr>
        <w:t>от</w:t>
      </w:r>
      <w:r w:rsidRPr="00D17C51">
        <w:rPr>
          <w:rFonts w:ascii="Times New Roman" w:hAnsi="Times New Roman" w:cs="Times New Roman"/>
          <w:sz w:val="24"/>
          <w:szCs w:val="24"/>
          <w:lang w:val="bg-BG"/>
        </w:rPr>
        <w:t xml:space="preserve">о име е това, което ще бъде регистрирано в официалните документи, отнасящи се до него в бъдеще. </w:t>
      </w:r>
    </w:p>
    <w:p w14:paraId="440D99D6"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приема, че жалбата попада в предметния обхват на чл. 8, както и че в настоящия случай се касае за изпълнение на позитивни задължения от страна на държавата.</w:t>
      </w:r>
    </w:p>
    <w:p w14:paraId="58D38407"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Според него основният въпрос, който възниква по това дело, е да се прецени дали при свободата на преценка, с която разполага държавата, тя е постигнала справедлив баланс между частния интерес на жалбоподателя  </w:t>
      </w:r>
      <w:r w:rsidRPr="00FE20C9">
        <w:rPr>
          <w:rFonts w:ascii="Times New Roman" w:hAnsi="Times New Roman" w:cs="Times New Roman"/>
          <w:sz w:val="24"/>
          <w:szCs w:val="24"/>
          <w:lang w:val="bg-BG"/>
        </w:rPr>
        <w:t xml:space="preserve"> да носи фамил</w:t>
      </w:r>
      <w:r>
        <w:rPr>
          <w:rFonts w:ascii="Times New Roman" w:hAnsi="Times New Roman" w:cs="Times New Roman"/>
          <w:sz w:val="24"/>
          <w:szCs w:val="24"/>
          <w:lang w:val="bg-BG"/>
        </w:rPr>
        <w:t xml:space="preserve">ното име </w:t>
      </w:r>
      <w:r w:rsidRPr="00FE20C9">
        <w:rPr>
          <w:rFonts w:ascii="Times New Roman" w:hAnsi="Times New Roman" w:cs="Times New Roman"/>
          <w:sz w:val="24"/>
          <w:szCs w:val="24"/>
          <w:lang w:val="bg-BG"/>
        </w:rPr>
        <w:t xml:space="preserve"> </w:t>
      </w:r>
      <w:r>
        <w:rPr>
          <w:rFonts w:ascii="Times New Roman" w:hAnsi="Times New Roman" w:cs="Times New Roman"/>
          <w:sz w:val="24"/>
          <w:szCs w:val="24"/>
          <w:lang w:val="bg-BG"/>
        </w:rPr>
        <w:t>на майка си и</w:t>
      </w:r>
      <w:r w:rsidRPr="00FE20C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 xml:space="preserve"> обществения интерес от регулиране на избора на имена.</w:t>
      </w:r>
      <w:r>
        <w:rPr>
          <w:rFonts w:ascii="Times New Roman" w:hAnsi="Times New Roman" w:cs="Times New Roman"/>
          <w:sz w:val="24"/>
          <w:szCs w:val="24"/>
          <w:lang w:val="bg-BG"/>
        </w:rPr>
        <w:t xml:space="preserve"> По принцип Съдът приема, че са допустими правни ограничения върху възможността за промяна на името поради наличието на обществен интерес, който в случая</w:t>
      </w:r>
      <w:r>
        <w:rPr>
          <w:rFonts w:ascii="Times New Roman" w:hAnsi="Times New Roman" w:cs="Times New Roman"/>
          <w:sz w:val="24"/>
          <w:szCs w:val="24"/>
          <w:lang w:val="bg-BG"/>
        </w:rPr>
        <w:tab/>
        <w:t xml:space="preserve"> според Правителството, гарантира </w:t>
      </w:r>
      <w:r w:rsidRPr="00FE20C9">
        <w:rPr>
          <w:rFonts w:ascii="Times New Roman" w:hAnsi="Times New Roman" w:cs="Times New Roman"/>
          <w:sz w:val="24"/>
          <w:szCs w:val="24"/>
          <w:lang w:val="bg-BG"/>
        </w:rPr>
        <w:t xml:space="preserve"> правната сигурност на обществените отношения. </w:t>
      </w:r>
      <w:r>
        <w:rPr>
          <w:rFonts w:ascii="Times New Roman" w:hAnsi="Times New Roman" w:cs="Times New Roman"/>
          <w:sz w:val="24"/>
          <w:szCs w:val="24"/>
          <w:lang w:val="bg-BG"/>
        </w:rPr>
        <w:t xml:space="preserve"> </w:t>
      </w:r>
    </w:p>
    <w:p w14:paraId="457CDFDA" w14:textId="77777777" w:rsidR="00056BD8" w:rsidRPr="00EE07D8" w:rsidRDefault="00056BD8" w:rsidP="00056BD8">
      <w:pPr>
        <w:pStyle w:val="NoSpacing"/>
        <w:jc w:val="both"/>
        <w:rPr>
          <w:rFonts w:ascii="Times New Roman" w:hAnsi="Times New Roman" w:cs="Times New Roman"/>
          <w:sz w:val="24"/>
          <w:szCs w:val="24"/>
          <w:lang w:val="bg-BG"/>
        </w:rPr>
      </w:pPr>
      <w:r w:rsidRPr="00FE20C9">
        <w:rPr>
          <w:rFonts w:ascii="Times New Roman" w:hAnsi="Times New Roman" w:cs="Times New Roman"/>
          <w:sz w:val="24"/>
          <w:szCs w:val="24"/>
          <w:lang w:val="bg-BG"/>
        </w:rPr>
        <w:lastRenderedPageBreak/>
        <w:t xml:space="preserve">В настоящия случай Съдът </w:t>
      </w:r>
      <w:r>
        <w:rPr>
          <w:rFonts w:ascii="Times New Roman" w:hAnsi="Times New Roman" w:cs="Times New Roman"/>
          <w:sz w:val="24"/>
          <w:szCs w:val="24"/>
          <w:lang w:val="bg-BG"/>
        </w:rPr>
        <w:t xml:space="preserve">отчита аргументите на </w:t>
      </w:r>
      <w:r w:rsidRPr="00FE20C9">
        <w:rPr>
          <w:rFonts w:ascii="Times New Roman" w:hAnsi="Times New Roman" w:cs="Times New Roman"/>
          <w:sz w:val="24"/>
          <w:szCs w:val="24"/>
          <w:lang w:val="bg-BG"/>
        </w:rPr>
        <w:t xml:space="preserve"> жалбоподателя,</w:t>
      </w:r>
      <w:r>
        <w:rPr>
          <w:rFonts w:ascii="Times New Roman" w:hAnsi="Times New Roman" w:cs="Times New Roman"/>
          <w:sz w:val="24"/>
          <w:szCs w:val="24"/>
          <w:lang w:val="bg-BG"/>
        </w:rPr>
        <w:t xml:space="preserve"> че той  </w:t>
      </w:r>
      <w:r w:rsidRPr="00FE20C9">
        <w:rPr>
          <w:rFonts w:ascii="Times New Roman" w:hAnsi="Times New Roman" w:cs="Times New Roman"/>
          <w:sz w:val="24"/>
          <w:szCs w:val="24"/>
          <w:lang w:val="bg-BG"/>
        </w:rPr>
        <w:t xml:space="preserve"> след като е навършил пълнолетие, е поискал замяна на официалното си фамилно име</w:t>
      </w:r>
      <w:r>
        <w:rPr>
          <w:rFonts w:ascii="Times New Roman" w:hAnsi="Times New Roman" w:cs="Times New Roman"/>
          <w:sz w:val="24"/>
          <w:szCs w:val="24"/>
          <w:lang w:val="bg-BG"/>
        </w:rPr>
        <w:t xml:space="preserve"> в момент, когато е предстояло да завърши образованието си и да започне самостоятелен живот като пълнолетен. Според него в своите мотиви националните съдилища твърде формално и общо са аргументирали  отазите си с простото позоваване на закона и на обществените интереси като цяло без да се отчетат особеностите на конкретния случай.  </w:t>
      </w:r>
      <w:r w:rsidRPr="00FE20C9">
        <w:rPr>
          <w:rFonts w:ascii="Times New Roman" w:hAnsi="Times New Roman" w:cs="Times New Roman"/>
          <w:sz w:val="24"/>
          <w:szCs w:val="24"/>
          <w:lang w:val="bg-BG"/>
        </w:rPr>
        <w:t xml:space="preserve">Няма доказателства, които да </w:t>
      </w:r>
      <w:r>
        <w:rPr>
          <w:rFonts w:ascii="Times New Roman" w:hAnsi="Times New Roman" w:cs="Times New Roman"/>
          <w:sz w:val="24"/>
          <w:szCs w:val="24"/>
          <w:lang w:val="bg-BG"/>
        </w:rPr>
        <w:t>определят как съдилищата считат</w:t>
      </w:r>
      <w:r w:rsidRPr="00FE20C9">
        <w:rPr>
          <w:rFonts w:ascii="Times New Roman" w:hAnsi="Times New Roman" w:cs="Times New Roman"/>
          <w:sz w:val="24"/>
          <w:szCs w:val="24"/>
          <w:lang w:val="bg-BG"/>
        </w:rPr>
        <w:t>, че исканата промяна е в противоречие със защитените обществени интереси.</w:t>
      </w:r>
      <w:r>
        <w:rPr>
          <w:rFonts w:ascii="Times New Roman" w:hAnsi="Times New Roman" w:cs="Times New Roman"/>
          <w:sz w:val="24"/>
          <w:szCs w:val="24"/>
          <w:lang w:val="bg-BG"/>
        </w:rPr>
        <w:t xml:space="preserve"> Въпреки че и двете инстанции са констатирали, че жалбоподателят е известен в обществото именно с фамилното име на майка си, те не са се аргументирали как и защо </w:t>
      </w:r>
      <w:r w:rsidRPr="00FE20C9">
        <w:rPr>
          <w:rFonts w:ascii="Times New Roman" w:hAnsi="Times New Roman" w:cs="Times New Roman"/>
          <w:sz w:val="24"/>
          <w:szCs w:val="24"/>
          <w:lang w:val="bg-BG"/>
        </w:rPr>
        <w:t xml:space="preserve">искането на жалбоподателя, което </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 xml:space="preserve"> се основава на легитимни лични и индивидуални мотиви според националната съдебна практика</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се е сблъскало с императив за обществен ред. Съдът отбелязва</w:t>
      </w:r>
      <w:r>
        <w:rPr>
          <w:rFonts w:ascii="Times New Roman" w:hAnsi="Times New Roman" w:cs="Times New Roman"/>
          <w:sz w:val="24"/>
          <w:szCs w:val="24"/>
          <w:lang w:val="bg-BG"/>
        </w:rPr>
        <w:t xml:space="preserve"> наред с това, че промяната на фамилното му име малко след неговото раждане не е била негов личен избор</w:t>
      </w:r>
      <w:r w:rsidRPr="00FE20C9">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а логическа последица от признаването на жалбоподателя от баща му след раждането му, когато родителите му все още не са били разделени</w:t>
      </w:r>
      <w:r>
        <w:rPr>
          <w:rFonts w:ascii="Times New Roman" w:hAnsi="Times New Roman" w:cs="Times New Roman"/>
          <w:sz w:val="24"/>
          <w:szCs w:val="24"/>
          <w:lang w:val="bg-BG"/>
        </w:rPr>
        <w:t xml:space="preserve">. Жалбоподателят е отправил молба до националните съдилища да признаят идентичността, която е изградил със семейството си по майчина линия, тъй като там е отгледан. </w:t>
      </w:r>
      <w:r w:rsidRPr="00FE20C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Той е искал да получи това име, което е използвал от детството си, за да   избегне </w:t>
      </w:r>
      <w:r w:rsidRPr="00FE20C9">
        <w:rPr>
          <w:rFonts w:ascii="Times New Roman" w:hAnsi="Times New Roman" w:cs="Times New Roman"/>
          <w:sz w:val="24"/>
          <w:szCs w:val="24"/>
          <w:lang w:val="bg-BG"/>
        </w:rPr>
        <w:t xml:space="preserve"> по време на своя зрял живот, който току-що започва, неудобствата, които биха могли да произтекат от разликата между реалността на тази установена идентичност и самоличността, която бъ</w:t>
      </w:r>
      <w:r>
        <w:rPr>
          <w:rFonts w:ascii="Times New Roman" w:hAnsi="Times New Roman" w:cs="Times New Roman"/>
          <w:sz w:val="24"/>
          <w:szCs w:val="24"/>
          <w:lang w:val="bg-BG"/>
        </w:rPr>
        <w:t>лгарското гражданско състояние му</w:t>
      </w:r>
      <w:r w:rsidRPr="00FE20C9">
        <w:rPr>
          <w:rFonts w:ascii="Times New Roman" w:hAnsi="Times New Roman" w:cs="Times New Roman"/>
          <w:sz w:val="24"/>
          <w:szCs w:val="24"/>
          <w:lang w:val="bg-BG"/>
        </w:rPr>
        <w:t xml:space="preserve"> признава. </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 xml:space="preserve"> Съдът</w:t>
      </w:r>
      <w:r>
        <w:rPr>
          <w:rFonts w:ascii="Times New Roman" w:hAnsi="Times New Roman" w:cs="Times New Roman"/>
          <w:sz w:val="24"/>
          <w:szCs w:val="24"/>
          <w:lang w:val="bg-BG"/>
        </w:rPr>
        <w:t xml:space="preserve"> отново напомня</w:t>
      </w:r>
      <w:r w:rsidRPr="00FE20C9">
        <w:rPr>
          <w:rFonts w:ascii="Times New Roman" w:hAnsi="Times New Roman" w:cs="Times New Roman"/>
          <w:sz w:val="24"/>
          <w:szCs w:val="24"/>
          <w:lang w:val="bg-BG"/>
        </w:rPr>
        <w:t xml:space="preserve">, че името, като елемент от основната индивидуализация на </w:t>
      </w:r>
      <w:r>
        <w:rPr>
          <w:rFonts w:ascii="Times New Roman" w:hAnsi="Times New Roman" w:cs="Times New Roman"/>
          <w:sz w:val="24"/>
          <w:szCs w:val="24"/>
          <w:lang w:val="bg-BG"/>
        </w:rPr>
        <w:t xml:space="preserve">едно </w:t>
      </w:r>
      <w:r w:rsidRPr="00FE20C9">
        <w:rPr>
          <w:rFonts w:ascii="Times New Roman" w:hAnsi="Times New Roman" w:cs="Times New Roman"/>
          <w:sz w:val="24"/>
          <w:szCs w:val="24"/>
          <w:lang w:val="bg-BG"/>
        </w:rPr>
        <w:t xml:space="preserve">лице в рамките на </w:t>
      </w:r>
      <w:r>
        <w:rPr>
          <w:rFonts w:ascii="Times New Roman" w:hAnsi="Times New Roman" w:cs="Times New Roman"/>
          <w:sz w:val="24"/>
          <w:szCs w:val="24"/>
          <w:lang w:val="bg-BG"/>
        </w:rPr>
        <w:t>обществото</w:t>
      </w:r>
      <w:r w:rsidRPr="00FE20C9">
        <w:rPr>
          <w:rFonts w:ascii="Times New Roman" w:hAnsi="Times New Roman" w:cs="Times New Roman"/>
          <w:sz w:val="24"/>
          <w:szCs w:val="24"/>
          <w:lang w:val="bg-BG"/>
        </w:rPr>
        <w:t xml:space="preserve">, принадлежи към твърдото ядро ​​на съображенията, свързани с правото на зачитане на личния и семейния живот </w:t>
      </w:r>
      <w:r w:rsidRPr="0088489E">
        <w:rPr>
          <w:rFonts w:ascii="Times New Roman" w:hAnsi="Times New Roman" w:cs="Times New Roman"/>
          <w:sz w:val="24"/>
          <w:szCs w:val="24"/>
          <w:lang w:val="bg-BG"/>
        </w:rPr>
        <w:t>(</w:t>
      </w:r>
      <w:r w:rsidRPr="0088489E">
        <w:rPr>
          <w:rFonts w:ascii="Times New Roman" w:hAnsi="Times New Roman" w:cs="Times New Roman"/>
          <w:i/>
          <w:sz w:val="24"/>
          <w:szCs w:val="24"/>
        </w:rPr>
        <w:t>Losonci</w:t>
      </w:r>
      <w:r w:rsidRPr="0088489E">
        <w:rPr>
          <w:rFonts w:ascii="Times New Roman" w:hAnsi="Times New Roman" w:cs="Times New Roman"/>
          <w:i/>
          <w:sz w:val="24"/>
          <w:szCs w:val="24"/>
          <w:lang w:val="bg-BG"/>
        </w:rPr>
        <w:t xml:space="preserve"> </w:t>
      </w:r>
      <w:r w:rsidRPr="0088489E">
        <w:rPr>
          <w:rFonts w:ascii="Times New Roman" w:hAnsi="Times New Roman" w:cs="Times New Roman"/>
          <w:i/>
          <w:sz w:val="24"/>
          <w:szCs w:val="24"/>
        </w:rPr>
        <w:t>Rose</w:t>
      </w:r>
      <w:r w:rsidRPr="0088489E">
        <w:rPr>
          <w:rFonts w:ascii="Times New Roman" w:hAnsi="Times New Roman" w:cs="Times New Roman"/>
          <w:i/>
          <w:sz w:val="24"/>
          <w:szCs w:val="24"/>
          <w:lang w:val="bg-BG"/>
        </w:rPr>
        <w:t xml:space="preserve"> </w:t>
      </w:r>
      <w:r w:rsidRPr="0088489E">
        <w:rPr>
          <w:rFonts w:ascii="Times New Roman" w:hAnsi="Times New Roman" w:cs="Times New Roman"/>
          <w:i/>
          <w:sz w:val="24"/>
          <w:szCs w:val="24"/>
        </w:rPr>
        <w:t>et</w:t>
      </w:r>
      <w:r w:rsidRPr="0088489E">
        <w:rPr>
          <w:rFonts w:ascii="Times New Roman" w:hAnsi="Times New Roman" w:cs="Times New Roman"/>
          <w:i/>
          <w:sz w:val="24"/>
          <w:szCs w:val="24"/>
          <w:lang w:val="bg-BG"/>
        </w:rPr>
        <w:t xml:space="preserve"> </w:t>
      </w:r>
      <w:r w:rsidRPr="0088489E">
        <w:rPr>
          <w:rFonts w:ascii="Times New Roman" w:hAnsi="Times New Roman" w:cs="Times New Roman"/>
          <w:i/>
          <w:sz w:val="24"/>
          <w:szCs w:val="24"/>
        </w:rPr>
        <w:t>Rose</w:t>
      </w:r>
      <w:r w:rsidRPr="0088489E">
        <w:rPr>
          <w:rFonts w:ascii="Times New Roman" w:hAnsi="Times New Roman" w:cs="Times New Roman"/>
          <w:i/>
          <w:sz w:val="24"/>
          <w:szCs w:val="24"/>
          <w:lang w:val="bg-BG"/>
        </w:rPr>
        <w:t xml:space="preserve"> </w:t>
      </w:r>
      <w:r w:rsidRPr="0088489E">
        <w:rPr>
          <w:rFonts w:ascii="Times New Roman" w:hAnsi="Times New Roman" w:cs="Times New Roman"/>
          <w:i/>
          <w:sz w:val="24"/>
          <w:szCs w:val="24"/>
        </w:rPr>
        <w:t>c</w:t>
      </w:r>
      <w:r w:rsidRPr="0088489E">
        <w:rPr>
          <w:rFonts w:ascii="Times New Roman" w:hAnsi="Times New Roman" w:cs="Times New Roman"/>
          <w:i/>
          <w:sz w:val="24"/>
          <w:szCs w:val="24"/>
          <w:lang w:val="bg-BG"/>
        </w:rPr>
        <w:t xml:space="preserve">. </w:t>
      </w:r>
      <w:r w:rsidRPr="0088489E">
        <w:rPr>
          <w:rFonts w:ascii="Times New Roman" w:hAnsi="Times New Roman" w:cs="Times New Roman"/>
          <w:i/>
          <w:sz w:val="24"/>
          <w:szCs w:val="24"/>
        </w:rPr>
        <w:t>Suisse</w:t>
      </w:r>
      <w:r w:rsidRPr="0088489E">
        <w:rPr>
          <w:rFonts w:ascii="Times New Roman" w:hAnsi="Times New Roman" w:cs="Times New Roman"/>
          <w:sz w:val="24"/>
          <w:szCs w:val="24"/>
          <w:lang w:val="bg-BG"/>
        </w:rPr>
        <w:t xml:space="preserve">, </w:t>
      </w:r>
      <w:r w:rsidRPr="0088489E">
        <w:rPr>
          <w:rFonts w:ascii="Times New Roman" w:hAnsi="Times New Roman" w:cs="Times New Roman"/>
          <w:sz w:val="24"/>
          <w:szCs w:val="24"/>
        </w:rPr>
        <w:t>n</w:t>
      </w:r>
      <w:r w:rsidRPr="0088489E">
        <w:rPr>
          <w:rFonts w:ascii="Times New Roman" w:hAnsi="Times New Roman" w:cs="Times New Roman"/>
          <w:sz w:val="24"/>
          <w:szCs w:val="24"/>
          <w:vertAlign w:val="superscript"/>
        </w:rPr>
        <w:t>o</w:t>
      </w:r>
      <w:r w:rsidRPr="0088489E">
        <w:rPr>
          <w:rFonts w:ascii="Times New Roman" w:hAnsi="Times New Roman" w:cs="Times New Roman"/>
          <w:sz w:val="24"/>
          <w:szCs w:val="24"/>
          <w:lang w:val="bg-BG"/>
        </w:rPr>
        <w:t xml:space="preserve"> 664/06, § 51, 9 </w:t>
      </w:r>
      <w:r w:rsidRPr="0088489E">
        <w:rPr>
          <w:rFonts w:ascii="Times New Roman" w:hAnsi="Times New Roman" w:cs="Times New Roman"/>
          <w:sz w:val="24"/>
          <w:szCs w:val="24"/>
        </w:rPr>
        <w:t>novembre</w:t>
      </w:r>
      <w:r w:rsidRPr="0088489E">
        <w:rPr>
          <w:rFonts w:ascii="Times New Roman" w:hAnsi="Times New Roman" w:cs="Times New Roman"/>
          <w:sz w:val="24"/>
          <w:szCs w:val="24"/>
          <w:lang w:val="bg-BG"/>
        </w:rPr>
        <w:t xml:space="preserve"> 2010)</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 xml:space="preserve">При тези обстоятелства Съдът счита, че </w:t>
      </w:r>
      <w:r>
        <w:rPr>
          <w:rFonts w:ascii="Times New Roman" w:hAnsi="Times New Roman" w:cs="Times New Roman"/>
          <w:sz w:val="24"/>
          <w:szCs w:val="24"/>
          <w:lang w:val="bg-BG"/>
        </w:rPr>
        <w:t xml:space="preserve">съдебният </w:t>
      </w:r>
      <w:r w:rsidRPr="00FE20C9">
        <w:rPr>
          <w:rFonts w:ascii="Times New Roman" w:hAnsi="Times New Roman" w:cs="Times New Roman"/>
          <w:sz w:val="24"/>
          <w:szCs w:val="24"/>
          <w:lang w:val="bg-BG"/>
        </w:rPr>
        <w:t xml:space="preserve">процес </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 xml:space="preserve"> по искането за промяна на името не е предоставил на </w:t>
      </w:r>
      <w:r>
        <w:rPr>
          <w:rFonts w:ascii="Times New Roman" w:hAnsi="Times New Roman" w:cs="Times New Roman"/>
          <w:sz w:val="24"/>
          <w:szCs w:val="24"/>
          <w:lang w:val="bg-BG"/>
        </w:rPr>
        <w:t xml:space="preserve"> </w:t>
      </w:r>
      <w:r w:rsidRPr="00FE20C9">
        <w:rPr>
          <w:rFonts w:ascii="Times New Roman" w:hAnsi="Times New Roman" w:cs="Times New Roman"/>
          <w:sz w:val="24"/>
          <w:szCs w:val="24"/>
          <w:lang w:val="bg-BG"/>
        </w:rPr>
        <w:t xml:space="preserve"> жалбоподателя защитата, изи</w:t>
      </w:r>
      <w:r>
        <w:rPr>
          <w:rFonts w:ascii="Times New Roman" w:hAnsi="Times New Roman" w:cs="Times New Roman"/>
          <w:sz w:val="24"/>
          <w:szCs w:val="24"/>
          <w:lang w:val="bg-BG"/>
        </w:rPr>
        <w:t>сквана от член 8 от Конвенцията, поради което установява нарушение.</w:t>
      </w:r>
    </w:p>
    <w:p w14:paraId="62A489D5" w14:textId="77777777" w:rsidR="00056BD8" w:rsidRPr="00451EFE"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5D488FD6" w14:textId="77777777" w:rsidR="00056BD8" w:rsidRDefault="00056BD8" w:rsidP="00056BD8">
      <w:pPr>
        <w:pStyle w:val="NoSpacing"/>
        <w:jc w:val="both"/>
        <w:rPr>
          <w:rFonts w:ascii="Times New Roman" w:hAnsi="Times New Roman" w:cs="Times New Roman"/>
          <w:sz w:val="24"/>
          <w:szCs w:val="24"/>
          <w:lang w:val="bg-BG"/>
        </w:rPr>
      </w:pPr>
      <w:r w:rsidRPr="00064120">
        <w:rPr>
          <w:rFonts w:ascii="Times New Roman" w:hAnsi="Times New Roman" w:cs="Times New Roman"/>
          <w:b/>
          <w:sz w:val="24"/>
          <w:szCs w:val="24"/>
          <w:lang w:val="bg-BG"/>
        </w:rPr>
        <w:t>чл. 8</w:t>
      </w:r>
      <w:r w:rsidRPr="00064120">
        <w:rPr>
          <w:rFonts w:ascii="Times New Roman" w:hAnsi="Times New Roman" w:cs="Times New Roman"/>
          <w:sz w:val="24"/>
          <w:szCs w:val="24"/>
          <w:lang w:val="bg-BG"/>
        </w:rPr>
        <w:t>(право на неприкосновеност на личния</w:t>
      </w:r>
      <w:r>
        <w:rPr>
          <w:rFonts w:ascii="Times New Roman" w:hAnsi="Times New Roman" w:cs="Times New Roman"/>
          <w:sz w:val="24"/>
          <w:szCs w:val="24"/>
          <w:lang w:val="bg-BG"/>
        </w:rPr>
        <w:t xml:space="preserve"> живот; липса на пропорционалност)+</w:t>
      </w:r>
      <w:r>
        <w:rPr>
          <w:rFonts w:ascii="Times New Roman" w:hAnsi="Times New Roman" w:cs="Times New Roman"/>
          <w:b/>
          <w:sz w:val="24"/>
          <w:szCs w:val="24"/>
          <w:lang w:val="bg-BG"/>
        </w:rPr>
        <w:t>чл. 14</w:t>
      </w:r>
      <w:r>
        <w:rPr>
          <w:rFonts w:ascii="Times New Roman" w:hAnsi="Times New Roman" w:cs="Times New Roman"/>
          <w:sz w:val="24"/>
          <w:szCs w:val="24"/>
          <w:lang w:val="bg-BG"/>
        </w:rPr>
        <w:t>(забрана за дискриминация)</w:t>
      </w:r>
    </w:p>
    <w:p w14:paraId="43C2EE51" w14:textId="77777777" w:rsidR="00056BD8" w:rsidRDefault="00056BD8" w:rsidP="00056BD8">
      <w:pPr>
        <w:pStyle w:val="NoSpacing"/>
        <w:jc w:val="both"/>
        <w:rPr>
          <w:rFonts w:ascii="Times New Roman" w:hAnsi="Times New Roman" w:cs="Times New Roman"/>
          <w:sz w:val="24"/>
          <w:szCs w:val="24"/>
        </w:rPr>
      </w:pPr>
      <w:r w:rsidRPr="00064120">
        <w:rPr>
          <w:rFonts w:ascii="Times New Roman" w:hAnsi="Times New Roman" w:cs="Times New Roman"/>
          <w:b/>
          <w:i/>
          <w:sz w:val="24"/>
          <w:szCs w:val="24"/>
        </w:rPr>
        <w:t>Behar and Gutman v. Bulgaria</w:t>
      </w:r>
      <w:proofErr w:type="gramStart"/>
      <w:r>
        <w:t xml:space="preserve"> </w:t>
      </w:r>
      <w:r>
        <w:rPr>
          <w:lang w:val="bg-BG"/>
        </w:rPr>
        <w:t xml:space="preserve"> </w:t>
      </w:r>
      <w:r w:rsidRPr="002A01DE">
        <w:rPr>
          <w:rFonts w:ascii="Times New Roman" w:hAnsi="Times New Roman" w:cs="Times New Roman"/>
          <w:sz w:val="24"/>
          <w:szCs w:val="24"/>
        </w:rPr>
        <w:t xml:space="preserve"> (</w:t>
      </w:r>
      <w:proofErr w:type="gramEnd"/>
      <w:r w:rsidRPr="002A01DE">
        <w:rPr>
          <w:rFonts w:ascii="Times New Roman" w:hAnsi="Times New Roman" w:cs="Times New Roman"/>
          <w:sz w:val="24"/>
          <w:szCs w:val="24"/>
        </w:rPr>
        <w:t xml:space="preserve">Application </w:t>
      </w:r>
      <w:r w:rsidRPr="00064120">
        <w:rPr>
          <w:rFonts w:ascii="Times New Roman" w:hAnsi="Times New Roman" w:cs="Times New Roman"/>
          <w:sz w:val="24"/>
          <w:szCs w:val="24"/>
        </w:rPr>
        <w:t>no. 29335/13</w:t>
      </w:r>
      <w:r>
        <w:rPr>
          <w:rFonts w:ascii="Times New Roman" w:hAnsi="Times New Roman" w:cs="Times New Roman"/>
          <w:sz w:val="24"/>
          <w:szCs w:val="24"/>
          <w:lang w:val="bg-BG"/>
        </w:rPr>
        <w:t>),</w:t>
      </w:r>
      <w:r>
        <w:rPr>
          <w:rFonts w:ascii="Times New Roman" w:hAnsi="Times New Roman" w:cs="Times New Roman"/>
          <w:sz w:val="24"/>
          <w:szCs w:val="24"/>
        </w:rPr>
        <w:t xml:space="preserve"> 16 february 2021</w:t>
      </w:r>
    </w:p>
    <w:p w14:paraId="283D70A5" w14:textId="77777777" w:rsidR="00056BD8" w:rsidRDefault="00056BD8" w:rsidP="00056BD8">
      <w:pPr>
        <w:pStyle w:val="NoSpacing"/>
        <w:jc w:val="both"/>
        <w:rPr>
          <w:rFonts w:ascii="Times New Roman" w:hAnsi="Times New Roman" w:cs="Times New Roman"/>
          <w:sz w:val="24"/>
          <w:szCs w:val="24"/>
          <w:lang w:val="bg-BG"/>
        </w:rPr>
      </w:pPr>
      <w:r w:rsidRPr="00BC3B39">
        <w:rPr>
          <w:rFonts w:ascii="Times New Roman" w:hAnsi="Times New Roman" w:cs="Times New Roman"/>
          <w:sz w:val="24"/>
          <w:szCs w:val="24"/>
          <w:lang w:val="bg-BG"/>
        </w:rPr>
        <w:t xml:space="preserve">През януари 2006 г. жалбоподателите и шестнадесет други лица, както и шестдесет и шест неправителствени организации </w:t>
      </w:r>
      <w:r>
        <w:rPr>
          <w:rFonts w:ascii="Times New Roman" w:hAnsi="Times New Roman" w:cs="Times New Roman"/>
          <w:sz w:val="24"/>
          <w:szCs w:val="24"/>
          <w:lang w:val="bg-BG"/>
        </w:rPr>
        <w:t xml:space="preserve">предявяват искове на осн. чл. 5 от Закона за защита от дискриминация /ЗЗД/ срещу Волен Сидеров – лидер на политическа партия „Атака“. </w:t>
      </w:r>
      <w:r w:rsidRPr="00BC3B39">
        <w:rPr>
          <w:rFonts w:ascii="Times New Roman" w:hAnsi="Times New Roman" w:cs="Times New Roman"/>
          <w:sz w:val="24"/>
          <w:szCs w:val="24"/>
          <w:lang w:val="bg-BG"/>
        </w:rPr>
        <w:t xml:space="preserve"> Те твърдят, че редица публични изявления, направени от него, представляват тормоз и подбуждане към дискриминация срещу роми, турци, евреи, католици и сексуални малцинства. Жалбоподателите </w:t>
      </w:r>
      <w:r>
        <w:rPr>
          <w:rFonts w:ascii="Times New Roman" w:hAnsi="Times New Roman" w:cs="Times New Roman"/>
          <w:sz w:val="24"/>
          <w:szCs w:val="24"/>
          <w:lang w:val="bg-BG"/>
        </w:rPr>
        <w:t>посочват</w:t>
      </w:r>
      <w:r w:rsidRPr="00BC3B39">
        <w:rPr>
          <w:rFonts w:ascii="Times New Roman" w:hAnsi="Times New Roman" w:cs="Times New Roman"/>
          <w:sz w:val="24"/>
          <w:szCs w:val="24"/>
          <w:lang w:val="bg-BG"/>
        </w:rPr>
        <w:t>, че всеки от тях - като член на малцинство - е бил лично засегнат от тези изявления</w:t>
      </w:r>
      <w:r>
        <w:rPr>
          <w:rFonts w:ascii="Times New Roman" w:hAnsi="Times New Roman" w:cs="Times New Roman"/>
          <w:sz w:val="24"/>
          <w:szCs w:val="24"/>
          <w:lang w:val="bg-BG"/>
        </w:rPr>
        <w:t>. В своята претенция те се позовават на чл. 32, ал. 1 от Конституцията, отбелязвайки че имат право на защита срещу посегателства върху тяхната чест, достойнство и добро име. Софийският районен съд /СРС/ разделя делото на осем отделни дела въз основа на специфичния вид дискриминация.</w:t>
      </w:r>
    </w:p>
    <w:p w14:paraId="58172DE6" w14:textId="77777777" w:rsidR="00056BD8" w:rsidRPr="00610E71" w:rsidRDefault="00056BD8" w:rsidP="00056BD8">
      <w:pPr>
        <w:pStyle w:val="NoSpacing"/>
        <w:jc w:val="both"/>
        <w:rPr>
          <w:rFonts w:ascii="Times New Roman" w:hAnsi="Times New Roman" w:cs="Times New Roman"/>
          <w:sz w:val="20"/>
          <w:szCs w:val="20"/>
          <w:lang w:val="bg-BG"/>
        </w:rPr>
      </w:pPr>
      <w:r>
        <w:rPr>
          <w:rFonts w:ascii="Times New Roman" w:hAnsi="Times New Roman" w:cs="Times New Roman"/>
          <w:sz w:val="24"/>
          <w:szCs w:val="24"/>
          <w:lang w:val="bg-BG"/>
        </w:rPr>
        <w:t xml:space="preserve">Делото на двамата жалбоподатели, които са от еврейски произход, е свързано с публикациите и изявленията на г-н Сидеров срещу евреите и Холокоста. Жалбоподателите се позовават по-конкретно на редица пасажи в две книги на г-н Сидеров – „Силата на мамона“, публикувана през 2004 г. и на второто издание на  „Бумерангът на злото“ (2002 г.). В първото издание на  книгата (публикувано също през 2002 г.), се оспорва Холокоста и авторът го нарича „измама“ - </w:t>
      </w:r>
      <w:r w:rsidRPr="00BC106E">
        <w:rPr>
          <w:rFonts w:ascii="Times New Roman" w:hAnsi="Times New Roman" w:cs="Times New Roman"/>
          <w:i/>
          <w:sz w:val="20"/>
          <w:szCs w:val="20"/>
          <w:lang w:val="bg-BG"/>
        </w:rPr>
        <w:t>„... Тогава се появи зародишът на голямата измама, наречена</w:t>
      </w:r>
      <w:r>
        <w:rPr>
          <w:rFonts w:ascii="Times New Roman" w:hAnsi="Times New Roman" w:cs="Times New Roman"/>
          <w:i/>
          <w:sz w:val="20"/>
          <w:szCs w:val="20"/>
          <w:lang w:val="bg-BG"/>
        </w:rPr>
        <w:t xml:space="preserve"> </w:t>
      </w:r>
      <w:r w:rsidRPr="00BC106E">
        <w:rPr>
          <w:rFonts w:ascii="Times New Roman" w:hAnsi="Times New Roman" w:cs="Times New Roman"/>
          <w:i/>
          <w:sz w:val="20"/>
          <w:szCs w:val="20"/>
          <w:lang w:val="bg-BG"/>
        </w:rPr>
        <w:lastRenderedPageBreak/>
        <w:t>„Холокост “- версията [на историята, според която] 6 000 000 евреи бяха обгазени и изгорени в пещите на концлагерите на Хитлер. ... ”</w:t>
      </w:r>
      <w:r w:rsidRPr="00610E71">
        <w:rPr>
          <w:rFonts w:ascii="Times New Roman" w:hAnsi="Times New Roman" w:cs="Times New Roman"/>
          <w:sz w:val="20"/>
          <w:szCs w:val="20"/>
          <w:lang w:val="bg-BG"/>
        </w:rPr>
        <w:t>(стр. 169)</w:t>
      </w:r>
      <w:r>
        <w:rPr>
          <w:rFonts w:ascii="Times New Roman" w:hAnsi="Times New Roman" w:cs="Times New Roman"/>
          <w:sz w:val="20"/>
          <w:szCs w:val="20"/>
          <w:lang w:val="bg-BG"/>
        </w:rPr>
        <w:t xml:space="preserve"> </w:t>
      </w:r>
    </w:p>
    <w:p w14:paraId="0C48C71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Наред с това жалбоподателите се позовават и на две речи на г-н Сидеров – едната на предизборен митинг на партия „Атака“ в Бургас на 22 юни 2005 г., на който той декларира, че неговите представители в Парламента няма да позволят България да се превърне в еврейска колония. Във втората реч, произнесена на първата сесия на новоизбрания парламент на 11 юли 2005 г., той издига лозунга, че България трябва да бъде за българите.</w:t>
      </w:r>
    </w:p>
    <w:p w14:paraId="5F0AA4D4" w14:textId="77777777" w:rsidR="00056BD8" w:rsidRPr="00C91F01"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10 февруари 2009 г. СРС отхвърля иска на жалбоподателите. Той приема, че направените изявления от страна на г-н Сидеров не са целяли да накърнят тяхното достойнство или чест, или да създадат сплашваща враждебна и обидна среда. (решение от 10.02.2009 г. по гр.д. № 2855/06 на СРС). Това решение е обжалвано от жалбоподателите. Те посочват, че предвид фигурата му на политик и депутат, както и  втори по получен брой гласове на президентските избори, ако г-н Сидеров  не може да повлияе на общественото мнение със своите възгледи и изявления срещу малцинствата, то тогава никой не би могъл да го направи. Жалбоподателите се позовават и на практиката на Съда в Страсбург, че </w:t>
      </w:r>
      <w:r w:rsidRPr="00C91F01">
        <w:rPr>
          <w:rFonts w:ascii="Times New Roman" w:hAnsi="Times New Roman" w:cs="Times New Roman"/>
          <w:sz w:val="24"/>
          <w:szCs w:val="24"/>
          <w:lang w:val="bg-BG"/>
        </w:rPr>
        <w:t>расистката и антисемитска реч и отричането на Холокоста не са защитени форми на изразяване.</w:t>
      </w:r>
    </w:p>
    <w:p w14:paraId="3662534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 решение № 2935 от 20.12.2010 г. по гр.д. № 80/2010 г. СГС оставя в сила решението на СРС, възприемайки изцяло мотивите на първоинстанционния съд и приемайки, че не са налице съставните елементи на тормоз или подбуждане по смисъла на ЗЗД.  С</w:t>
      </w:r>
      <w:r w:rsidRPr="009123F4">
        <w:rPr>
          <w:rFonts w:ascii="Times New Roman" w:hAnsi="Times New Roman" w:cs="Times New Roman"/>
          <w:sz w:val="24"/>
          <w:szCs w:val="24"/>
          <w:lang w:val="bg-BG"/>
        </w:rPr>
        <w:t xml:space="preserve"> </w:t>
      </w:r>
      <w:r>
        <w:rPr>
          <w:rFonts w:ascii="Times New Roman" w:hAnsi="Times New Roman" w:cs="Times New Roman"/>
          <w:sz w:val="24"/>
          <w:szCs w:val="24"/>
          <w:lang w:val="bg-BG"/>
        </w:rPr>
        <w:t>о</w:t>
      </w:r>
      <w:r w:rsidRPr="009123F4">
        <w:rPr>
          <w:rFonts w:ascii="Times New Roman" w:hAnsi="Times New Roman" w:cs="Times New Roman"/>
          <w:sz w:val="24"/>
          <w:szCs w:val="24"/>
          <w:lang w:val="bg-BG"/>
        </w:rPr>
        <w:t>пр</w:t>
      </w:r>
      <w:r>
        <w:rPr>
          <w:rFonts w:ascii="Times New Roman" w:hAnsi="Times New Roman" w:cs="Times New Roman"/>
          <w:sz w:val="24"/>
          <w:szCs w:val="24"/>
          <w:lang w:val="bg-BG"/>
        </w:rPr>
        <w:t>еделение</w:t>
      </w:r>
      <w:r w:rsidRPr="009123F4">
        <w:rPr>
          <w:rFonts w:ascii="Times New Roman" w:hAnsi="Times New Roman" w:cs="Times New Roman"/>
          <w:sz w:val="24"/>
          <w:szCs w:val="24"/>
          <w:lang w:val="bg-BG"/>
        </w:rPr>
        <w:t xml:space="preserve"> № 1215 от 15.11.2012 г. по гр. Д. № 533/2012 г., IV г. о.</w:t>
      </w:r>
      <w:r>
        <w:rPr>
          <w:rFonts w:ascii="Times New Roman" w:hAnsi="Times New Roman" w:cs="Times New Roman"/>
          <w:sz w:val="24"/>
          <w:szCs w:val="24"/>
          <w:lang w:val="bg-BG"/>
        </w:rPr>
        <w:t xml:space="preserve"> на ВКС не допуска до касация жалбата. В мотивите си той отбелязва, че</w:t>
      </w:r>
      <w:r w:rsidRPr="009123F4">
        <w:rPr>
          <w:rFonts w:ascii="Times New Roman" w:hAnsi="Times New Roman" w:cs="Times New Roman"/>
          <w:sz w:val="24"/>
          <w:szCs w:val="24"/>
          <w:lang w:val="bg-BG"/>
        </w:rPr>
        <w:t xml:space="preserve"> понятията за тормоз и подбуждане към дискриминация са изчерпателно дефинирани в З</w:t>
      </w:r>
      <w:r>
        <w:rPr>
          <w:rFonts w:ascii="Times New Roman" w:hAnsi="Times New Roman" w:cs="Times New Roman"/>
          <w:sz w:val="24"/>
          <w:szCs w:val="24"/>
          <w:lang w:val="bg-BG"/>
        </w:rPr>
        <w:t>ЗД</w:t>
      </w:r>
      <w:r w:rsidRPr="009123F4">
        <w:rPr>
          <w:rFonts w:ascii="Times New Roman" w:hAnsi="Times New Roman" w:cs="Times New Roman"/>
          <w:sz w:val="24"/>
          <w:szCs w:val="24"/>
          <w:lang w:val="bg-BG"/>
        </w:rPr>
        <w:t xml:space="preserve">. Значението на съответните разпоредби </w:t>
      </w:r>
      <w:r>
        <w:rPr>
          <w:rFonts w:ascii="Times New Roman" w:hAnsi="Times New Roman" w:cs="Times New Roman"/>
          <w:sz w:val="24"/>
          <w:szCs w:val="24"/>
          <w:lang w:val="bg-BG"/>
        </w:rPr>
        <w:t>е</w:t>
      </w:r>
      <w:r w:rsidRPr="009123F4">
        <w:rPr>
          <w:rFonts w:ascii="Times New Roman" w:hAnsi="Times New Roman" w:cs="Times New Roman"/>
          <w:sz w:val="24"/>
          <w:szCs w:val="24"/>
          <w:lang w:val="bg-BG"/>
        </w:rPr>
        <w:t xml:space="preserve"> ясно</w:t>
      </w:r>
      <w:r>
        <w:rPr>
          <w:rFonts w:ascii="Times New Roman" w:hAnsi="Times New Roman" w:cs="Times New Roman"/>
          <w:sz w:val="24"/>
          <w:szCs w:val="24"/>
          <w:lang w:val="bg-BG"/>
        </w:rPr>
        <w:t>, а</w:t>
      </w:r>
      <w:r w:rsidRPr="009123F4">
        <w:rPr>
          <w:rFonts w:ascii="Times New Roman" w:hAnsi="Times New Roman" w:cs="Times New Roman"/>
          <w:sz w:val="24"/>
          <w:szCs w:val="24"/>
          <w:lang w:val="bg-BG"/>
        </w:rPr>
        <w:t xml:space="preserve"> жалбоподателите не </w:t>
      </w:r>
      <w:r>
        <w:rPr>
          <w:rFonts w:ascii="Times New Roman" w:hAnsi="Times New Roman" w:cs="Times New Roman"/>
          <w:sz w:val="24"/>
          <w:szCs w:val="24"/>
          <w:lang w:val="bg-BG"/>
        </w:rPr>
        <w:t xml:space="preserve">са </w:t>
      </w:r>
      <w:r w:rsidRPr="009123F4">
        <w:rPr>
          <w:rFonts w:ascii="Times New Roman" w:hAnsi="Times New Roman" w:cs="Times New Roman"/>
          <w:sz w:val="24"/>
          <w:szCs w:val="24"/>
          <w:lang w:val="bg-BG"/>
        </w:rPr>
        <w:t>се позова</w:t>
      </w:r>
      <w:r>
        <w:rPr>
          <w:rFonts w:ascii="Times New Roman" w:hAnsi="Times New Roman" w:cs="Times New Roman"/>
          <w:sz w:val="24"/>
          <w:szCs w:val="24"/>
          <w:lang w:val="bg-BG"/>
        </w:rPr>
        <w:t>ли</w:t>
      </w:r>
      <w:r w:rsidRPr="009123F4">
        <w:rPr>
          <w:rFonts w:ascii="Times New Roman" w:hAnsi="Times New Roman" w:cs="Times New Roman"/>
          <w:sz w:val="24"/>
          <w:szCs w:val="24"/>
          <w:lang w:val="bg-BG"/>
        </w:rPr>
        <w:t xml:space="preserve"> на противоречива съдебна практика по въпроса.</w:t>
      </w:r>
      <w:r>
        <w:rPr>
          <w:rFonts w:ascii="Times New Roman" w:hAnsi="Times New Roman" w:cs="Times New Roman"/>
          <w:sz w:val="24"/>
          <w:szCs w:val="24"/>
          <w:lang w:val="bg-BG"/>
        </w:rPr>
        <w:t xml:space="preserve"> </w:t>
      </w:r>
    </w:p>
    <w:p w14:paraId="7522753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мотивите на Европейския съд е направен анализ освен на правната рамка на българското законодателство, както и на практиката по приложението на ЗЗД, но така също и на съответните международни документи – </w:t>
      </w:r>
      <w:r w:rsidRPr="00B40F50">
        <w:rPr>
          <w:rFonts w:ascii="Times New Roman" w:hAnsi="Times New Roman" w:cs="Times New Roman"/>
          <w:sz w:val="24"/>
          <w:szCs w:val="24"/>
          <w:lang w:val="bg-BG"/>
        </w:rPr>
        <w:t xml:space="preserve">Препоръка </w:t>
      </w:r>
      <w:r w:rsidRPr="00B40F50">
        <w:rPr>
          <w:rFonts w:ascii="Times New Roman" w:hAnsi="Times New Roman" w:cs="Times New Roman"/>
          <w:sz w:val="24"/>
          <w:szCs w:val="24"/>
        </w:rPr>
        <w:t>No</w:t>
      </w:r>
      <w:r w:rsidRPr="00B40F50">
        <w:rPr>
          <w:rFonts w:ascii="Times New Roman" w:hAnsi="Times New Roman" w:cs="Times New Roman"/>
          <w:sz w:val="24"/>
          <w:szCs w:val="24"/>
          <w:lang w:val="bg-BG"/>
        </w:rPr>
        <w:t xml:space="preserve">. </w:t>
      </w:r>
      <w:r w:rsidRPr="00B40F50">
        <w:rPr>
          <w:rFonts w:ascii="Times New Roman" w:hAnsi="Times New Roman" w:cs="Times New Roman"/>
          <w:sz w:val="24"/>
          <w:szCs w:val="24"/>
        </w:rPr>
        <w:t>R</w:t>
      </w:r>
      <w:r w:rsidRPr="00B40F50">
        <w:rPr>
          <w:rFonts w:ascii="Times New Roman" w:hAnsi="Times New Roman" w:cs="Times New Roman"/>
          <w:sz w:val="24"/>
          <w:szCs w:val="24"/>
          <w:lang w:val="bg-BG"/>
        </w:rPr>
        <w:t xml:space="preserve"> (97) 20 от 1997 г. относно речта на омразата</w:t>
      </w:r>
      <w:r>
        <w:rPr>
          <w:rFonts w:ascii="Times New Roman" w:hAnsi="Times New Roman" w:cs="Times New Roman"/>
          <w:sz w:val="24"/>
          <w:szCs w:val="24"/>
          <w:lang w:val="bg-BG"/>
        </w:rPr>
        <w:t xml:space="preserve">; констатациите от четвъртия доклад за България (публикуван през септември 2009 г., обхващащ периода 2004 – 2008 г.) на Европейската комисия срещу расизма и нетолерантността </w:t>
      </w:r>
      <w:r w:rsidRPr="00B40F50">
        <w:rPr>
          <w:rFonts w:ascii="Times New Roman" w:hAnsi="Times New Roman" w:cs="Times New Roman"/>
          <w:sz w:val="24"/>
          <w:szCs w:val="24"/>
          <w:lang w:val="bg-BG"/>
        </w:rPr>
        <w:t>/</w:t>
      </w:r>
      <w:r w:rsidRPr="00B40F50">
        <w:rPr>
          <w:rFonts w:ascii="Times New Roman" w:hAnsi="Times New Roman" w:cs="Times New Roman"/>
          <w:sz w:val="24"/>
          <w:szCs w:val="24"/>
        </w:rPr>
        <w:t>ECRI</w:t>
      </w:r>
      <w:proofErr w:type="gramStart"/>
      <w:r w:rsidRPr="00B40F50">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roofErr w:type="gramEnd"/>
      <w:r>
        <w:rPr>
          <w:rFonts w:ascii="Times New Roman" w:hAnsi="Times New Roman" w:cs="Times New Roman"/>
          <w:sz w:val="24"/>
          <w:szCs w:val="24"/>
          <w:lang w:val="bg-BG"/>
        </w:rPr>
        <w:t xml:space="preserve"> в който се отбелязва със загриженост, че една крайно дясна партия предприема яростни вербални атаки срещу етнически и религиозни малцинства. Подобни констатации има и в петия доклад за България</w:t>
      </w:r>
      <w:r w:rsidRPr="00A642C3">
        <w:rPr>
          <w:lang w:val="bg-BG"/>
        </w:rPr>
        <w:t xml:space="preserve"> </w:t>
      </w:r>
      <w:r w:rsidRPr="00A642C3">
        <w:rPr>
          <w:rFonts w:ascii="Times New Roman" w:hAnsi="Times New Roman" w:cs="Times New Roman"/>
          <w:sz w:val="24"/>
          <w:szCs w:val="24"/>
          <w:lang w:val="bg-BG"/>
        </w:rPr>
        <w:t>(CRI(2014)36)</w:t>
      </w:r>
      <w:r>
        <w:rPr>
          <w:rFonts w:ascii="Times New Roman" w:hAnsi="Times New Roman" w:cs="Times New Roman"/>
          <w:sz w:val="24"/>
          <w:szCs w:val="24"/>
          <w:lang w:val="bg-BG"/>
        </w:rPr>
        <w:t>, публикуван през септември 2014 г., който обхваща периода между средата на 2008 и март 2014 г.</w:t>
      </w:r>
    </w:p>
    <w:p w14:paraId="45F8447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повод допустимостта на жалбата от страна на правителството са изложени множество възражения, които не са приети от Съда. </w:t>
      </w:r>
    </w:p>
    <w:p w14:paraId="6067F9D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 повод приложимостта на чл. 8 и чл. 14 Правителството изтъква възражения, че в случая оплакванията са необосновани, защото исковата претенция не била основана на някакви конкретни фактически обстоятелства и в този смисъл търсената на национално ниво защита не е следвало да се реализира по пътя на ЗЗД, а преди всичко чрез наказателното законодателство.</w:t>
      </w:r>
      <w:r w:rsidRPr="00AA01D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Наред с това </w:t>
      </w:r>
      <w:r w:rsidRPr="00AA01D5">
        <w:rPr>
          <w:rFonts w:ascii="Times New Roman" w:hAnsi="Times New Roman" w:cs="Times New Roman"/>
          <w:sz w:val="24"/>
          <w:szCs w:val="24"/>
          <w:lang w:val="bg-BG"/>
        </w:rPr>
        <w:t xml:space="preserve">фактите по делото не </w:t>
      </w:r>
      <w:r>
        <w:rPr>
          <w:rFonts w:ascii="Times New Roman" w:hAnsi="Times New Roman" w:cs="Times New Roman"/>
          <w:sz w:val="24"/>
          <w:szCs w:val="24"/>
          <w:lang w:val="bg-BG"/>
        </w:rPr>
        <w:t>попадали в  предметния обхват</w:t>
      </w:r>
      <w:r w:rsidRPr="00AA01D5">
        <w:rPr>
          <w:rFonts w:ascii="Times New Roman" w:hAnsi="Times New Roman" w:cs="Times New Roman"/>
          <w:sz w:val="24"/>
          <w:szCs w:val="24"/>
          <w:lang w:val="bg-BG"/>
        </w:rPr>
        <w:t xml:space="preserve"> </w:t>
      </w:r>
      <w:r>
        <w:rPr>
          <w:rFonts w:ascii="Times New Roman" w:hAnsi="Times New Roman" w:cs="Times New Roman"/>
          <w:sz w:val="24"/>
          <w:szCs w:val="24"/>
          <w:lang w:val="bg-BG"/>
        </w:rPr>
        <w:t>на</w:t>
      </w:r>
      <w:r w:rsidRPr="00AA01D5">
        <w:rPr>
          <w:rFonts w:ascii="Times New Roman" w:hAnsi="Times New Roman" w:cs="Times New Roman"/>
          <w:sz w:val="24"/>
          <w:szCs w:val="24"/>
          <w:lang w:val="bg-BG"/>
        </w:rPr>
        <w:t xml:space="preserve"> чл</w:t>
      </w:r>
      <w:r>
        <w:rPr>
          <w:rFonts w:ascii="Times New Roman" w:hAnsi="Times New Roman" w:cs="Times New Roman"/>
          <w:sz w:val="24"/>
          <w:szCs w:val="24"/>
          <w:lang w:val="bg-BG"/>
        </w:rPr>
        <w:t>.</w:t>
      </w:r>
      <w:r w:rsidRPr="00AA01D5">
        <w:rPr>
          <w:rFonts w:ascii="Times New Roman" w:hAnsi="Times New Roman" w:cs="Times New Roman"/>
          <w:sz w:val="24"/>
          <w:szCs w:val="24"/>
          <w:lang w:val="bg-BG"/>
        </w:rPr>
        <w:t xml:space="preserve"> 14 от Конвенцията, тъй като жалбоподателите не са претърпели никакви преки или косвени вреди в личната си сфера в резултат на изявленията на г-н Сидеров. Нито </w:t>
      </w:r>
      <w:r>
        <w:rPr>
          <w:rFonts w:ascii="Times New Roman" w:hAnsi="Times New Roman" w:cs="Times New Roman"/>
          <w:sz w:val="24"/>
          <w:szCs w:val="24"/>
          <w:lang w:val="bg-BG"/>
        </w:rPr>
        <w:t xml:space="preserve">са  </w:t>
      </w:r>
      <w:r w:rsidRPr="00AA01D5">
        <w:rPr>
          <w:rFonts w:ascii="Times New Roman" w:hAnsi="Times New Roman" w:cs="Times New Roman"/>
          <w:sz w:val="24"/>
          <w:szCs w:val="24"/>
          <w:lang w:val="bg-BG"/>
        </w:rPr>
        <w:t>изтъкнали</w:t>
      </w:r>
      <w:r>
        <w:rPr>
          <w:rFonts w:ascii="Times New Roman" w:hAnsi="Times New Roman" w:cs="Times New Roman"/>
          <w:sz w:val="24"/>
          <w:szCs w:val="24"/>
          <w:lang w:val="bg-BG"/>
        </w:rPr>
        <w:t xml:space="preserve"> подобни </w:t>
      </w:r>
      <w:r w:rsidRPr="00AA01D5">
        <w:rPr>
          <w:rFonts w:ascii="Times New Roman" w:hAnsi="Times New Roman" w:cs="Times New Roman"/>
          <w:sz w:val="24"/>
          <w:szCs w:val="24"/>
          <w:lang w:val="bg-BG"/>
        </w:rPr>
        <w:t xml:space="preserve"> аргументи за това в националното производство.</w:t>
      </w:r>
    </w:p>
    <w:p w14:paraId="0FE7F70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започва анализа си с приложимостта на чл. 8. Той отбелязва,  че в</w:t>
      </w:r>
      <w:r w:rsidRPr="00C86817">
        <w:rPr>
          <w:rFonts w:ascii="Times New Roman" w:hAnsi="Times New Roman" w:cs="Times New Roman"/>
          <w:sz w:val="24"/>
          <w:szCs w:val="24"/>
          <w:lang w:val="bg-BG"/>
        </w:rPr>
        <w:t xml:space="preserve">ъпросът в този случай е дали </w:t>
      </w:r>
      <w:r>
        <w:rPr>
          <w:rFonts w:ascii="Times New Roman" w:hAnsi="Times New Roman" w:cs="Times New Roman"/>
          <w:sz w:val="24"/>
          <w:szCs w:val="24"/>
          <w:lang w:val="bg-BG"/>
        </w:rPr>
        <w:t>негативните</w:t>
      </w:r>
      <w:r w:rsidRPr="00C86817">
        <w:rPr>
          <w:rFonts w:ascii="Times New Roman" w:hAnsi="Times New Roman" w:cs="Times New Roman"/>
          <w:sz w:val="24"/>
          <w:szCs w:val="24"/>
          <w:lang w:val="bg-BG"/>
        </w:rPr>
        <w:t xml:space="preserve"> публични изявления </w:t>
      </w:r>
      <w:r>
        <w:rPr>
          <w:rFonts w:ascii="Times New Roman" w:hAnsi="Times New Roman" w:cs="Times New Roman"/>
          <w:sz w:val="24"/>
          <w:szCs w:val="24"/>
          <w:lang w:val="bg-BG"/>
        </w:rPr>
        <w:t>срещу една</w:t>
      </w:r>
      <w:r w:rsidRPr="00C86817">
        <w:rPr>
          <w:rFonts w:ascii="Times New Roman" w:hAnsi="Times New Roman" w:cs="Times New Roman"/>
          <w:sz w:val="24"/>
          <w:szCs w:val="24"/>
          <w:lang w:val="bg-BG"/>
        </w:rPr>
        <w:t xml:space="preserve"> социална група могат да се разглеждат като засягащи „личния живот” на отделни членове на тази </w:t>
      </w:r>
      <w:r w:rsidRPr="00C86817">
        <w:rPr>
          <w:rFonts w:ascii="Times New Roman" w:hAnsi="Times New Roman" w:cs="Times New Roman"/>
          <w:sz w:val="24"/>
          <w:szCs w:val="24"/>
          <w:lang w:val="bg-BG"/>
        </w:rPr>
        <w:lastRenderedPageBreak/>
        <w:t>група до степен, която да задейства прилагането на член 8 от Конвенцията по отношение на тях.</w:t>
      </w:r>
      <w:r>
        <w:rPr>
          <w:rFonts w:ascii="Times New Roman" w:hAnsi="Times New Roman" w:cs="Times New Roman"/>
          <w:sz w:val="24"/>
          <w:szCs w:val="24"/>
          <w:lang w:val="bg-BG"/>
        </w:rPr>
        <w:t xml:space="preserve"> Този въпрос се отнася </w:t>
      </w:r>
      <w:r w:rsidRPr="00C86817">
        <w:rPr>
          <w:rFonts w:ascii="Times New Roman" w:hAnsi="Times New Roman" w:cs="Times New Roman"/>
          <w:sz w:val="24"/>
          <w:szCs w:val="24"/>
          <w:lang w:val="bg-BG"/>
        </w:rPr>
        <w:t xml:space="preserve"> до компетентността на Съда ratione materiae, </w:t>
      </w:r>
      <w:r>
        <w:rPr>
          <w:rFonts w:ascii="Times New Roman" w:hAnsi="Times New Roman" w:cs="Times New Roman"/>
          <w:sz w:val="24"/>
          <w:szCs w:val="24"/>
          <w:lang w:val="bg-BG"/>
        </w:rPr>
        <w:t>поради което е</w:t>
      </w:r>
      <w:r w:rsidRPr="00C86817">
        <w:rPr>
          <w:rFonts w:ascii="Times New Roman" w:hAnsi="Times New Roman" w:cs="Times New Roman"/>
          <w:sz w:val="24"/>
          <w:szCs w:val="24"/>
          <w:lang w:val="bg-BG"/>
        </w:rPr>
        <w:t xml:space="preserve"> разгледан като въпрос за допустимост</w:t>
      </w:r>
      <w:r>
        <w:rPr>
          <w:rFonts w:ascii="Times New Roman" w:hAnsi="Times New Roman" w:cs="Times New Roman"/>
          <w:sz w:val="24"/>
          <w:szCs w:val="24"/>
          <w:lang w:val="bg-BG"/>
        </w:rPr>
        <w:t>. В своя анализ Европейският съд се позовава на практиката си по редица дела от подобен характер (§§58-66).</w:t>
      </w:r>
      <w:r w:rsidRPr="003A3841">
        <w:rPr>
          <w:rFonts w:ascii="Times New Roman" w:hAnsi="Times New Roman" w:cs="Times New Roman"/>
          <w:szCs w:val="24"/>
          <w:lang w:val="bg-BG"/>
        </w:rPr>
        <w:t xml:space="preserve"> </w:t>
      </w:r>
      <w:r>
        <w:rPr>
          <w:rFonts w:ascii="Times New Roman" w:hAnsi="Times New Roman" w:cs="Times New Roman"/>
          <w:sz w:val="24"/>
          <w:szCs w:val="24"/>
          <w:lang w:val="bg-BG"/>
        </w:rPr>
        <w:t>Той очертава основните принципи, от които изхожда, за да определи приложимостта на чл. 8.</w:t>
      </w:r>
      <w:r w:rsidRPr="00330CC1">
        <w:rPr>
          <w:rFonts w:ascii="Times New Roman" w:hAnsi="Times New Roman" w:cs="Times New Roman"/>
          <w:b/>
          <w:sz w:val="24"/>
          <w:szCs w:val="24"/>
          <w:lang w:val="bg-BG"/>
        </w:rPr>
        <w:t xml:space="preserve"> </w:t>
      </w:r>
      <w:r w:rsidRPr="00330CC1">
        <w:rPr>
          <w:rFonts w:ascii="Times New Roman" w:hAnsi="Times New Roman" w:cs="Times New Roman"/>
          <w:sz w:val="24"/>
          <w:szCs w:val="24"/>
          <w:lang w:val="bg-BG"/>
        </w:rPr>
        <w:t xml:space="preserve">Съдът </w:t>
      </w:r>
      <w:r>
        <w:rPr>
          <w:rFonts w:ascii="Times New Roman" w:hAnsi="Times New Roman" w:cs="Times New Roman"/>
          <w:sz w:val="24"/>
          <w:szCs w:val="24"/>
          <w:lang w:val="bg-BG"/>
        </w:rPr>
        <w:t xml:space="preserve">посочва </w:t>
      </w:r>
      <w:r w:rsidRPr="00330CC1">
        <w:rPr>
          <w:rFonts w:ascii="Times New Roman" w:hAnsi="Times New Roman" w:cs="Times New Roman"/>
          <w:sz w:val="24"/>
          <w:szCs w:val="24"/>
          <w:lang w:val="bg-BG"/>
        </w:rPr>
        <w:t>релевантните фактори които се вземат под внимание, макар, че те не са изчерпателно изброени</w:t>
      </w:r>
      <w:r>
        <w:rPr>
          <w:rFonts w:ascii="Times New Roman" w:hAnsi="Times New Roman" w:cs="Times New Roman"/>
          <w:sz w:val="24"/>
          <w:szCs w:val="24"/>
          <w:lang w:val="bg-BG"/>
        </w:rPr>
        <w:t xml:space="preserve">: </w:t>
      </w:r>
      <w:r w:rsidRPr="00330CC1">
        <w:rPr>
          <w:rFonts w:ascii="Times New Roman" w:hAnsi="Times New Roman" w:cs="Times New Roman"/>
          <w:sz w:val="24"/>
          <w:szCs w:val="24"/>
          <w:lang w:val="bg-BG"/>
        </w:rPr>
        <w:t xml:space="preserve"> а) характеристиките на групата (напр</w:t>
      </w:r>
      <w:r>
        <w:rPr>
          <w:rFonts w:ascii="Times New Roman" w:hAnsi="Times New Roman" w:cs="Times New Roman"/>
          <w:sz w:val="24"/>
          <w:szCs w:val="24"/>
          <w:lang w:val="bg-BG"/>
        </w:rPr>
        <w:t>.</w:t>
      </w:r>
      <w:r w:rsidRPr="00330CC1">
        <w:rPr>
          <w:rFonts w:ascii="Times New Roman" w:hAnsi="Times New Roman" w:cs="Times New Roman"/>
          <w:sz w:val="24"/>
          <w:szCs w:val="24"/>
          <w:lang w:val="bg-BG"/>
        </w:rPr>
        <w:t xml:space="preserve"> нейния размер, </w:t>
      </w:r>
      <w:r w:rsidRPr="001A7CBB">
        <w:rPr>
          <w:rFonts w:ascii="Times New Roman" w:hAnsi="Times New Roman" w:cs="Times New Roman"/>
          <w:sz w:val="24"/>
          <w:szCs w:val="24"/>
          <w:lang w:val="bg-BG"/>
        </w:rPr>
        <w:t xml:space="preserve">степента на хомогенност, нейната особена уязвимост или история на заклеймяване и нейната позиция спрямо </w:t>
      </w:r>
      <w:r>
        <w:rPr>
          <w:rFonts w:ascii="Times New Roman" w:hAnsi="Times New Roman" w:cs="Times New Roman"/>
          <w:sz w:val="24"/>
          <w:szCs w:val="24"/>
          <w:lang w:val="bg-BG"/>
        </w:rPr>
        <w:t>с</w:t>
      </w:r>
      <w:r w:rsidRPr="001A7CBB">
        <w:rPr>
          <w:rFonts w:ascii="Times New Roman" w:hAnsi="Times New Roman" w:cs="Times New Roman"/>
          <w:sz w:val="24"/>
          <w:szCs w:val="24"/>
          <w:lang w:val="bg-BG"/>
        </w:rPr>
        <w:t xml:space="preserve">прямо обществото като цяло), б) точното съдържание на негативните твърдения по отношение на групата (по-специално степента, до която те могат да предадат негативен стереотип за групата като цяло, и конкретното съдържание на това (в) формата и контекста, в които са направени изявленията, техния обхват (който може да зависи от това къде и как са направени), позицията и статута на техния автор и степента, в която те </w:t>
      </w:r>
      <w:r>
        <w:rPr>
          <w:rFonts w:ascii="Times New Roman" w:hAnsi="Times New Roman" w:cs="Times New Roman"/>
          <w:sz w:val="24"/>
          <w:szCs w:val="24"/>
          <w:lang w:val="bg-BG"/>
        </w:rPr>
        <w:t xml:space="preserve">са </w:t>
      </w:r>
      <w:r w:rsidRPr="001A7CBB">
        <w:rPr>
          <w:rFonts w:ascii="Times New Roman" w:hAnsi="Times New Roman" w:cs="Times New Roman"/>
          <w:sz w:val="24"/>
          <w:szCs w:val="24"/>
          <w:lang w:val="bg-BG"/>
        </w:rPr>
        <w:t>мог</w:t>
      </w:r>
      <w:r>
        <w:rPr>
          <w:rFonts w:ascii="Times New Roman" w:hAnsi="Times New Roman" w:cs="Times New Roman"/>
          <w:sz w:val="24"/>
          <w:szCs w:val="24"/>
          <w:lang w:val="bg-BG"/>
        </w:rPr>
        <w:t>ли да</w:t>
      </w:r>
      <w:r w:rsidRPr="001A7CBB">
        <w:rPr>
          <w:rFonts w:ascii="Times New Roman" w:hAnsi="Times New Roman" w:cs="Times New Roman"/>
          <w:sz w:val="24"/>
          <w:szCs w:val="24"/>
          <w:lang w:val="bg-BG"/>
        </w:rPr>
        <w:t xml:space="preserve"> повлия</w:t>
      </w:r>
      <w:r>
        <w:rPr>
          <w:rFonts w:ascii="Times New Roman" w:hAnsi="Times New Roman" w:cs="Times New Roman"/>
          <w:sz w:val="24"/>
          <w:szCs w:val="24"/>
          <w:lang w:val="bg-BG"/>
        </w:rPr>
        <w:t>ят</w:t>
      </w:r>
      <w:r w:rsidRPr="001A7CBB">
        <w:rPr>
          <w:rFonts w:ascii="Times New Roman" w:hAnsi="Times New Roman" w:cs="Times New Roman"/>
          <w:sz w:val="24"/>
          <w:szCs w:val="24"/>
          <w:lang w:val="bg-BG"/>
        </w:rPr>
        <w:t xml:space="preserve"> на основен аспект на идентичността и достойнството на групата. </w:t>
      </w:r>
      <w:r>
        <w:rPr>
          <w:rFonts w:ascii="Times New Roman" w:hAnsi="Times New Roman" w:cs="Times New Roman"/>
          <w:sz w:val="24"/>
          <w:szCs w:val="24"/>
          <w:lang w:val="bg-BG"/>
        </w:rPr>
        <w:t>Съдът подчертава, че нито</w:t>
      </w:r>
      <w:r w:rsidRPr="001A7CBB">
        <w:rPr>
          <w:rFonts w:ascii="Times New Roman" w:hAnsi="Times New Roman" w:cs="Times New Roman"/>
          <w:sz w:val="24"/>
          <w:szCs w:val="24"/>
          <w:lang w:val="bg-BG"/>
        </w:rPr>
        <w:t xml:space="preserve"> един от тези фактори </w:t>
      </w:r>
      <w:r>
        <w:rPr>
          <w:rFonts w:ascii="Times New Roman" w:hAnsi="Times New Roman" w:cs="Times New Roman"/>
          <w:sz w:val="24"/>
          <w:szCs w:val="24"/>
          <w:lang w:val="bg-BG"/>
        </w:rPr>
        <w:t>ня</w:t>
      </w:r>
      <w:r w:rsidRPr="001A7CBB">
        <w:rPr>
          <w:rFonts w:ascii="Times New Roman" w:hAnsi="Times New Roman" w:cs="Times New Roman"/>
          <w:sz w:val="24"/>
          <w:szCs w:val="24"/>
          <w:lang w:val="bg-BG"/>
        </w:rPr>
        <w:t>ма предимство; взаимодействието на всички тях</w:t>
      </w:r>
      <w:r>
        <w:rPr>
          <w:rFonts w:ascii="Times New Roman" w:hAnsi="Times New Roman" w:cs="Times New Roman"/>
          <w:sz w:val="24"/>
          <w:szCs w:val="24"/>
          <w:lang w:val="bg-BG"/>
        </w:rPr>
        <w:t xml:space="preserve"> </w:t>
      </w:r>
      <w:r w:rsidRPr="001A7CBB">
        <w:rPr>
          <w:rFonts w:ascii="Times New Roman" w:hAnsi="Times New Roman" w:cs="Times New Roman"/>
          <w:sz w:val="24"/>
          <w:szCs w:val="24"/>
          <w:lang w:val="bg-BG"/>
        </w:rPr>
        <w:t xml:space="preserve"> води до крайния извод дали</w:t>
      </w:r>
      <w:r>
        <w:rPr>
          <w:rFonts w:ascii="Times New Roman" w:hAnsi="Times New Roman" w:cs="Times New Roman"/>
          <w:sz w:val="24"/>
          <w:szCs w:val="24"/>
          <w:lang w:val="bg-BG"/>
        </w:rPr>
        <w:t xml:space="preserve"> е достигнато</w:t>
      </w:r>
      <w:r w:rsidRPr="001A7CBB">
        <w:rPr>
          <w:rFonts w:ascii="Times New Roman" w:hAnsi="Times New Roman" w:cs="Times New Roman"/>
          <w:sz w:val="24"/>
          <w:szCs w:val="24"/>
          <w:lang w:val="bg-BG"/>
        </w:rPr>
        <w:t xml:space="preserve"> „определеното ниво“, изисквано съгласно</w:t>
      </w:r>
      <w:r>
        <w:rPr>
          <w:rFonts w:ascii="Times New Roman" w:hAnsi="Times New Roman" w:cs="Times New Roman"/>
          <w:sz w:val="24"/>
          <w:szCs w:val="24"/>
          <w:lang w:val="bg-BG"/>
        </w:rPr>
        <w:t xml:space="preserve"> стандартите, възприети в решението по делото</w:t>
      </w:r>
      <w:r w:rsidRPr="001A7CBB">
        <w:rPr>
          <w:rFonts w:ascii="Times New Roman" w:hAnsi="Times New Roman" w:cs="Times New Roman"/>
          <w:sz w:val="24"/>
          <w:szCs w:val="24"/>
          <w:lang w:val="bg-BG"/>
        </w:rPr>
        <w:t xml:space="preserve"> Aksu </w:t>
      </w:r>
      <w:r>
        <w:rPr>
          <w:i/>
          <w:iCs/>
          <w:lang w:val="bg-BG"/>
        </w:rPr>
        <w:t xml:space="preserve"> </w:t>
      </w:r>
      <w:r w:rsidRPr="00330CC1">
        <w:rPr>
          <w:rFonts w:ascii="Times New Roman" w:hAnsi="Times New Roman" w:cs="Times New Roman"/>
          <w:i/>
          <w:iCs/>
          <w:sz w:val="24"/>
          <w:szCs w:val="24"/>
        </w:rPr>
        <w:t>v</w:t>
      </w:r>
      <w:r w:rsidRPr="00330CC1">
        <w:rPr>
          <w:rFonts w:ascii="Times New Roman" w:hAnsi="Times New Roman" w:cs="Times New Roman"/>
          <w:i/>
          <w:iCs/>
          <w:sz w:val="24"/>
          <w:szCs w:val="24"/>
          <w:lang w:val="bg-BG"/>
        </w:rPr>
        <w:t>.</w:t>
      </w:r>
      <w:r w:rsidRPr="00330CC1">
        <w:rPr>
          <w:rFonts w:ascii="Times New Roman" w:hAnsi="Times New Roman" w:cs="Times New Roman"/>
          <w:i/>
          <w:iCs/>
          <w:sz w:val="24"/>
          <w:szCs w:val="24"/>
        </w:rPr>
        <w:t> Turkey</w:t>
      </w:r>
      <w:r w:rsidRPr="00330CC1">
        <w:rPr>
          <w:rFonts w:ascii="Times New Roman" w:hAnsi="Times New Roman" w:cs="Times New Roman"/>
          <w:sz w:val="24"/>
          <w:szCs w:val="24"/>
          <w:lang w:val="bg-BG"/>
        </w:rPr>
        <w:t xml:space="preserve"> [</w:t>
      </w:r>
      <w:r w:rsidRPr="00330CC1">
        <w:rPr>
          <w:rFonts w:ascii="Times New Roman" w:hAnsi="Times New Roman" w:cs="Times New Roman"/>
          <w:sz w:val="24"/>
          <w:szCs w:val="24"/>
        </w:rPr>
        <w:t>GC</w:t>
      </w:r>
      <w:r>
        <w:rPr>
          <w:rFonts w:ascii="Times New Roman" w:hAnsi="Times New Roman" w:cs="Times New Roman"/>
          <w:sz w:val="24"/>
          <w:szCs w:val="24"/>
          <w:lang w:val="bg-BG"/>
        </w:rPr>
        <w:t>]</w:t>
      </w:r>
      <w:r w:rsidRPr="00330CC1">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330CC1">
        <w:rPr>
          <w:rFonts w:ascii="Times New Roman" w:hAnsi="Times New Roman" w:cs="Times New Roman"/>
          <w:sz w:val="24"/>
          <w:szCs w:val="24"/>
        </w:rPr>
        <w:t>nos</w:t>
      </w:r>
      <w:r w:rsidRPr="00330CC1">
        <w:rPr>
          <w:rFonts w:ascii="Times New Roman" w:hAnsi="Times New Roman" w:cs="Times New Roman"/>
          <w:sz w:val="24"/>
          <w:szCs w:val="24"/>
          <w:lang w:val="bg-BG"/>
        </w:rPr>
        <w:t xml:space="preserve">. 4149/04 </w:t>
      </w:r>
      <w:r w:rsidRPr="00330CC1">
        <w:rPr>
          <w:rFonts w:ascii="Times New Roman" w:hAnsi="Times New Roman" w:cs="Times New Roman"/>
          <w:sz w:val="24"/>
          <w:szCs w:val="24"/>
        </w:rPr>
        <w:t>and</w:t>
      </w:r>
      <w:r w:rsidRPr="00330CC1">
        <w:rPr>
          <w:rFonts w:ascii="Times New Roman" w:hAnsi="Times New Roman" w:cs="Times New Roman"/>
          <w:sz w:val="24"/>
          <w:szCs w:val="24"/>
          <w:lang w:val="bg-BG"/>
        </w:rPr>
        <w:t xml:space="preserve"> 41029/</w:t>
      </w:r>
      <w:proofErr w:type="gramStart"/>
      <w:r w:rsidRPr="00330CC1">
        <w:rPr>
          <w:rFonts w:ascii="Times New Roman" w:hAnsi="Times New Roman" w:cs="Times New Roman"/>
          <w:sz w:val="24"/>
          <w:szCs w:val="24"/>
          <w:lang w:val="bg-BG"/>
        </w:rPr>
        <w:t>04,  §</w:t>
      </w:r>
      <w:proofErr w:type="gramEnd"/>
      <w:r w:rsidRPr="00330CC1">
        <w:rPr>
          <w:rFonts w:ascii="Times New Roman" w:hAnsi="Times New Roman" w:cs="Times New Roman"/>
          <w:sz w:val="24"/>
          <w:szCs w:val="24"/>
          <w:lang w:val="bg-BG"/>
        </w:rPr>
        <w:t xml:space="preserve"> 58),</w:t>
      </w:r>
      <w:r w:rsidRPr="001A7CBB">
        <w:rPr>
          <w:rFonts w:ascii="Times New Roman" w:hAnsi="Times New Roman" w:cs="Times New Roman"/>
          <w:sz w:val="24"/>
          <w:szCs w:val="24"/>
          <w:lang w:val="bg-BG"/>
        </w:rPr>
        <w:t xml:space="preserve"> и „прагът на тежест“, </w:t>
      </w:r>
      <w:r>
        <w:rPr>
          <w:rFonts w:ascii="Times New Roman" w:hAnsi="Times New Roman" w:cs="Times New Roman"/>
          <w:sz w:val="24"/>
          <w:szCs w:val="24"/>
          <w:lang w:val="bg-BG"/>
        </w:rPr>
        <w:t xml:space="preserve">установен </w:t>
      </w:r>
      <w:r w:rsidRPr="001A7CBB">
        <w:rPr>
          <w:rFonts w:ascii="Times New Roman" w:hAnsi="Times New Roman" w:cs="Times New Roman"/>
          <w:sz w:val="24"/>
          <w:szCs w:val="24"/>
          <w:lang w:val="bg-BG"/>
        </w:rPr>
        <w:t>по</w:t>
      </w:r>
      <w:r>
        <w:rPr>
          <w:rFonts w:ascii="Times New Roman" w:hAnsi="Times New Roman" w:cs="Times New Roman"/>
          <w:sz w:val="24"/>
          <w:szCs w:val="24"/>
          <w:lang w:val="bg-BG"/>
        </w:rPr>
        <w:t xml:space="preserve"> делото</w:t>
      </w:r>
      <w:r w:rsidRPr="001A7CBB">
        <w:rPr>
          <w:rFonts w:ascii="Times New Roman" w:hAnsi="Times New Roman" w:cs="Times New Roman"/>
          <w:sz w:val="24"/>
          <w:szCs w:val="24"/>
          <w:lang w:val="bg-BG"/>
        </w:rPr>
        <w:t xml:space="preserve"> </w:t>
      </w:r>
      <w:r w:rsidRPr="00165D9A">
        <w:rPr>
          <w:rFonts w:ascii="Times New Roman" w:hAnsi="Times New Roman" w:cs="Times New Roman"/>
          <w:i/>
          <w:sz w:val="24"/>
          <w:szCs w:val="24"/>
        </w:rPr>
        <w:t>Denisov</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v</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Ukraine</w:t>
      </w:r>
      <w:r w:rsidRPr="00165D9A">
        <w:rPr>
          <w:rFonts w:ascii="Times New Roman" w:hAnsi="Times New Roman" w:cs="Times New Roman"/>
          <w:sz w:val="24"/>
          <w:szCs w:val="24"/>
          <w:lang w:val="bg-BG"/>
        </w:rPr>
        <w:t xml:space="preserve"> [</w:t>
      </w:r>
      <w:r w:rsidRPr="00165D9A">
        <w:rPr>
          <w:rFonts w:ascii="Times New Roman" w:hAnsi="Times New Roman" w:cs="Times New Roman"/>
          <w:sz w:val="24"/>
          <w:szCs w:val="24"/>
        </w:rPr>
        <w:t>GC</w:t>
      </w:r>
      <w:r w:rsidRPr="00165D9A">
        <w:rPr>
          <w:rFonts w:ascii="Times New Roman" w:hAnsi="Times New Roman" w:cs="Times New Roman"/>
          <w:sz w:val="24"/>
          <w:szCs w:val="24"/>
          <w:lang w:val="bg-BG"/>
        </w:rPr>
        <w:t xml:space="preserve">], </w:t>
      </w:r>
      <w:r w:rsidRPr="00165D9A">
        <w:rPr>
          <w:rFonts w:ascii="Times New Roman" w:hAnsi="Times New Roman" w:cs="Times New Roman"/>
          <w:sz w:val="24"/>
          <w:szCs w:val="24"/>
        </w:rPr>
        <w:t>no</w:t>
      </w:r>
      <w:r w:rsidRPr="00165D9A">
        <w:rPr>
          <w:rFonts w:ascii="Times New Roman" w:hAnsi="Times New Roman" w:cs="Times New Roman"/>
          <w:sz w:val="24"/>
          <w:szCs w:val="24"/>
          <w:lang w:val="bg-BG"/>
        </w:rPr>
        <w:t xml:space="preserve">. 76639/11, §§ 112-114, 25 </w:t>
      </w:r>
      <w:r w:rsidRPr="00165D9A">
        <w:rPr>
          <w:rFonts w:ascii="Times New Roman" w:hAnsi="Times New Roman" w:cs="Times New Roman"/>
          <w:sz w:val="24"/>
          <w:szCs w:val="24"/>
        </w:rPr>
        <w:t>September</w:t>
      </w:r>
      <w:r w:rsidRPr="00165D9A">
        <w:rPr>
          <w:rFonts w:ascii="Times New Roman" w:hAnsi="Times New Roman" w:cs="Times New Roman"/>
          <w:sz w:val="24"/>
          <w:szCs w:val="24"/>
          <w:lang w:val="bg-BG"/>
        </w:rPr>
        <w:t xml:space="preserve"> 2018)</w:t>
      </w:r>
      <w:r w:rsidRPr="001A7CBB">
        <w:rPr>
          <w:rFonts w:ascii="Times New Roman" w:hAnsi="Times New Roman" w:cs="Times New Roman"/>
          <w:sz w:val="24"/>
          <w:szCs w:val="24"/>
          <w:lang w:val="bg-BG"/>
        </w:rPr>
        <w:t xml:space="preserve"> и дали член 8 е приложим по този начин. Общият контекст на всеки случай - по-специално социалният и политически климат, преобладаващ по времето, когато са направени изявленията, също може да бъде важен фактор.</w:t>
      </w:r>
    </w:p>
    <w:p w14:paraId="50FBDC0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Връщайки се към конкретния случай, Съдът отбелязва, че изявленията на г-н Сидеров с оглед техния тон и начин на представяне са били с ярка антисемитска насоченост. </w:t>
      </w:r>
      <w:r w:rsidRPr="001A7CBB">
        <w:rPr>
          <w:rFonts w:ascii="Times New Roman" w:hAnsi="Times New Roman" w:cs="Times New Roman"/>
          <w:sz w:val="24"/>
          <w:szCs w:val="24"/>
          <w:lang w:val="bg-BG"/>
        </w:rPr>
        <w:t xml:space="preserve">Що се отнася до (по-специално) изявленията, които отричат ​​реалността на Холокоста и го разглеждат като история, измислена като средство за финансово изнудване, Съдът и бившата Комисия неизменно възприемат подобни изявления като нападения </w:t>
      </w:r>
      <w:r>
        <w:rPr>
          <w:rFonts w:ascii="Times New Roman" w:hAnsi="Times New Roman" w:cs="Times New Roman"/>
          <w:sz w:val="24"/>
          <w:szCs w:val="24"/>
          <w:lang w:val="bg-BG"/>
        </w:rPr>
        <w:t xml:space="preserve">срещу </w:t>
      </w:r>
      <w:r w:rsidRPr="001A7CBB">
        <w:rPr>
          <w:rFonts w:ascii="Times New Roman" w:hAnsi="Times New Roman" w:cs="Times New Roman"/>
          <w:sz w:val="24"/>
          <w:szCs w:val="24"/>
          <w:lang w:val="bg-BG"/>
        </w:rPr>
        <w:t>еврейската общност и като подбуждане към расова омраза, антисемитизъм и ксенофобия</w:t>
      </w:r>
      <w:r>
        <w:rPr>
          <w:rFonts w:ascii="Times New Roman" w:hAnsi="Times New Roman" w:cs="Times New Roman"/>
          <w:sz w:val="24"/>
          <w:szCs w:val="24"/>
          <w:lang w:val="bg-BG"/>
        </w:rPr>
        <w:t xml:space="preserve"> (</w:t>
      </w:r>
      <w:r w:rsidRPr="00165D9A">
        <w:rPr>
          <w:rFonts w:ascii="Times New Roman" w:hAnsi="Times New Roman" w:cs="Times New Roman"/>
          <w:i/>
          <w:sz w:val="24"/>
          <w:szCs w:val="24"/>
        </w:rPr>
        <w:t>Perin</w:t>
      </w:r>
      <w:r w:rsidRPr="00165D9A">
        <w:rPr>
          <w:rFonts w:ascii="Times New Roman" w:hAnsi="Times New Roman" w:cs="Times New Roman"/>
          <w:i/>
          <w:sz w:val="24"/>
          <w:szCs w:val="24"/>
          <w:lang w:val="bg-BG"/>
        </w:rPr>
        <w:t>ç</w:t>
      </w:r>
      <w:r w:rsidRPr="00165D9A">
        <w:rPr>
          <w:rFonts w:ascii="Times New Roman" w:hAnsi="Times New Roman" w:cs="Times New Roman"/>
          <w:i/>
          <w:sz w:val="24"/>
          <w:szCs w:val="24"/>
        </w:rPr>
        <w:t>ek</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v</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Switzerland</w:t>
      </w:r>
      <w:r w:rsidRPr="00165D9A">
        <w:rPr>
          <w:rFonts w:ascii="Times New Roman" w:hAnsi="Times New Roman" w:cs="Times New Roman"/>
          <w:i/>
          <w:sz w:val="24"/>
          <w:szCs w:val="24"/>
          <w:lang w:val="bg-BG"/>
        </w:rPr>
        <w:t xml:space="preserve"> </w:t>
      </w:r>
      <w:r w:rsidRPr="00165D9A">
        <w:rPr>
          <w:rFonts w:ascii="Times New Roman" w:hAnsi="Times New Roman" w:cs="Times New Roman"/>
          <w:sz w:val="24"/>
          <w:szCs w:val="24"/>
          <w:lang w:val="bg-BG"/>
        </w:rPr>
        <w:t>[</w:t>
      </w:r>
      <w:r w:rsidRPr="00165D9A">
        <w:rPr>
          <w:rFonts w:ascii="Times New Roman" w:hAnsi="Times New Roman" w:cs="Times New Roman"/>
          <w:sz w:val="24"/>
          <w:szCs w:val="24"/>
        </w:rPr>
        <w:t>GC</w:t>
      </w:r>
      <w:r w:rsidRPr="00165D9A">
        <w:rPr>
          <w:rFonts w:ascii="Times New Roman" w:hAnsi="Times New Roman" w:cs="Times New Roman"/>
          <w:sz w:val="24"/>
          <w:szCs w:val="24"/>
          <w:lang w:val="bg-BG"/>
        </w:rPr>
        <w:t xml:space="preserve">], </w:t>
      </w:r>
      <w:r w:rsidRPr="00165D9A">
        <w:rPr>
          <w:rFonts w:ascii="Times New Roman" w:hAnsi="Times New Roman" w:cs="Times New Roman"/>
          <w:sz w:val="24"/>
          <w:szCs w:val="24"/>
        </w:rPr>
        <w:t>no</w:t>
      </w:r>
      <w:r w:rsidRPr="00165D9A">
        <w:rPr>
          <w:rFonts w:ascii="Times New Roman" w:hAnsi="Times New Roman" w:cs="Times New Roman"/>
          <w:sz w:val="24"/>
          <w:szCs w:val="24"/>
          <w:lang w:val="bg-BG"/>
        </w:rPr>
        <w:t xml:space="preserve">. 27510/08, § 227, </w:t>
      </w:r>
      <w:r w:rsidRPr="00165D9A">
        <w:rPr>
          <w:rFonts w:ascii="Times New Roman" w:hAnsi="Times New Roman" w:cs="Times New Roman"/>
          <w:sz w:val="24"/>
          <w:szCs w:val="24"/>
        </w:rPr>
        <w:t>ECHR </w:t>
      </w:r>
      <w:proofErr w:type="gramStart"/>
      <w:r w:rsidRPr="00165D9A">
        <w:rPr>
          <w:rFonts w:ascii="Times New Roman" w:hAnsi="Times New Roman" w:cs="Times New Roman"/>
          <w:sz w:val="24"/>
          <w:szCs w:val="24"/>
          <w:lang w:val="bg-BG"/>
        </w:rPr>
        <w:t>2015;както</w:t>
      </w:r>
      <w:proofErr w:type="gramEnd"/>
      <w:r w:rsidRPr="00165D9A">
        <w:rPr>
          <w:rFonts w:ascii="Times New Roman" w:hAnsi="Times New Roman" w:cs="Times New Roman"/>
          <w:sz w:val="24"/>
          <w:szCs w:val="24"/>
          <w:lang w:val="bg-BG"/>
        </w:rPr>
        <w:t xml:space="preserve"> и по-новите </w:t>
      </w:r>
      <w:r w:rsidRPr="00165D9A">
        <w:rPr>
          <w:rFonts w:ascii="Times New Roman" w:hAnsi="Times New Roman" w:cs="Times New Roman"/>
          <w:iCs/>
          <w:sz w:val="24"/>
          <w:szCs w:val="24"/>
          <w:lang w:val="bg-BG"/>
        </w:rPr>
        <w:t xml:space="preserve">  </w:t>
      </w:r>
      <w:r w:rsidRPr="00165D9A">
        <w:rPr>
          <w:rFonts w:ascii="Times New Roman" w:hAnsi="Times New Roman" w:cs="Times New Roman"/>
          <w:i/>
          <w:sz w:val="24"/>
          <w:szCs w:val="24"/>
        </w:rPr>
        <w:t>Williamson</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v</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Germany</w:t>
      </w:r>
      <w:r w:rsidRPr="00165D9A">
        <w:rPr>
          <w:rFonts w:ascii="Times New Roman" w:hAnsi="Times New Roman" w:cs="Times New Roman"/>
          <w:iCs/>
          <w:sz w:val="24"/>
          <w:szCs w:val="24"/>
          <w:lang w:val="bg-BG"/>
        </w:rPr>
        <w:t xml:space="preserve"> (</w:t>
      </w:r>
      <w:r w:rsidRPr="00165D9A">
        <w:rPr>
          <w:rFonts w:ascii="Times New Roman" w:hAnsi="Times New Roman" w:cs="Times New Roman"/>
          <w:iCs/>
          <w:sz w:val="24"/>
          <w:szCs w:val="24"/>
        </w:rPr>
        <w:t>dec</w:t>
      </w:r>
      <w:r w:rsidRPr="00165D9A">
        <w:rPr>
          <w:rFonts w:ascii="Times New Roman" w:hAnsi="Times New Roman" w:cs="Times New Roman"/>
          <w:iCs/>
          <w:sz w:val="24"/>
          <w:szCs w:val="24"/>
          <w:lang w:val="bg-BG"/>
        </w:rPr>
        <w:t xml:space="preserve">.), </w:t>
      </w:r>
      <w:r w:rsidRPr="00165D9A">
        <w:rPr>
          <w:rFonts w:ascii="Times New Roman" w:hAnsi="Times New Roman" w:cs="Times New Roman"/>
          <w:iCs/>
          <w:sz w:val="24"/>
          <w:szCs w:val="24"/>
        </w:rPr>
        <w:t>no</w:t>
      </w:r>
      <w:r w:rsidRPr="00165D9A">
        <w:rPr>
          <w:rFonts w:ascii="Times New Roman" w:hAnsi="Times New Roman" w:cs="Times New Roman"/>
          <w:iCs/>
          <w:sz w:val="24"/>
          <w:szCs w:val="24"/>
          <w:lang w:val="bg-BG"/>
        </w:rPr>
        <w:t xml:space="preserve">. </w:t>
      </w:r>
      <w:r w:rsidRPr="00165D9A">
        <w:rPr>
          <w:rFonts w:ascii="Times New Roman" w:hAnsi="Times New Roman" w:cs="Times New Roman"/>
          <w:sz w:val="24"/>
          <w:szCs w:val="24"/>
          <w:lang w:val="bg-BG"/>
        </w:rPr>
        <w:t xml:space="preserve">64496/17, § 26, 8 </w:t>
      </w:r>
      <w:r w:rsidRPr="00165D9A">
        <w:rPr>
          <w:rFonts w:ascii="Times New Roman" w:hAnsi="Times New Roman" w:cs="Times New Roman"/>
          <w:sz w:val="24"/>
          <w:szCs w:val="24"/>
        </w:rPr>
        <w:t>January</w:t>
      </w:r>
      <w:r w:rsidRPr="00165D9A">
        <w:rPr>
          <w:rFonts w:ascii="Times New Roman" w:hAnsi="Times New Roman" w:cs="Times New Roman"/>
          <w:sz w:val="24"/>
          <w:szCs w:val="24"/>
          <w:lang w:val="bg-BG"/>
        </w:rPr>
        <w:t xml:space="preserve"> 2019, и</w:t>
      </w:r>
      <w:r>
        <w:rPr>
          <w:rFonts w:ascii="Times New Roman" w:hAnsi="Times New Roman" w:cs="Times New Roman"/>
          <w:sz w:val="24"/>
          <w:szCs w:val="24"/>
          <w:lang w:val="bg-BG"/>
        </w:rPr>
        <w:t xml:space="preserve"> </w:t>
      </w:r>
      <w:r w:rsidRPr="00165D9A">
        <w:rPr>
          <w:rFonts w:ascii="Times New Roman" w:hAnsi="Times New Roman" w:cs="Times New Roman"/>
          <w:i/>
          <w:sz w:val="24"/>
          <w:szCs w:val="24"/>
        </w:rPr>
        <w:t>Past</w:t>
      </w:r>
      <w:r w:rsidRPr="00165D9A">
        <w:rPr>
          <w:rFonts w:ascii="Times New Roman" w:hAnsi="Times New Roman" w:cs="Times New Roman"/>
          <w:i/>
          <w:sz w:val="24"/>
          <w:szCs w:val="24"/>
          <w:lang w:val="bg-BG"/>
        </w:rPr>
        <w:t>ö</w:t>
      </w:r>
      <w:r w:rsidRPr="00165D9A">
        <w:rPr>
          <w:rFonts w:ascii="Times New Roman" w:hAnsi="Times New Roman" w:cs="Times New Roman"/>
          <w:i/>
          <w:sz w:val="24"/>
          <w:szCs w:val="24"/>
        </w:rPr>
        <w:t>rs</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v</w:t>
      </w:r>
      <w:r w:rsidRPr="00165D9A">
        <w:rPr>
          <w:rFonts w:ascii="Times New Roman" w:hAnsi="Times New Roman" w:cs="Times New Roman"/>
          <w:i/>
          <w:sz w:val="24"/>
          <w:szCs w:val="24"/>
          <w:lang w:val="bg-BG"/>
        </w:rPr>
        <w:t xml:space="preserve">. </w:t>
      </w:r>
      <w:r w:rsidRPr="00165D9A">
        <w:rPr>
          <w:rFonts w:ascii="Times New Roman" w:hAnsi="Times New Roman" w:cs="Times New Roman"/>
          <w:i/>
          <w:sz w:val="24"/>
          <w:szCs w:val="24"/>
        </w:rPr>
        <w:t>Germany</w:t>
      </w:r>
      <w:r w:rsidRPr="00165D9A">
        <w:rPr>
          <w:rFonts w:ascii="Times New Roman" w:hAnsi="Times New Roman" w:cs="Times New Roman"/>
          <w:sz w:val="24"/>
          <w:szCs w:val="24"/>
          <w:lang w:val="bg-BG"/>
        </w:rPr>
        <w:t xml:space="preserve">, </w:t>
      </w:r>
      <w:r w:rsidRPr="00165D9A">
        <w:rPr>
          <w:rFonts w:ascii="Times New Roman" w:hAnsi="Times New Roman" w:cs="Times New Roman"/>
          <w:sz w:val="24"/>
          <w:szCs w:val="24"/>
        </w:rPr>
        <w:t>no</w:t>
      </w:r>
      <w:r w:rsidRPr="00165D9A">
        <w:rPr>
          <w:rFonts w:ascii="Times New Roman" w:hAnsi="Times New Roman" w:cs="Times New Roman"/>
          <w:sz w:val="24"/>
          <w:szCs w:val="24"/>
          <w:lang w:val="bg-BG"/>
        </w:rPr>
        <w:t xml:space="preserve">. 55225/14, §§ 39 </w:t>
      </w:r>
      <w:r w:rsidRPr="00165D9A">
        <w:rPr>
          <w:rFonts w:ascii="Times New Roman" w:hAnsi="Times New Roman" w:cs="Times New Roman"/>
          <w:sz w:val="24"/>
          <w:szCs w:val="24"/>
        </w:rPr>
        <w:t>and</w:t>
      </w:r>
      <w:r w:rsidRPr="00165D9A">
        <w:rPr>
          <w:rFonts w:ascii="Times New Roman" w:hAnsi="Times New Roman" w:cs="Times New Roman"/>
          <w:sz w:val="24"/>
          <w:szCs w:val="24"/>
          <w:lang w:val="bg-BG"/>
        </w:rPr>
        <w:t xml:space="preserve"> 48, 3 </w:t>
      </w:r>
      <w:r w:rsidRPr="00165D9A">
        <w:rPr>
          <w:rFonts w:ascii="Times New Roman" w:hAnsi="Times New Roman" w:cs="Times New Roman"/>
          <w:sz w:val="24"/>
          <w:szCs w:val="24"/>
        </w:rPr>
        <w:t>October</w:t>
      </w:r>
      <w:r w:rsidRPr="00165D9A">
        <w:rPr>
          <w:rFonts w:ascii="Times New Roman" w:hAnsi="Times New Roman" w:cs="Times New Roman"/>
          <w:sz w:val="24"/>
          <w:szCs w:val="24"/>
          <w:lang w:val="bg-BG"/>
        </w:rPr>
        <w:t xml:space="preserve"> 2019).</w:t>
      </w:r>
    </w:p>
    <w:p w14:paraId="693492EA" w14:textId="77777777" w:rsidR="00056BD8" w:rsidRDefault="00056BD8" w:rsidP="00056BD8">
      <w:pPr>
        <w:pStyle w:val="NoSpacing"/>
        <w:jc w:val="both"/>
        <w:rPr>
          <w:rFonts w:ascii="Times New Roman" w:hAnsi="Times New Roman" w:cs="Times New Roman"/>
          <w:sz w:val="24"/>
          <w:szCs w:val="24"/>
          <w:lang w:val="bg-BG"/>
        </w:rPr>
      </w:pPr>
      <w:r w:rsidRPr="001A7CBB">
        <w:rPr>
          <w:rFonts w:ascii="Times New Roman" w:hAnsi="Times New Roman" w:cs="Times New Roman"/>
          <w:sz w:val="24"/>
          <w:szCs w:val="24"/>
          <w:lang w:val="bg-BG"/>
        </w:rPr>
        <w:t>Едва ли може да се постави под съмнение, че всички тези изказвания представляват крайно негативни стереотипи, целящи да позорят евреите и да предизвикат предразсъдъци и омраза към тях.</w:t>
      </w:r>
    </w:p>
    <w:p w14:paraId="20F518D1" w14:textId="77777777" w:rsidR="00056BD8" w:rsidRDefault="00056BD8" w:rsidP="00056BD8">
      <w:pPr>
        <w:pStyle w:val="NoSpacing"/>
        <w:jc w:val="both"/>
        <w:rPr>
          <w:rFonts w:ascii="Times New Roman" w:hAnsi="Times New Roman" w:cs="Times New Roman"/>
          <w:sz w:val="24"/>
          <w:szCs w:val="24"/>
          <w:lang w:val="bg-BG"/>
        </w:rPr>
      </w:pPr>
      <w:r w:rsidRPr="001A7CBB">
        <w:rPr>
          <w:rFonts w:ascii="Times New Roman" w:hAnsi="Times New Roman" w:cs="Times New Roman"/>
          <w:sz w:val="24"/>
          <w:szCs w:val="24"/>
          <w:lang w:val="bg-BG"/>
        </w:rPr>
        <w:t>С оглед на всички тези фактори, които в случая сочат в една и съща посока и се подсилват взаимно, Съдът приема, че изявленията, направени от г-н Сидеров и оспорени от жалбоподателите, са могли да окажат достатъчно въздействие върху чувството за идентичност на евреите в България и върху чувството за собствено достойнство и самочувствие на отделни евреи там, за да са достигнали „определено ниво“ (вж. Aksu, цитирано по-горе, § 58) или „праг на тежестта“ (вж. Денисов, цит. по-горе, §§ 112-14)</w:t>
      </w:r>
      <w:r>
        <w:rPr>
          <w:rFonts w:ascii="Times New Roman" w:hAnsi="Times New Roman" w:cs="Times New Roman"/>
          <w:sz w:val="24"/>
          <w:szCs w:val="24"/>
          <w:lang w:val="bg-BG"/>
        </w:rPr>
        <w:t xml:space="preserve">, което </w:t>
      </w:r>
      <w:r w:rsidRPr="001A7CBB">
        <w:rPr>
          <w:rFonts w:ascii="Times New Roman" w:hAnsi="Times New Roman" w:cs="Times New Roman"/>
          <w:sz w:val="24"/>
          <w:szCs w:val="24"/>
          <w:lang w:val="bg-BG"/>
        </w:rPr>
        <w:t>се изисква</w:t>
      </w:r>
      <w:r>
        <w:rPr>
          <w:rFonts w:ascii="Times New Roman" w:hAnsi="Times New Roman" w:cs="Times New Roman"/>
          <w:sz w:val="24"/>
          <w:szCs w:val="24"/>
          <w:lang w:val="bg-BG"/>
        </w:rPr>
        <w:t xml:space="preserve"> с оглед наличието на  </w:t>
      </w:r>
      <w:r w:rsidRPr="001A7CBB">
        <w:rPr>
          <w:rFonts w:ascii="Times New Roman" w:hAnsi="Times New Roman" w:cs="Times New Roman"/>
          <w:sz w:val="24"/>
          <w:szCs w:val="24"/>
          <w:lang w:val="bg-BG"/>
        </w:rPr>
        <w:t xml:space="preserve"> засяга</w:t>
      </w:r>
      <w:r>
        <w:rPr>
          <w:rFonts w:ascii="Times New Roman" w:hAnsi="Times New Roman" w:cs="Times New Roman"/>
          <w:sz w:val="24"/>
          <w:szCs w:val="24"/>
          <w:lang w:val="bg-BG"/>
        </w:rPr>
        <w:t>не на</w:t>
      </w:r>
      <w:r w:rsidRPr="001A7CBB">
        <w:rPr>
          <w:rFonts w:ascii="Times New Roman" w:hAnsi="Times New Roman" w:cs="Times New Roman"/>
          <w:sz w:val="24"/>
          <w:szCs w:val="24"/>
          <w:lang w:val="bg-BG"/>
        </w:rPr>
        <w:t xml:space="preserve"> „личния живот” на жалбоподателите. </w:t>
      </w:r>
      <w:r>
        <w:rPr>
          <w:rFonts w:ascii="Times New Roman" w:hAnsi="Times New Roman" w:cs="Times New Roman"/>
          <w:sz w:val="24"/>
          <w:szCs w:val="24"/>
          <w:lang w:val="bg-BG"/>
        </w:rPr>
        <w:t xml:space="preserve">Поради това Съдът приема, че </w:t>
      </w:r>
      <w:r w:rsidRPr="001A7CBB">
        <w:rPr>
          <w:rFonts w:ascii="Times New Roman" w:hAnsi="Times New Roman" w:cs="Times New Roman"/>
          <w:sz w:val="24"/>
          <w:szCs w:val="24"/>
          <w:lang w:val="bg-BG"/>
        </w:rPr>
        <w:t>член 8 от Конвенцията е приложим.</w:t>
      </w:r>
      <w:r>
        <w:rPr>
          <w:rFonts w:ascii="Times New Roman" w:hAnsi="Times New Roman" w:cs="Times New Roman"/>
          <w:sz w:val="24"/>
          <w:szCs w:val="24"/>
          <w:lang w:val="bg-BG"/>
        </w:rPr>
        <w:t xml:space="preserve"> Във връзка с този извод той достига до извода, че чл. 14 също намира приложение, тъй като той няма право на самостоятелно съществуване.</w:t>
      </w:r>
    </w:p>
    <w:p w14:paraId="75C5BC6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Що се отнася до възраженията, че жалбоподателите не били използвали най-ефективното средство за защита – иск пред КЗД, както и че не всички конкретни примери, изброени в исковата молба като фактори, удостоверяващи дискриминирането им, са били приложени към исковата молба (визира се книгата му „Властта на мамона“, както и  речта пред </w:t>
      </w:r>
      <w:r>
        <w:rPr>
          <w:rFonts w:ascii="Times New Roman" w:hAnsi="Times New Roman" w:cs="Times New Roman"/>
          <w:sz w:val="24"/>
          <w:szCs w:val="24"/>
          <w:lang w:val="bg-BG"/>
        </w:rPr>
        <w:lastRenderedPageBreak/>
        <w:t xml:space="preserve">митинга в Бургас те са отхвърлени, тъй като г-н Сидеров не е отрекъл авторството си на книгата, а речта на митинга в Бургас е била коментирана от СГС. </w:t>
      </w:r>
    </w:p>
    <w:p w14:paraId="3DDA8BC6"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Така всички възражения по допустимост, направени от Правителството, са отхвърлени.</w:t>
      </w:r>
    </w:p>
    <w:p w14:paraId="0430ED3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съществото на спора Съдът констатира, че  </w:t>
      </w:r>
      <w:r w:rsidRPr="00606834">
        <w:rPr>
          <w:rFonts w:ascii="Times New Roman" w:hAnsi="Times New Roman" w:cs="Times New Roman"/>
          <w:sz w:val="24"/>
          <w:szCs w:val="24"/>
          <w:lang w:val="bg-BG"/>
        </w:rPr>
        <w:t xml:space="preserve">българските съдилища </w:t>
      </w:r>
      <w:r>
        <w:rPr>
          <w:rFonts w:ascii="Times New Roman" w:hAnsi="Times New Roman" w:cs="Times New Roman"/>
          <w:sz w:val="24"/>
          <w:szCs w:val="24"/>
          <w:lang w:val="bg-BG"/>
        </w:rPr>
        <w:t xml:space="preserve">не </w:t>
      </w:r>
      <w:r w:rsidRPr="00606834">
        <w:rPr>
          <w:rFonts w:ascii="Times New Roman" w:hAnsi="Times New Roman" w:cs="Times New Roman"/>
          <w:sz w:val="24"/>
          <w:szCs w:val="24"/>
          <w:lang w:val="bg-BG"/>
        </w:rPr>
        <w:t>са оценили по подходящ начин т</w:t>
      </w:r>
      <w:r>
        <w:rPr>
          <w:rFonts w:ascii="Times New Roman" w:hAnsi="Times New Roman" w:cs="Times New Roman"/>
          <w:sz w:val="24"/>
          <w:szCs w:val="24"/>
          <w:lang w:val="bg-BG"/>
        </w:rPr>
        <w:t>о</w:t>
      </w:r>
      <w:r w:rsidRPr="00606834">
        <w:rPr>
          <w:rFonts w:ascii="Times New Roman" w:hAnsi="Times New Roman" w:cs="Times New Roman"/>
          <w:sz w:val="24"/>
          <w:szCs w:val="24"/>
          <w:lang w:val="bg-BG"/>
        </w:rPr>
        <w:t>н</w:t>
      </w:r>
      <w:r>
        <w:rPr>
          <w:rFonts w:ascii="Times New Roman" w:hAnsi="Times New Roman" w:cs="Times New Roman"/>
          <w:sz w:val="24"/>
          <w:szCs w:val="24"/>
          <w:lang w:val="bg-BG"/>
        </w:rPr>
        <w:t>а на</w:t>
      </w:r>
      <w:r w:rsidRPr="00606834">
        <w:rPr>
          <w:rFonts w:ascii="Times New Roman" w:hAnsi="Times New Roman" w:cs="Times New Roman"/>
          <w:sz w:val="24"/>
          <w:szCs w:val="24"/>
          <w:lang w:val="bg-BG"/>
        </w:rPr>
        <w:t xml:space="preserve"> изявленията на г-н Сидеров. </w:t>
      </w:r>
      <w:r>
        <w:rPr>
          <w:rFonts w:ascii="Times New Roman" w:hAnsi="Times New Roman" w:cs="Times New Roman"/>
          <w:sz w:val="24"/>
          <w:szCs w:val="24"/>
          <w:lang w:val="bg-BG"/>
        </w:rPr>
        <w:t xml:space="preserve">Те са </w:t>
      </w:r>
      <w:r w:rsidRPr="00606834">
        <w:rPr>
          <w:rFonts w:ascii="Times New Roman" w:hAnsi="Times New Roman" w:cs="Times New Roman"/>
          <w:sz w:val="24"/>
          <w:szCs w:val="24"/>
          <w:lang w:val="bg-BG"/>
        </w:rPr>
        <w:t xml:space="preserve"> омаловаж</w:t>
      </w:r>
      <w:r>
        <w:rPr>
          <w:rFonts w:ascii="Times New Roman" w:hAnsi="Times New Roman" w:cs="Times New Roman"/>
          <w:sz w:val="24"/>
          <w:szCs w:val="24"/>
          <w:lang w:val="bg-BG"/>
        </w:rPr>
        <w:t>или</w:t>
      </w:r>
      <w:r w:rsidRPr="00606834">
        <w:rPr>
          <w:rFonts w:ascii="Times New Roman" w:hAnsi="Times New Roman" w:cs="Times New Roman"/>
          <w:sz w:val="24"/>
          <w:szCs w:val="24"/>
          <w:lang w:val="bg-BG"/>
        </w:rPr>
        <w:t xml:space="preserve"> </w:t>
      </w:r>
      <w:r>
        <w:rPr>
          <w:rFonts w:ascii="Times New Roman" w:hAnsi="Times New Roman" w:cs="Times New Roman"/>
          <w:sz w:val="24"/>
          <w:szCs w:val="24"/>
          <w:lang w:val="bg-BG"/>
        </w:rPr>
        <w:t>ефекта</w:t>
      </w:r>
      <w:r w:rsidRPr="00606834">
        <w:rPr>
          <w:rFonts w:ascii="Times New Roman" w:hAnsi="Times New Roman" w:cs="Times New Roman"/>
          <w:sz w:val="24"/>
          <w:szCs w:val="24"/>
          <w:lang w:val="bg-BG"/>
        </w:rPr>
        <w:t xml:space="preserve"> им да заклеймяват евреите като група и да предизвикват омраза и предразсъдъци срещу тях и очевидно </w:t>
      </w:r>
      <w:r>
        <w:rPr>
          <w:rFonts w:ascii="Times New Roman" w:hAnsi="Times New Roman" w:cs="Times New Roman"/>
          <w:sz w:val="24"/>
          <w:szCs w:val="24"/>
          <w:lang w:val="bg-BG"/>
        </w:rPr>
        <w:t xml:space="preserve">са </w:t>
      </w:r>
      <w:r w:rsidRPr="00606834">
        <w:rPr>
          <w:rFonts w:ascii="Times New Roman" w:hAnsi="Times New Roman" w:cs="Times New Roman"/>
          <w:sz w:val="24"/>
          <w:szCs w:val="24"/>
          <w:lang w:val="bg-BG"/>
        </w:rPr>
        <w:t>ги възприе</w:t>
      </w:r>
      <w:r>
        <w:rPr>
          <w:rFonts w:ascii="Times New Roman" w:hAnsi="Times New Roman" w:cs="Times New Roman"/>
          <w:sz w:val="24"/>
          <w:szCs w:val="24"/>
          <w:lang w:val="bg-BG"/>
        </w:rPr>
        <w:t>ли</w:t>
      </w:r>
      <w:r w:rsidRPr="00606834">
        <w:rPr>
          <w:rFonts w:ascii="Times New Roman" w:hAnsi="Times New Roman" w:cs="Times New Roman"/>
          <w:sz w:val="24"/>
          <w:szCs w:val="24"/>
          <w:lang w:val="bg-BG"/>
        </w:rPr>
        <w:t xml:space="preserve"> като не повече от част от легитимен дебат по въпроси от обществен интерес. С оглед на езика, използван от г-н Сидеров, и цялостната насоченост на неговото послание, лесно може да се види, че оспорените изявления в двете му книги са предназначени да осквернят евреите и да предизвикат предразсъдъци и омраза към тях</w:t>
      </w:r>
      <w:r>
        <w:rPr>
          <w:rFonts w:ascii="Times New Roman" w:hAnsi="Times New Roman" w:cs="Times New Roman"/>
          <w:sz w:val="24"/>
          <w:szCs w:val="24"/>
          <w:lang w:val="bg-BG"/>
        </w:rPr>
        <w:t xml:space="preserve">; </w:t>
      </w:r>
      <w:r w:rsidRPr="00606834">
        <w:rPr>
          <w:rFonts w:ascii="Times New Roman" w:hAnsi="Times New Roman" w:cs="Times New Roman"/>
          <w:sz w:val="24"/>
          <w:szCs w:val="24"/>
          <w:lang w:val="bg-BG"/>
        </w:rPr>
        <w:t xml:space="preserve">всички те </w:t>
      </w:r>
      <w:r>
        <w:rPr>
          <w:rFonts w:ascii="Times New Roman" w:hAnsi="Times New Roman" w:cs="Times New Roman"/>
          <w:sz w:val="24"/>
          <w:szCs w:val="24"/>
          <w:lang w:val="bg-BG"/>
        </w:rPr>
        <w:t>повтарят</w:t>
      </w:r>
      <w:r w:rsidRPr="00606834">
        <w:rPr>
          <w:rFonts w:ascii="Times New Roman" w:hAnsi="Times New Roman" w:cs="Times New Roman"/>
          <w:sz w:val="24"/>
          <w:szCs w:val="24"/>
          <w:lang w:val="bg-BG"/>
        </w:rPr>
        <w:t xml:space="preserve"> </w:t>
      </w:r>
      <w:r>
        <w:rPr>
          <w:rFonts w:ascii="Times New Roman" w:hAnsi="Times New Roman" w:cs="Times New Roman"/>
          <w:sz w:val="24"/>
          <w:szCs w:val="24"/>
          <w:lang w:val="bg-BG"/>
        </w:rPr>
        <w:t>стари</w:t>
      </w:r>
      <w:r w:rsidRPr="00606834">
        <w:rPr>
          <w:rFonts w:ascii="Times New Roman" w:hAnsi="Times New Roman" w:cs="Times New Roman"/>
          <w:sz w:val="24"/>
          <w:szCs w:val="24"/>
          <w:lang w:val="bg-BG"/>
        </w:rPr>
        <w:t xml:space="preserve"> антисемитски</w:t>
      </w:r>
      <w:r>
        <w:rPr>
          <w:rFonts w:ascii="Times New Roman" w:hAnsi="Times New Roman" w:cs="Times New Roman"/>
          <w:sz w:val="24"/>
          <w:szCs w:val="24"/>
          <w:lang w:val="bg-BG"/>
        </w:rPr>
        <w:t xml:space="preserve"> виждания,</w:t>
      </w:r>
      <w:r w:rsidRPr="00606834">
        <w:rPr>
          <w:rFonts w:ascii="Times New Roman" w:hAnsi="Times New Roman" w:cs="Times New Roman"/>
          <w:sz w:val="24"/>
          <w:szCs w:val="24"/>
          <w:lang w:val="bg-BG"/>
        </w:rPr>
        <w:t xml:space="preserve"> отричащи Холокоста</w:t>
      </w:r>
      <w:r>
        <w:rPr>
          <w:rFonts w:ascii="Times New Roman" w:hAnsi="Times New Roman" w:cs="Times New Roman"/>
          <w:sz w:val="24"/>
          <w:szCs w:val="24"/>
          <w:lang w:val="bg-BG"/>
        </w:rPr>
        <w:t xml:space="preserve"> </w:t>
      </w:r>
      <w:r w:rsidRPr="00606834">
        <w:rPr>
          <w:rFonts w:ascii="Times New Roman" w:hAnsi="Times New Roman" w:cs="Times New Roman"/>
          <w:sz w:val="24"/>
          <w:szCs w:val="24"/>
          <w:lang w:val="bg-BG"/>
        </w:rPr>
        <w:t>.</w:t>
      </w:r>
    </w:p>
    <w:p w14:paraId="640A33D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подчертава, че </w:t>
      </w:r>
      <w:r w:rsidRPr="00606834">
        <w:rPr>
          <w:rFonts w:ascii="Times New Roman" w:hAnsi="Times New Roman" w:cs="Times New Roman"/>
          <w:sz w:val="24"/>
          <w:szCs w:val="24"/>
          <w:lang w:val="bg-BG"/>
        </w:rPr>
        <w:t xml:space="preserve">ключовото съображение </w:t>
      </w:r>
      <w:r>
        <w:rPr>
          <w:rFonts w:ascii="Times New Roman" w:hAnsi="Times New Roman" w:cs="Times New Roman"/>
          <w:sz w:val="24"/>
          <w:szCs w:val="24"/>
          <w:lang w:val="bg-BG"/>
        </w:rPr>
        <w:t>в настоящия спор е</w:t>
      </w:r>
      <w:r w:rsidRPr="00606834">
        <w:rPr>
          <w:rFonts w:ascii="Times New Roman" w:hAnsi="Times New Roman" w:cs="Times New Roman"/>
          <w:sz w:val="24"/>
          <w:szCs w:val="24"/>
          <w:lang w:val="bg-BG"/>
        </w:rPr>
        <w:t xml:space="preserve"> относителната тежест, която трябва да се отдаде на </w:t>
      </w:r>
      <w:r>
        <w:rPr>
          <w:rFonts w:ascii="Times New Roman" w:hAnsi="Times New Roman" w:cs="Times New Roman"/>
          <w:sz w:val="24"/>
          <w:szCs w:val="24"/>
          <w:lang w:val="bg-BG"/>
        </w:rPr>
        <w:t xml:space="preserve"> </w:t>
      </w:r>
      <w:r w:rsidRPr="00606834">
        <w:rPr>
          <w:rFonts w:ascii="Times New Roman" w:hAnsi="Times New Roman" w:cs="Times New Roman"/>
          <w:sz w:val="24"/>
          <w:szCs w:val="24"/>
          <w:lang w:val="bg-BG"/>
        </w:rPr>
        <w:t>две</w:t>
      </w:r>
      <w:r>
        <w:rPr>
          <w:rFonts w:ascii="Times New Roman" w:hAnsi="Times New Roman" w:cs="Times New Roman"/>
          <w:sz w:val="24"/>
          <w:szCs w:val="24"/>
          <w:lang w:val="bg-BG"/>
        </w:rPr>
        <w:t>те</w:t>
      </w:r>
      <w:r w:rsidRPr="00606834">
        <w:rPr>
          <w:rFonts w:ascii="Times New Roman" w:hAnsi="Times New Roman" w:cs="Times New Roman"/>
          <w:sz w:val="24"/>
          <w:szCs w:val="24"/>
          <w:lang w:val="bg-BG"/>
        </w:rPr>
        <w:t xml:space="preserve"> права</w:t>
      </w:r>
      <w:r>
        <w:rPr>
          <w:rFonts w:ascii="Times New Roman" w:hAnsi="Times New Roman" w:cs="Times New Roman"/>
          <w:sz w:val="24"/>
          <w:szCs w:val="24"/>
          <w:lang w:val="bg-BG"/>
        </w:rPr>
        <w:t xml:space="preserve"> - </w:t>
      </w:r>
      <w:r w:rsidRPr="0060683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чл. 8 и чл. 10 </w:t>
      </w:r>
      <w:r w:rsidRPr="00606834">
        <w:rPr>
          <w:rFonts w:ascii="Times New Roman" w:hAnsi="Times New Roman" w:cs="Times New Roman"/>
          <w:sz w:val="24"/>
          <w:szCs w:val="24"/>
          <w:lang w:val="bg-BG"/>
        </w:rPr>
        <w:t xml:space="preserve">- които по принцип </w:t>
      </w:r>
      <w:r>
        <w:rPr>
          <w:rFonts w:ascii="Times New Roman" w:hAnsi="Times New Roman" w:cs="Times New Roman"/>
          <w:sz w:val="24"/>
          <w:szCs w:val="24"/>
          <w:lang w:val="bg-BG"/>
        </w:rPr>
        <w:t>имат право на еднакво зачитане  в конкретните обстоятелства н</w:t>
      </w:r>
      <w:r w:rsidRPr="00606834">
        <w:rPr>
          <w:rFonts w:ascii="Times New Roman" w:hAnsi="Times New Roman" w:cs="Times New Roman"/>
          <w:sz w:val="24"/>
          <w:szCs w:val="24"/>
          <w:lang w:val="bg-BG"/>
        </w:rPr>
        <w:t>а всеки случай</w:t>
      </w:r>
      <w:r>
        <w:rPr>
          <w:rFonts w:ascii="Times New Roman" w:hAnsi="Times New Roman" w:cs="Times New Roman"/>
          <w:sz w:val="24"/>
          <w:szCs w:val="24"/>
          <w:lang w:val="bg-BG"/>
        </w:rPr>
        <w:t xml:space="preserve">. Затова следва да се вземат под внимание </w:t>
      </w:r>
      <w:r w:rsidRPr="00606834">
        <w:rPr>
          <w:rFonts w:ascii="Times New Roman" w:hAnsi="Times New Roman" w:cs="Times New Roman"/>
          <w:sz w:val="24"/>
          <w:szCs w:val="24"/>
          <w:lang w:val="bg-BG"/>
        </w:rPr>
        <w:t xml:space="preserve"> конкретните аспекти на двете права, кои</w:t>
      </w:r>
      <w:r>
        <w:rPr>
          <w:rFonts w:ascii="Times New Roman" w:hAnsi="Times New Roman" w:cs="Times New Roman"/>
          <w:sz w:val="24"/>
          <w:szCs w:val="24"/>
          <w:lang w:val="bg-BG"/>
        </w:rPr>
        <w:t>то се</w:t>
      </w:r>
      <w:r w:rsidRPr="00606834">
        <w:rPr>
          <w:rFonts w:ascii="Times New Roman" w:hAnsi="Times New Roman" w:cs="Times New Roman"/>
          <w:sz w:val="24"/>
          <w:szCs w:val="24"/>
          <w:lang w:val="bg-BG"/>
        </w:rPr>
        <w:t xml:space="preserve"> </w:t>
      </w:r>
      <w:r>
        <w:rPr>
          <w:rFonts w:ascii="Times New Roman" w:hAnsi="Times New Roman" w:cs="Times New Roman"/>
          <w:sz w:val="24"/>
          <w:szCs w:val="24"/>
          <w:lang w:val="bg-BG"/>
        </w:rPr>
        <w:t>конкурират</w:t>
      </w:r>
      <w:r w:rsidRPr="00606834">
        <w:rPr>
          <w:rFonts w:ascii="Times New Roman" w:hAnsi="Times New Roman" w:cs="Times New Roman"/>
          <w:sz w:val="24"/>
          <w:szCs w:val="24"/>
          <w:lang w:val="bg-BG"/>
        </w:rPr>
        <w:t xml:space="preserve"> във въпросния случай, и необходимостта от </w:t>
      </w:r>
      <w:r>
        <w:rPr>
          <w:rFonts w:ascii="Times New Roman" w:hAnsi="Times New Roman" w:cs="Times New Roman"/>
          <w:sz w:val="24"/>
          <w:szCs w:val="24"/>
          <w:lang w:val="bg-BG"/>
        </w:rPr>
        <w:t xml:space="preserve">преценка дали да се </w:t>
      </w:r>
      <w:r w:rsidRPr="00606834">
        <w:rPr>
          <w:rFonts w:ascii="Times New Roman" w:hAnsi="Times New Roman" w:cs="Times New Roman"/>
          <w:sz w:val="24"/>
          <w:szCs w:val="24"/>
          <w:lang w:val="bg-BG"/>
        </w:rPr>
        <w:t>огранич</w:t>
      </w:r>
      <w:r>
        <w:rPr>
          <w:rFonts w:ascii="Times New Roman" w:hAnsi="Times New Roman" w:cs="Times New Roman"/>
          <w:sz w:val="24"/>
          <w:szCs w:val="24"/>
          <w:lang w:val="bg-BG"/>
        </w:rPr>
        <w:t>и</w:t>
      </w:r>
      <w:r w:rsidRPr="00606834">
        <w:rPr>
          <w:rFonts w:ascii="Times New Roman" w:hAnsi="Times New Roman" w:cs="Times New Roman"/>
          <w:sz w:val="24"/>
          <w:szCs w:val="24"/>
          <w:lang w:val="bg-BG"/>
        </w:rPr>
        <w:t xml:space="preserve"> (или, в зависимост от случая,</w:t>
      </w:r>
      <w:r>
        <w:rPr>
          <w:rFonts w:ascii="Times New Roman" w:hAnsi="Times New Roman" w:cs="Times New Roman"/>
          <w:sz w:val="24"/>
          <w:szCs w:val="24"/>
          <w:lang w:val="bg-BG"/>
        </w:rPr>
        <w:t xml:space="preserve"> да се предостави</w:t>
      </w:r>
      <w:r w:rsidRPr="00606834">
        <w:rPr>
          <w:rFonts w:ascii="Times New Roman" w:hAnsi="Times New Roman" w:cs="Times New Roman"/>
          <w:sz w:val="24"/>
          <w:szCs w:val="24"/>
          <w:lang w:val="bg-BG"/>
        </w:rPr>
        <w:t xml:space="preserve"> защита) на всяко от тях. Националните власти имат свобода на преценка при извършването на тази оценка, но тяхното заключение може да бъде прието от Съда</w:t>
      </w:r>
      <w:r>
        <w:rPr>
          <w:rFonts w:ascii="Times New Roman" w:hAnsi="Times New Roman" w:cs="Times New Roman"/>
          <w:sz w:val="24"/>
          <w:szCs w:val="24"/>
          <w:lang w:val="bg-BG"/>
        </w:rPr>
        <w:t>,</w:t>
      </w:r>
      <w:r w:rsidRPr="00606834">
        <w:rPr>
          <w:rFonts w:ascii="Times New Roman" w:hAnsi="Times New Roman" w:cs="Times New Roman"/>
          <w:sz w:val="24"/>
          <w:szCs w:val="24"/>
          <w:lang w:val="bg-BG"/>
        </w:rPr>
        <w:t xml:space="preserve"> само ако те са извършили </w:t>
      </w:r>
      <w:r>
        <w:rPr>
          <w:rFonts w:ascii="Times New Roman" w:hAnsi="Times New Roman" w:cs="Times New Roman"/>
          <w:sz w:val="24"/>
          <w:szCs w:val="24"/>
          <w:lang w:val="bg-BG"/>
        </w:rPr>
        <w:t xml:space="preserve">преценка за пропорционалност </w:t>
      </w:r>
      <w:r w:rsidRPr="00606834">
        <w:rPr>
          <w:rFonts w:ascii="Times New Roman" w:hAnsi="Times New Roman" w:cs="Times New Roman"/>
          <w:sz w:val="24"/>
          <w:szCs w:val="24"/>
          <w:lang w:val="bg-BG"/>
        </w:rPr>
        <w:t xml:space="preserve"> в съответствие с критериите, определени в неговата съдебна практика.</w:t>
      </w:r>
    </w:p>
    <w:p w14:paraId="7673DAE1" w14:textId="77777777" w:rsidR="00056BD8" w:rsidRDefault="00056BD8" w:rsidP="00056BD8">
      <w:pPr>
        <w:pStyle w:val="NoSpacing"/>
        <w:jc w:val="both"/>
        <w:rPr>
          <w:rFonts w:ascii="Times New Roman" w:hAnsi="Times New Roman" w:cs="Times New Roman"/>
          <w:sz w:val="24"/>
          <w:szCs w:val="24"/>
          <w:lang w:val="bg-BG"/>
        </w:rPr>
      </w:pPr>
      <w:r w:rsidRPr="00606834">
        <w:rPr>
          <w:rFonts w:ascii="Times New Roman" w:hAnsi="Times New Roman" w:cs="Times New Roman"/>
          <w:sz w:val="24"/>
          <w:szCs w:val="24"/>
          <w:lang w:val="bg-BG"/>
        </w:rPr>
        <w:t>Според тази съдебна практика изразяването по въпроси от обществен интерес по принцип има право на силна защита съгласно член 10 от Конвенцията, докато изразяването, което насърчава или оправдава насилието, омразата, ксенофобията или друга форма на нетърпимост, обикновено не може да претендира за защита (вж. Perinçek, цитирано по-горе, § 230</w:t>
      </w:r>
      <w:r>
        <w:rPr>
          <w:rFonts w:ascii="Times New Roman" w:hAnsi="Times New Roman" w:cs="Times New Roman"/>
          <w:sz w:val="24"/>
          <w:szCs w:val="24"/>
          <w:lang w:val="bg-BG"/>
        </w:rPr>
        <w:t xml:space="preserve"> ).</w:t>
      </w:r>
    </w:p>
    <w:p w14:paraId="55A0DBC7"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Подходът</w:t>
      </w:r>
      <w:r w:rsidRPr="00B32DDD">
        <w:rPr>
          <w:rFonts w:ascii="Times New Roman" w:hAnsi="Times New Roman" w:cs="Times New Roman"/>
          <w:sz w:val="24"/>
          <w:szCs w:val="24"/>
          <w:lang w:val="bg-BG"/>
        </w:rPr>
        <w:t xml:space="preserve">, по който българските съдилища оценяват смисъла на изявленията на г-н Сидеров, се отразява върху начина, по който те балансират правото му на свобода на изразяване срещу правото на жалбоподателите на зачитане на личния им живот. Въпреки че са признали </w:t>
      </w:r>
      <w:r>
        <w:rPr>
          <w:rFonts w:ascii="Times New Roman" w:hAnsi="Times New Roman" w:cs="Times New Roman"/>
          <w:sz w:val="24"/>
          <w:szCs w:val="24"/>
          <w:lang w:val="bg-BG"/>
        </w:rPr>
        <w:t>конкуренцията</w:t>
      </w:r>
      <w:r w:rsidRPr="00B32DDD">
        <w:rPr>
          <w:rFonts w:ascii="Times New Roman" w:hAnsi="Times New Roman" w:cs="Times New Roman"/>
          <w:sz w:val="24"/>
          <w:szCs w:val="24"/>
          <w:lang w:val="bg-BG"/>
        </w:rPr>
        <w:t xml:space="preserve"> между тези две права, не може да се каже, че съдилищата са преценили правилно тяхното относително значение при</w:t>
      </w:r>
      <w:r>
        <w:rPr>
          <w:rFonts w:ascii="Times New Roman" w:hAnsi="Times New Roman" w:cs="Times New Roman"/>
          <w:sz w:val="24"/>
          <w:szCs w:val="24"/>
          <w:lang w:val="bg-BG"/>
        </w:rPr>
        <w:t xml:space="preserve"> конкретните </w:t>
      </w:r>
      <w:r w:rsidRPr="00B32DDD">
        <w:rPr>
          <w:rFonts w:ascii="Times New Roman" w:hAnsi="Times New Roman" w:cs="Times New Roman"/>
          <w:sz w:val="24"/>
          <w:szCs w:val="24"/>
          <w:lang w:val="bg-BG"/>
        </w:rPr>
        <w:t xml:space="preserve"> обстоятелства.</w:t>
      </w:r>
    </w:p>
    <w:p w14:paraId="171C4CD1" w14:textId="77777777" w:rsidR="00056BD8" w:rsidRPr="00B32DDD" w:rsidRDefault="00056BD8" w:rsidP="00056BD8">
      <w:pPr>
        <w:pStyle w:val="NoSpacing"/>
        <w:jc w:val="both"/>
        <w:rPr>
          <w:rFonts w:ascii="Times New Roman" w:hAnsi="Times New Roman" w:cs="Times New Roman"/>
          <w:sz w:val="24"/>
          <w:szCs w:val="24"/>
          <w:lang w:val="bg-BG"/>
        </w:rPr>
      </w:pPr>
      <w:r w:rsidRPr="00B32DDD">
        <w:rPr>
          <w:rFonts w:ascii="Times New Roman" w:hAnsi="Times New Roman" w:cs="Times New Roman"/>
          <w:sz w:val="24"/>
          <w:szCs w:val="24"/>
          <w:lang w:val="bg-BG"/>
        </w:rPr>
        <w:t xml:space="preserve">Като </w:t>
      </w:r>
      <w:r>
        <w:rPr>
          <w:rFonts w:ascii="Times New Roman" w:hAnsi="Times New Roman" w:cs="Times New Roman"/>
          <w:sz w:val="24"/>
          <w:szCs w:val="24"/>
          <w:lang w:val="bg-BG"/>
        </w:rPr>
        <w:t xml:space="preserve"> </w:t>
      </w:r>
      <w:r w:rsidRPr="00B32DDD">
        <w:rPr>
          <w:rFonts w:ascii="Times New Roman" w:hAnsi="Times New Roman" w:cs="Times New Roman"/>
          <w:sz w:val="24"/>
          <w:szCs w:val="24"/>
          <w:lang w:val="bg-BG"/>
        </w:rPr>
        <w:t>при</w:t>
      </w:r>
      <w:r>
        <w:rPr>
          <w:rFonts w:ascii="Times New Roman" w:hAnsi="Times New Roman" w:cs="Times New Roman"/>
          <w:sz w:val="24"/>
          <w:szCs w:val="24"/>
          <w:lang w:val="bg-BG"/>
        </w:rPr>
        <w:t>дават</w:t>
      </w:r>
      <w:r w:rsidRPr="00B32DDD">
        <w:rPr>
          <w:rFonts w:ascii="Times New Roman" w:hAnsi="Times New Roman" w:cs="Times New Roman"/>
          <w:sz w:val="24"/>
          <w:szCs w:val="24"/>
          <w:lang w:val="bg-BG"/>
        </w:rPr>
        <w:t xml:space="preserve"> значителна тежест на правото на г-н Сидеров на свобода на изразяване във връзка с изявленията, оспорени от жалбоподателите, и като омаловажава</w:t>
      </w:r>
      <w:r>
        <w:rPr>
          <w:rFonts w:ascii="Times New Roman" w:hAnsi="Times New Roman" w:cs="Times New Roman"/>
          <w:sz w:val="24"/>
          <w:szCs w:val="24"/>
          <w:lang w:val="bg-BG"/>
        </w:rPr>
        <w:t>т</w:t>
      </w:r>
      <w:r w:rsidRPr="00B32DDD">
        <w:rPr>
          <w:rFonts w:ascii="Times New Roman" w:hAnsi="Times New Roman" w:cs="Times New Roman"/>
          <w:sz w:val="24"/>
          <w:szCs w:val="24"/>
          <w:lang w:val="bg-BG"/>
        </w:rPr>
        <w:t xml:space="preserve"> ефекта от тези изявления върху жалбоподателите като етнически евреи, живеещи в България, българските съдилища не</w:t>
      </w:r>
      <w:r>
        <w:rPr>
          <w:rFonts w:ascii="Times New Roman" w:hAnsi="Times New Roman" w:cs="Times New Roman"/>
          <w:sz w:val="24"/>
          <w:szCs w:val="24"/>
          <w:lang w:val="bg-BG"/>
        </w:rPr>
        <w:t xml:space="preserve"> са осигурили </w:t>
      </w:r>
      <w:r w:rsidRPr="00B32DDD">
        <w:rPr>
          <w:rFonts w:ascii="Times New Roman" w:hAnsi="Times New Roman" w:cs="Times New Roman"/>
          <w:sz w:val="24"/>
          <w:szCs w:val="24"/>
          <w:lang w:val="bg-BG"/>
        </w:rPr>
        <w:t xml:space="preserve"> необходим</w:t>
      </w:r>
      <w:r>
        <w:rPr>
          <w:rFonts w:ascii="Times New Roman" w:hAnsi="Times New Roman" w:cs="Times New Roman"/>
          <w:sz w:val="24"/>
          <w:szCs w:val="24"/>
          <w:lang w:val="bg-BG"/>
        </w:rPr>
        <w:t>ия</w:t>
      </w:r>
      <w:r w:rsidRPr="00B32DDD">
        <w:rPr>
          <w:rFonts w:ascii="Times New Roman" w:hAnsi="Times New Roman" w:cs="Times New Roman"/>
          <w:sz w:val="24"/>
          <w:szCs w:val="24"/>
          <w:lang w:val="bg-BG"/>
        </w:rPr>
        <w:t xml:space="preserve"> баланс</w:t>
      </w:r>
      <w:r>
        <w:rPr>
          <w:rFonts w:ascii="Times New Roman" w:hAnsi="Times New Roman" w:cs="Times New Roman"/>
          <w:sz w:val="24"/>
          <w:szCs w:val="24"/>
          <w:lang w:val="bg-BG"/>
        </w:rPr>
        <w:t xml:space="preserve"> </w:t>
      </w:r>
      <w:r w:rsidRPr="00B32DDD">
        <w:rPr>
          <w:rFonts w:ascii="Times New Roman" w:hAnsi="Times New Roman" w:cs="Times New Roman"/>
          <w:sz w:val="24"/>
          <w:szCs w:val="24"/>
          <w:lang w:val="bg-BG"/>
        </w:rPr>
        <w:t xml:space="preserve"> в съответствие с критериите, заложени в практиката на Съда.</w:t>
      </w:r>
      <w:r>
        <w:rPr>
          <w:rFonts w:ascii="Times New Roman" w:hAnsi="Times New Roman" w:cs="Times New Roman"/>
          <w:sz w:val="24"/>
          <w:szCs w:val="24"/>
          <w:lang w:val="bg-BG"/>
        </w:rPr>
        <w:t xml:space="preserve"> </w:t>
      </w:r>
    </w:p>
    <w:p w14:paraId="33BBBA81" w14:textId="77777777" w:rsidR="00056BD8" w:rsidRDefault="00056BD8" w:rsidP="00056BD8">
      <w:pPr>
        <w:pStyle w:val="NoSpacing"/>
        <w:jc w:val="both"/>
        <w:rPr>
          <w:rFonts w:ascii="Times New Roman" w:hAnsi="Times New Roman" w:cs="Times New Roman"/>
          <w:sz w:val="24"/>
          <w:szCs w:val="24"/>
          <w:lang w:val="bg-BG"/>
        </w:rPr>
      </w:pPr>
      <w:r w:rsidRPr="00B32DDD">
        <w:rPr>
          <w:rFonts w:ascii="Times New Roman" w:hAnsi="Times New Roman" w:cs="Times New Roman"/>
          <w:sz w:val="24"/>
          <w:szCs w:val="24"/>
          <w:lang w:val="bg-BG"/>
        </w:rPr>
        <w:t>Като отказват да предоставят на жалбоподателите обезщетение по отношение на дискриминационните изявления на г-н Сидеров, националните власти не успяват да реагират адекватно на дискриминацията поради етническия произход на жалбоподателите и да спазят по</w:t>
      </w:r>
      <w:r>
        <w:rPr>
          <w:rFonts w:ascii="Times New Roman" w:hAnsi="Times New Roman" w:cs="Times New Roman"/>
          <w:sz w:val="24"/>
          <w:szCs w:val="24"/>
          <w:lang w:val="bg-BG"/>
        </w:rPr>
        <w:t>зитивното</w:t>
      </w:r>
      <w:r w:rsidRPr="00B32DDD">
        <w:rPr>
          <w:rFonts w:ascii="Times New Roman" w:hAnsi="Times New Roman" w:cs="Times New Roman"/>
          <w:sz w:val="24"/>
          <w:szCs w:val="24"/>
          <w:lang w:val="bg-BG"/>
        </w:rPr>
        <w:t xml:space="preserve"> си задължение да осигурят зачитане на „</w:t>
      </w:r>
      <w:r>
        <w:rPr>
          <w:rFonts w:ascii="Times New Roman" w:hAnsi="Times New Roman" w:cs="Times New Roman"/>
          <w:sz w:val="24"/>
          <w:szCs w:val="24"/>
          <w:lang w:val="bg-BG"/>
        </w:rPr>
        <w:t>личния</w:t>
      </w:r>
      <w:r w:rsidRPr="00B32DDD">
        <w:rPr>
          <w:rFonts w:ascii="Times New Roman" w:hAnsi="Times New Roman" w:cs="Times New Roman"/>
          <w:sz w:val="24"/>
          <w:szCs w:val="24"/>
          <w:lang w:val="bg-BG"/>
        </w:rPr>
        <w:t xml:space="preserve">“ живот ”. </w:t>
      </w:r>
    </w:p>
    <w:p w14:paraId="43EEB2C4" w14:textId="77777777" w:rsidR="00056BD8" w:rsidRPr="001A7CBB"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Поради това Съдът установява</w:t>
      </w:r>
      <w:r w:rsidRPr="00B32DDD">
        <w:rPr>
          <w:rFonts w:ascii="Times New Roman" w:hAnsi="Times New Roman" w:cs="Times New Roman"/>
          <w:sz w:val="24"/>
          <w:szCs w:val="24"/>
          <w:lang w:val="bg-BG"/>
        </w:rPr>
        <w:t xml:space="preserve"> нарушение на член 8 от Конвенцията, разглеждан във връзка с член 14.</w:t>
      </w:r>
    </w:p>
    <w:p w14:paraId="374CE31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1BB1CE8B" w14:textId="77777777" w:rsidR="00056BD8" w:rsidRDefault="00056BD8" w:rsidP="00056BD8">
      <w:pPr>
        <w:pStyle w:val="NoSpacing"/>
        <w:jc w:val="both"/>
        <w:rPr>
          <w:rFonts w:ascii="Times New Roman" w:hAnsi="Times New Roman" w:cs="Times New Roman"/>
          <w:sz w:val="24"/>
          <w:szCs w:val="24"/>
          <w:lang w:val="bg-BG"/>
        </w:rPr>
      </w:pPr>
      <w:r w:rsidRPr="00064120">
        <w:rPr>
          <w:rFonts w:ascii="Times New Roman" w:hAnsi="Times New Roman" w:cs="Times New Roman"/>
          <w:b/>
          <w:sz w:val="24"/>
          <w:szCs w:val="24"/>
          <w:lang w:val="bg-BG"/>
        </w:rPr>
        <w:t>чл. 8</w:t>
      </w:r>
      <w:r w:rsidRPr="00064120">
        <w:rPr>
          <w:rFonts w:ascii="Times New Roman" w:hAnsi="Times New Roman" w:cs="Times New Roman"/>
          <w:sz w:val="24"/>
          <w:szCs w:val="24"/>
          <w:lang w:val="bg-BG"/>
        </w:rPr>
        <w:t>(право на неприкосновеност на личния</w:t>
      </w:r>
      <w:r>
        <w:rPr>
          <w:rFonts w:ascii="Times New Roman" w:hAnsi="Times New Roman" w:cs="Times New Roman"/>
          <w:sz w:val="24"/>
          <w:szCs w:val="24"/>
          <w:lang w:val="bg-BG"/>
        </w:rPr>
        <w:t xml:space="preserve"> живот; липса на пропорционалност)+</w:t>
      </w:r>
      <w:r>
        <w:rPr>
          <w:rFonts w:ascii="Times New Roman" w:hAnsi="Times New Roman" w:cs="Times New Roman"/>
          <w:b/>
          <w:sz w:val="24"/>
          <w:szCs w:val="24"/>
          <w:lang w:val="bg-BG"/>
        </w:rPr>
        <w:t>чл. 14</w:t>
      </w:r>
      <w:r>
        <w:rPr>
          <w:rFonts w:ascii="Times New Roman" w:hAnsi="Times New Roman" w:cs="Times New Roman"/>
          <w:sz w:val="24"/>
          <w:szCs w:val="24"/>
          <w:lang w:val="bg-BG"/>
        </w:rPr>
        <w:t>(забрана за дискриминация</w:t>
      </w:r>
    </w:p>
    <w:p w14:paraId="0F4D5968" w14:textId="77777777" w:rsidR="00056BD8" w:rsidRDefault="00056BD8" w:rsidP="00056BD8">
      <w:pPr>
        <w:pStyle w:val="NoSpacing"/>
        <w:jc w:val="both"/>
        <w:rPr>
          <w:rFonts w:ascii="Times New Roman" w:hAnsi="Times New Roman" w:cs="Times New Roman"/>
          <w:sz w:val="24"/>
          <w:szCs w:val="24"/>
          <w:lang w:val="bg-BG"/>
        </w:rPr>
      </w:pPr>
      <w:r w:rsidRPr="00064120">
        <w:rPr>
          <w:rFonts w:ascii="Times New Roman" w:hAnsi="Times New Roman" w:cs="Times New Roman"/>
          <w:b/>
          <w:i/>
          <w:sz w:val="24"/>
          <w:szCs w:val="24"/>
        </w:rPr>
        <w:t>Budinova and Chaprazov v. Bulgaria</w:t>
      </w:r>
      <w:proofErr w:type="gramStart"/>
      <w:r w:rsidRPr="00064120">
        <w:rPr>
          <w:rFonts w:ascii="Times New Roman" w:hAnsi="Times New Roman" w:cs="Times New Roman"/>
          <w:b/>
          <w:i/>
          <w:sz w:val="24"/>
          <w:szCs w:val="24"/>
        </w:rPr>
        <w:t xml:space="preserve"> </w:t>
      </w:r>
      <w:r>
        <w:rPr>
          <w:rFonts w:ascii="Times New Roman" w:hAnsi="Times New Roman" w:cs="Times New Roman"/>
          <w:b/>
          <w:i/>
          <w:sz w:val="24"/>
          <w:szCs w:val="24"/>
          <w:lang w:val="bg-BG"/>
        </w:rPr>
        <w:t xml:space="preserve"> </w:t>
      </w:r>
      <w:r w:rsidRPr="002A01DE">
        <w:rPr>
          <w:rFonts w:ascii="Times New Roman" w:hAnsi="Times New Roman" w:cs="Times New Roman"/>
          <w:sz w:val="24"/>
          <w:szCs w:val="24"/>
        </w:rPr>
        <w:t xml:space="preserve"> (</w:t>
      </w:r>
      <w:proofErr w:type="gramEnd"/>
      <w:r w:rsidRPr="002A01DE">
        <w:rPr>
          <w:rFonts w:ascii="Times New Roman" w:hAnsi="Times New Roman" w:cs="Times New Roman"/>
          <w:sz w:val="24"/>
          <w:szCs w:val="24"/>
        </w:rPr>
        <w:t xml:space="preserve">Application </w:t>
      </w:r>
      <w:r w:rsidRPr="00064120">
        <w:rPr>
          <w:rFonts w:ascii="Times New Roman" w:hAnsi="Times New Roman" w:cs="Times New Roman"/>
          <w:sz w:val="24"/>
          <w:szCs w:val="24"/>
        </w:rPr>
        <w:t>no12567/13</w:t>
      </w:r>
      <w:r>
        <w:rPr>
          <w:rFonts w:ascii="Times New Roman" w:hAnsi="Times New Roman" w:cs="Times New Roman"/>
          <w:sz w:val="24"/>
          <w:szCs w:val="24"/>
          <w:lang w:val="bg-BG"/>
        </w:rPr>
        <w:t>),</w:t>
      </w:r>
      <w:r w:rsidRPr="009472D0">
        <w:rPr>
          <w:rFonts w:ascii="Times New Roman" w:hAnsi="Times New Roman" w:cs="Times New Roman"/>
          <w:sz w:val="24"/>
          <w:szCs w:val="24"/>
        </w:rPr>
        <w:t xml:space="preserve"> </w:t>
      </w:r>
      <w:r>
        <w:rPr>
          <w:rFonts w:ascii="Times New Roman" w:hAnsi="Times New Roman" w:cs="Times New Roman"/>
          <w:sz w:val="24"/>
          <w:szCs w:val="24"/>
        </w:rPr>
        <w:t>16 february 2021</w:t>
      </w:r>
    </w:p>
    <w:p w14:paraId="256B9305" w14:textId="77777777" w:rsidR="00056BD8" w:rsidRDefault="00056BD8" w:rsidP="00056BD8">
      <w:pPr>
        <w:pStyle w:val="NoSpacing"/>
        <w:jc w:val="both"/>
        <w:rPr>
          <w:rFonts w:ascii="Times New Roman" w:hAnsi="Times New Roman" w:cs="Times New Roman"/>
          <w:sz w:val="24"/>
          <w:szCs w:val="24"/>
          <w:lang w:val="bg-BG"/>
        </w:rPr>
      </w:pPr>
      <w:r w:rsidRPr="00BC3B39">
        <w:rPr>
          <w:rFonts w:ascii="Times New Roman" w:hAnsi="Times New Roman" w:cs="Times New Roman"/>
          <w:sz w:val="24"/>
          <w:szCs w:val="24"/>
          <w:lang w:val="bg-BG"/>
        </w:rPr>
        <w:t xml:space="preserve">През януари 2006 г. жалбоподателите и шестнадесет други лица, както и шестдесет и шест неправителствени организации </w:t>
      </w:r>
      <w:r>
        <w:rPr>
          <w:rFonts w:ascii="Times New Roman" w:hAnsi="Times New Roman" w:cs="Times New Roman"/>
          <w:sz w:val="24"/>
          <w:szCs w:val="24"/>
          <w:lang w:val="bg-BG"/>
        </w:rPr>
        <w:t xml:space="preserve">предявяват искове на осн. чл. 5 от Закона за защита от </w:t>
      </w:r>
      <w:r>
        <w:rPr>
          <w:rFonts w:ascii="Times New Roman" w:hAnsi="Times New Roman" w:cs="Times New Roman"/>
          <w:sz w:val="24"/>
          <w:szCs w:val="24"/>
          <w:lang w:val="bg-BG"/>
        </w:rPr>
        <w:lastRenderedPageBreak/>
        <w:t xml:space="preserve">дискриминация /ЗЗД/ срещу Волен Сидеров – лидер на политическа партия „Атака“. </w:t>
      </w:r>
      <w:r w:rsidRPr="00BC3B39">
        <w:rPr>
          <w:rFonts w:ascii="Times New Roman" w:hAnsi="Times New Roman" w:cs="Times New Roman"/>
          <w:sz w:val="24"/>
          <w:szCs w:val="24"/>
          <w:lang w:val="bg-BG"/>
        </w:rPr>
        <w:t xml:space="preserve"> Те твърдят, че редица публични изявления, направени от него, представляват тормоз и подбуждане към дискриминация срещу роми, турци, евреи, католици и сексуални малцинства. Жалбоподателите </w:t>
      </w:r>
      <w:r>
        <w:rPr>
          <w:rFonts w:ascii="Times New Roman" w:hAnsi="Times New Roman" w:cs="Times New Roman"/>
          <w:sz w:val="24"/>
          <w:szCs w:val="24"/>
          <w:lang w:val="bg-BG"/>
        </w:rPr>
        <w:t>посочват</w:t>
      </w:r>
      <w:r w:rsidRPr="00BC3B39">
        <w:rPr>
          <w:rFonts w:ascii="Times New Roman" w:hAnsi="Times New Roman" w:cs="Times New Roman"/>
          <w:sz w:val="24"/>
          <w:szCs w:val="24"/>
          <w:lang w:val="bg-BG"/>
        </w:rPr>
        <w:t>, че всеки от тях - като член на малцинство - е бил лично засегнат от тези изявления</w:t>
      </w:r>
      <w:r>
        <w:rPr>
          <w:rFonts w:ascii="Times New Roman" w:hAnsi="Times New Roman" w:cs="Times New Roman"/>
          <w:sz w:val="24"/>
          <w:szCs w:val="24"/>
          <w:lang w:val="bg-BG"/>
        </w:rPr>
        <w:t>. Софийският районен съд /СРС/ разделя делото на осем отделни дела въз основа на специфичния вид дискриминация.</w:t>
      </w:r>
    </w:p>
    <w:p w14:paraId="2AF3EF0D" w14:textId="77777777" w:rsidR="00056BD8" w:rsidRPr="00783C0B" w:rsidRDefault="00056BD8" w:rsidP="00056BD8">
      <w:pPr>
        <w:pStyle w:val="NoSpacing"/>
        <w:jc w:val="both"/>
        <w:rPr>
          <w:rFonts w:ascii="Times New Roman" w:hAnsi="Times New Roman" w:cs="Times New Roman"/>
          <w:sz w:val="24"/>
          <w:szCs w:val="24"/>
          <w:lang w:val="bg-BG"/>
        </w:rPr>
      </w:pPr>
      <w:r w:rsidRPr="00DC1A0B">
        <w:rPr>
          <w:rFonts w:ascii="Times New Roman" w:hAnsi="Times New Roman" w:cs="Times New Roman"/>
          <w:sz w:val="24"/>
          <w:szCs w:val="24"/>
          <w:lang w:val="bg-BG"/>
        </w:rPr>
        <w:t>В своите искове жалбоподателите твърдят, че редица изявления, направени от г-н Сидеров в неговата телевизионна програма</w:t>
      </w:r>
      <w:r>
        <w:rPr>
          <w:rFonts w:ascii="Times New Roman" w:hAnsi="Times New Roman" w:cs="Times New Roman"/>
          <w:sz w:val="24"/>
          <w:szCs w:val="24"/>
          <w:lang w:val="bg-BG"/>
        </w:rPr>
        <w:t xml:space="preserve"> „Скат“</w:t>
      </w:r>
      <w:r w:rsidRPr="00DC1A0B">
        <w:rPr>
          <w:rFonts w:ascii="Times New Roman" w:hAnsi="Times New Roman" w:cs="Times New Roman"/>
          <w:sz w:val="24"/>
          <w:szCs w:val="24"/>
          <w:lang w:val="bg-BG"/>
        </w:rPr>
        <w:t>,</w:t>
      </w:r>
      <w:r>
        <w:rPr>
          <w:rFonts w:ascii="Times New Roman" w:hAnsi="Times New Roman" w:cs="Times New Roman"/>
          <w:sz w:val="24"/>
          <w:szCs w:val="24"/>
          <w:lang w:val="bg-BG"/>
        </w:rPr>
        <w:t xml:space="preserve">в </w:t>
      </w:r>
      <w:r w:rsidRPr="00DC1A0B">
        <w:rPr>
          <w:rFonts w:ascii="Times New Roman" w:hAnsi="Times New Roman" w:cs="Times New Roman"/>
          <w:sz w:val="24"/>
          <w:szCs w:val="24"/>
          <w:lang w:val="bg-BG"/>
        </w:rPr>
        <w:t xml:space="preserve"> интервюта, речи и книга, представляват тормоз и подбуждане към дискриминация срещу хора от ромски етнически произход. Жалбоподателите </w:t>
      </w:r>
      <w:r>
        <w:rPr>
          <w:rFonts w:ascii="Times New Roman" w:hAnsi="Times New Roman" w:cs="Times New Roman"/>
          <w:sz w:val="24"/>
          <w:szCs w:val="24"/>
          <w:lang w:val="bg-BG"/>
        </w:rPr>
        <w:t xml:space="preserve">отправят искане съдът да  </w:t>
      </w:r>
      <w:r w:rsidRPr="00DC1A0B">
        <w:rPr>
          <w:rFonts w:ascii="Times New Roman" w:hAnsi="Times New Roman" w:cs="Times New Roman"/>
          <w:sz w:val="24"/>
          <w:szCs w:val="24"/>
          <w:lang w:val="bg-BG"/>
        </w:rPr>
        <w:t>разпоре</w:t>
      </w:r>
      <w:r>
        <w:rPr>
          <w:rFonts w:ascii="Times New Roman" w:hAnsi="Times New Roman" w:cs="Times New Roman"/>
          <w:sz w:val="24"/>
          <w:szCs w:val="24"/>
          <w:lang w:val="bg-BG"/>
        </w:rPr>
        <w:t>ди на</w:t>
      </w:r>
      <w:r w:rsidRPr="00DC1A0B">
        <w:rPr>
          <w:rFonts w:ascii="Times New Roman" w:hAnsi="Times New Roman" w:cs="Times New Roman"/>
          <w:sz w:val="24"/>
          <w:szCs w:val="24"/>
          <w:lang w:val="bg-BG"/>
        </w:rPr>
        <w:t xml:space="preserve"> г-н Сидеров да спр</w:t>
      </w:r>
      <w:r>
        <w:rPr>
          <w:rFonts w:ascii="Times New Roman" w:hAnsi="Times New Roman" w:cs="Times New Roman"/>
          <w:sz w:val="24"/>
          <w:szCs w:val="24"/>
          <w:lang w:val="bg-BG"/>
        </w:rPr>
        <w:t>е</w:t>
      </w:r>
      <w:r w:rsidRPr="00DC1A0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DC1A0B">
        <w:rPr>
          <w:rFonts w:ascii="Times New Roman" w:hAnsi="Times New Roman" w:cs="Times New Roman"/>
          <w:sz w:val="24"/>
          <w:szCs w:val="24"/>
          <w:lang w:val="bg-BG"/>
        </w:rPr>
        <w:t>подобни изявления</w:t>
      </w:r>
      <w:r>
        <w:rPr>
          <w:rFonts w:ascii="Times New Roman" w:hAnsi="Times New Roman" w:cs="Times New Roman"/>
          <w:sz w:val="24"/>
          <w:szCs w:val="24"/>
          <w:lang w:val="bg-BG"/>
        </w:rPr>
        <w:t xml:space="preserve">, публично да се извини и да  </w:t>
      </w:r>
      <w:r w:rsidRPr="00DC1A0B">
        <w:rPr>
          <w:rFonts w:ascii="Times New Roman" w:hAnsi="Times New Roman" w:cs="Times New Roman"/>
          <w:sz w:val="24"/>
          <w:szCs w:val="24"/>
          <w:lang w:val="bg-BG"/>
        </w:rPr>
        <w:t xml:space="preserve"> да </w:t>
      </w:r>
      <w:r>
        <w:rPr>
          <w:rFonts w:ascii="Times New Roman" w:hAnsi="Times New Roman" w:cs="Times New Roman"/>
          <w:sz w:val="24"/>
          <w:szCs w:val="24"/>
          <w:lang w:val="bg-BG"/>
        </w:rPr>
        <w:t xml:space="preserve">бъде </w:t>
      </w:r>
      <w:r w:rsidRPr="00DC1A0B">
        <w:rPr>
          <w:rFonts w:ascii="Times New Roman" w:hAnsi="Times New Roman" w:cs="Times New Roman"/>
          <w:sz w:val="24"/>
          <w:szCs w:val="24"/>
          <w:lang w:val="bg-BG"/>
        </w:rPr>
        <w:t>възстанов</w:t>
      </w:r>
      <w:r>
        <w:rPr>
          <w:rFonts w:ascii="Times New Roman" w:hAnsi="Times New Roman" w:cs="Times New Roman"/>
          <w:sz w:val="24"/>
          <w:szCs w:val="24"/>
          <w:lang w:val="bg-BG"/>
        </w:rPr>
        <w:t>ено</w:t>
      </w:r>
      <w:r w:rsidRPr="00DC1A0B">
        <w:rPr>
          <w:rFonts w:ascii="Times New Roman" w:hAnsi="Times New Roman" w:cs="Times New Roman"/>
          <w:sz w:val="24"/>
          <w:szCs w:val="24"/>
          <w:lang w:val="bg-BG"/>
        </w:rPr>
        <w:t xml:space="preserve"> статуквото преди</w:t>
      </w:r>
      <w:r>
        <w:rPr>
          <w:rFonts w:ascii="Times New Roman" w:hAnsi="Times New Roman" w:cs="Times New Roman"/>
          <w:sz w:val="24"/>
          <w:szCs w:val="24"/>
          <w:lang w:val="bg-BG"/>
        </w:rPr>
        <w:t xml:space="preserve"> тези дейстивя. Те се позовават конкретно на негови изявления по телевизионната програма на партия „Атака“ от  </w:t>
      </w:r>
      <w:r w:rsidRPr="00DC1A0B">
        <w:rPr>
          <w:rFonts w:ascii="Times New Roman" w:hAnsi="Times New Roman" w:cs="Times New Roman"/>
          <w:sz w:val="24"/>
          <w:szCs w:val="24"/>
          <w:lang w:val="bg-BG"/>
        </w:rPr>
        <w:t xml:space="preserve">от </w:t>
      </w:r>
      <w:r>
        <w:rPr>
          <w:rFonts w:ascii="Times New Roman" w:hAnsi="Times New Roman" w:cs="Times New Roman"/>
          <w:sz w:val="24"/>
          <w:szCs w:val="24"/>
          <w:lang w:val="bg-BG"/>
        </w:rPr>
        <w:t>22 март, 25 май, 30 май,</w:t>
      </w:r>
      <w:r w:rsidRPr="00DC1A0B">
        <w:rPr>
          <w:rFonts w:ascii="Times New Roman" w:hAnsi="Times New Roman" w:cs="Times New Roman"/>
          <w:sz w:val="24"/>
          <w:szCs w:val="24"/>
          <w:lang w:val="bg-BG"/>
        </w:rPr>
        <w:t xml:space="preserve">1 юни </w:t>
      </w:r>
      <w:r>
        <w:rPr>
          <w:rFonts w:ascii="Times New Roman" w:hAnsi="Times New Roman" w:cs="Times New Roman"/>
          <w:sz w:val="24"/>
          <w:szCs w:val="24"/>
          <w:lang w:val="bg-BG"/>
        </w:rPr>
        <w:t xml:space="preserve">, 4 юни, 7 юни и 8 юни </w:t>
      </w:r>
      <w:r w:rsidRPr="00DC1A0B">
        <w:rPr>
          <w:rFonts w:ascii="Times New Roman" w:hAnsi="Times New Roman" w:cs="Times New Roman"/>
          <w:sz w:val="24"/>
          <w:szCs w:val="24"/>
          <w:lang w:val="bg-BG"/>
        </w:rPr>
        <w:t>2005 г.</w:t>
      </w:r>
      <w:r>
        <w:rPr>
          <w:rFonts w:ascii="Times New Roman" w:hAnsi="Times New Roman" w:cs="Times New Roman"/>
          <w:sz w:val="24"/>
          <w:szCs w:val="24"/>
          <w:lang w:val="bg-BG"/>
        </w:rPr>
        <w:t xml:space="preserve"> </w:t>
      </w:r>
      <w:r w:rsidRPr="00DC1A0B">
        <w:rPr>
          <w:rFonts w:ascii="Times New Roman" w:hAnsi="Times New Roman" w:cs="Times New Roman"/>
          <w:sz w:val="24"/>
          <w:szCs w:val="24"/>
          <w:lang w:val="bg-BG"/>
        </w:rPr>
        <w:t>с тема „Цигански терор“;</w:t>
      </w:r>
      <w:r>
        <w:rPr>
          <w:rFonts w:ascii="Times New Roman" w:hAnsi="Times New Roman" w:cs="Times New Roman"/>
          <w:sz w:val="24"/>
          <w:szCs w:val="24"/>
          <w:lang w:val="bg-BG"/>
        </w:rPr>
        <w:t xml:space="preserve"> както и на редица други предавания на тази тема, а така също на речи на г-н Сидеров на  </w:t>
      </w:r>
      <w:r w:rsidRPr="00783C0B">
        <w:rPr>
          <w:rFonts w:ascii="Times New Roman" w:hAnsi="Times New Roman" w:cs="Times New Roman"/>
          <w:sz w:val="24"/>
          <w:szCs w:val="24"/>
          <w:lang w:val="bg-BG"/>
        </w:rPr>
        <w:t xml:space="preserve">предизборен митинг на </w:t>
      </w:r>
      <w:r>
        <w:rPr>
          <w:rFonts w:ascii="Times New Roman" w:hAnsi="Times New Roman" w:cs="Times New Roman"/>
          <w:sz w:val="24"/>
          <w:szCs w:val="24"/>
          <w:lang w:val="bg-BG"/>
        </w:rPr>
        <w:t xml:space="preserve">партията </w:t>
      </w:r>
      <w:r w:rsidRPr="00783C0B">
        <w:rPr>
          <w:rFonts w:ascii="Times New Roman" w:hAnsi="Times New Roman" w:cs="Times New Roman"/>
          <w:sz w:val="24"/>
          <w:szCs w:val="24"/>
          <w:lang w:val="bg-BG"/>
        </w:rPr>
        <w:t>в Бургас на 22 юни 2005 г.</w:t>
      </w:r>
    </w:p>
    <w:p w14:paraId="6B267D1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И на </w:t>
      </w:r>
      <w:r w:rsidRPr="00783C0B">
        <w:rPr>
          <w:rFonts w:ascii="Times New Roman" w:hAnsi="Times New Roman" w:cs="Times New Roman"/>
          <w:sz w:val="24"/>
          <w:szCs w:val="24"/>
          <w:lang w:val="bg-BG"/>
        </w:rPr>
        <w:t xml:space="preserve"> на първата сесия на</w:t>
      </w:r>
      <w:r>
        <w:rPr>
          <w:rFonts w:ascii="Times New Roman" w:hAnsi="Times New Roman" w:cs="Times New Roman"/>
          <w:sz w:val="24"/>
          <w:szCs w:val="24"/>
          <w:lang w:val="bg-BG"/>
        </w:rPr>
        <w:t xml:space="preserve"> </w:t>
      </w:r>
      <w:r w:rsidRPr="00783C0B">
        <w:rPr>
          <w:rFonts w:ascii="Times New Roman" w:hAnsi="Times New Roman" w:cs="Times New Roman"/>
          <w:sz w:val="24"/>
          <w:szCs w:val="24"/>
          <w:lang w:val="bg-BG"/>
        </w:rPr>
        <w:t>новоизбраният парламент на 11 юли 2005 г.</w:t>
      </w:r>
      <w:r>
        <w:rPr>
          <w:rFonts w:ascii="Times New Roman" w:hAnsi="Times New Roman" w:cs="Times New Roman"/>
          <w:sz w:val="24"/>
          <w:szCs w:val="24"/>
          <w:lang w:val="bg-BG"/>
        </w:rPr>
        <w:t xml:space="preserve">и на извадки от книгата му  </w:t>
      </w:r>
      <w:r w:rsidRPr="00783C0B">
        <w:rPr>
          <w:rFonts w:ascii="Times New Roman" w:hAnsi="Times New Roman" w:cs="Times New Roman"/>
          <w:sz w:val="24"/>
          <w:szCs w:val="24"/>
          <w:lang w:val="bg-BG"/>
        </w:rPr>
        <w:t xml:space="preserve"> „Българофобия“,публикуван</w:t>
      </w:r>
      <w:r>
        <w:rPr>
          <w:rFonts w:ascii="Times New Roman" w:hAnsi="Times New Roman" w:cs="Times New Roman"/>
          <w:sz w:val="24"/>
          <w:szCs w:val="24"/>
          <w:lang w:val="bg-BG"/>
        </w:rPr>
        <w:t>а</w:t>
      </w:r>
      <w:r w:rsidRPr="00783C0B">
        <w:rPr>
          <w:rFonts w:ascii="Times New Roman" w:hAnsi="Times New Roman" w:cs="Times New Roman"/>
          <w:sz w:val="24"/>
          <w:szCs w:val="24"/>
          <w:lang w:val="bg-BG"/>
        </w:rPr>
        <w:t xml:space="preserve"> в София през 2003г</w:t>
      </w:r>
      <w:r>
        <w:rPr>
          <w:rFonts w:ascii="Times New Roman" w:hAnsi="Times New Roman" w:cs="Times New Roman"/>
          <w:sz w:val="24"/>
          <w:szCs w:val="24"/>
          <w:lang w:val="bg-BG"/>
        </w:rPr>
        <w:t xml:space="preserve">. </w:t>
      </w:r>
    </w:p>
    <w:p w14:paraId="3E99E47A" w14:textId="77777777" w:rsidR="00056BD8" w:rsidRDefault="00056BD8" w:rsidP="00056BD8">
      <w:pPr>
        <w:pStyle w:val="NoSpacing"/>
        <w:jc w:val="both"/>
        <w:rPr>
          <w:rFonts w:ascii="Times New Roman" w:hAnsi="Times New Roman" w:cs="Times New Roman"/>
          <w:sz w:val="24"/>
          <w:szCs w:val="24"/>
          <w:lang w:val="bg-BG"/>
        </w:rPr>
      </w:pPr>
      <w:r w:rsidRPr="000445BD">
        <w:rPr>
          <w:rFonts w:ascii="Times New Roman" w:hAnsi="Times New Roman" w:cs="Times New Roman"/>
          <w:sz w:val="24"/>
          <w:szCs w:val="24"/>
          <w:lang w:val="bg-BG"/>
        </w:rPr>
        <w:t>На 15 октомври 2008 г. Софийският районен съд отхвърля иска на жалбоподателите</w:t>
      </w:r>
      <w:r>
        <w:rPr>
          <w:rFonts w:ascii="Times New Roman" w:hAnsi="Times New Roman" w:cs="Times New Roman"/>
          <w:sz w:val="24"/>
          <w:szCs w:val="24"/>
          <w:lang w:val="bg-BG"/>
        </w:rPr>
        <w:t xml:space="preserve">, приемайки, че  </w:t>
      </w:r>
      <w:r w:rsidRPr="000445BD">
        <w:rPr>
          <w:rFonts w:ascii="Times New Roman" w:hAnsi="Times New Roman" w:cs="Times New Roman"/>
          <w:sz w:val="24"/>
          <w:szCs w:val="24"/>
          <w:lang w:val="bg-BG"/>
        </w:rPr>
        <w:t>изявленията на г-н Сидеров представляват правилно упражняване на правото му да изрази мнение, гарантирано от член 39 § 1 от Конституцията</w:t>
      </w:r>
      <w:r>
        <w:rPr>
          <w:rFonts w:ascii="Times New Roman" w:hAnsi="Times New Roman" w:cs="Times New Roman"/>
          <w:sz w:val="24"/>
          <w:szCs w:val="24"/>
          <w:lang w:val="bg-BG"/>
        </w:rPr>
        <w:t xml:space="preserve">. Решението е обжалвано пред СГС. </w:t>
      </w:r>
      <w:r w:rsidRPr="00222B9D">
        <w:rPr>
          <w:rFonts w:ascii="Times New Roman" w:hAnsi="Times New Roman" w:cs="Times New Roman"/>
          <w:sz w:val="24"/>
          <w:szCs w:val="24"/>
          <w:lang w:val="bg-BG"/>
        </w:rPr>
        <w:t xml:space="preserve"> На 21 юни 2010 г.</w:t>
      </w:r>
      <w:r>
        <w:rPr>
          <w:rFonts w:ascii="Times New Roman" w:hAnsi="Times New Roman" w:cs="Times New Roman"/>
          <w:sz w:val="24"/>
          <w:szCs w:val="24"/>
          <w:lang w:val="bg-BG"/>
        </w:rPr>
        <w:t xml:space="preserve"> с решение </w:t>
      </w:r>
      <w:r w:rsidRPr="00222B9D">
        <w:rPr>
          <w:rFonts w:ascii="Times New Roman" w:hAnsi="Times New Roman" w:cs="Times New Roman"/>
          <w:sz w:val="24"/>
          <w:szCs w:val="24"/>
          <w:lang w:val="bg-BG"/>
        </w:rPr>
        <w:t xml:space="preserve">№ 2935 от 21.06.2010 г. по в. гр. д. № 2703/2010 г. Софийският градски съд </w:t>
      </w:r>
      <w:r>
        <w:rPr>
          <w:rFonts w:ascii="Times New Roman" w:hAnsi="Times New Roman" w:cs="Times New Roman"/>
          <w:sz w:val="24"/>
          <w:szCs w:val="24"/>
          <w:lang w:val="bg-BG"/>
        </w:rPr>
        <w:t xml:space="preserve">оставя в сила </w:t>
      </w:r>
      <w:r w:rsidRPr="00222B9D">
        <w:rPr>
          <w:rFonts w:ascii="Times New Roman" w:hAnsi="Times New Roman" w:cs="Times New Roman"/>
          <w:sz w:val="24"/>
          <w:szCs w:val="24"/>
          <w:lang w:val="bg-BG"/>
        </w:rPr>
        <w:t>решението на долната инстанция. Той постановява, че наличните доказателства не му позволяват да заключи, че оспорените изявления, описани в исковата молба, са подложили жалбоподателите на третиране, различно от това, предоставено на останалата част от населението, или са представлявали тормоз или подбуждане към дискриминация.</w:t>
      </w:r>
      <w:r>
        <w:rPr>
          <w:rFonts w:ascii="Times New Roman" w:hAnsi="Times New Roman" w:cs="Times New Roman"/>
          <w:sz w:val="24"/>
          <w:szCs w:val="24"/>
          <w:lang w:val="bg-BG"/>
        </w:rPr>
        <w:t xml:space="preserve"> </w:t>
      </w:r>
    </w:p>
    <w:p w14:paraId="30DEDF6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определение </w:t>
      </w:r>
      <w:r w:rsidRPr="00440583">
        <w:rPr>
          <w:rFonts w:ascii="Times New Roman" w:hAnsi="Times New Roman" w:cs="Times New Roman"/>
          <w:sz w:val="24"/>
          <w:szCs w:val="24"/>
          <w:lang w:val="bg-BG"/>
        </w:rPr>
        <w:t>№ 972 от 08.08. 2012 г. по гр. Д. № 1672/2011 г. IV г. о.</w:t>
      </w:r>
      <w:r>
        <w:rPr>
          <w:rFonts w:ascii="Times New Roman" w:hAnsi="Times New Roman" w:cs="Times New Roman"/>
          <w:sz w:val="24"/>
          <w:szCs w:val="24"/>
          <w:lang w:val="bg-BG"/>
        </w:rPr>
        <w:t xml:space="preserve"> на  </w:t>
      </w:r>
      <w:r w:rsidRPr="00440583">
        <w:rPr>
          <w:rFonts w:ascii="Times New Roman" w:hAnsi="Times New Roman" w:cs="Times New Roman"/>
          <w:sz w:val="24"/>
          <w:szCs w:val="24"/>
          <w:lang w:val="bg-BG"/>
        </w:rPr>
        <w:t>Върховния касационен съд отказ</w:t>
      </w:r>
      <w:r>
        <w:rPr>
          <w:rFonts w:ascii="Times New Roman" w:hAnsi="Times New Roman" w:cs="Times New Roman"/>
          <w:sz w:val="24"/>
          <w:szCs w:val="24"/>
          <w:lang w:val="bg-BG"/>
        </w:rPr>
        <w:t>в</w:t>
      </w:r>
      <w:r w:rsidRPr="00440583">
        <w:rPr>
          <w:rFonts w:ascii="Times New Roman" w:hAnsi="Times New Roman" w:cs="Times New Roman"/>
          <w:sz w:val="24"/>
          <w:szCs w:val="24"/>
          <w:lang w:val="bg-BG"/>
        </w:rPr>
        <w:t xml:space="preserve">а да </w:t>
      </w:r>
      <w:r>
        <w:rPr>
          <w:rFonts w:ascii="Times New Roman" w:hAnsi="Times New Roman" w:cs="Times New Roman"/>
          <w:sz w:val="24"/>
          <w:szCs w:val="24"/>
          <w:lang w:val="bg-BG"/>
        </w:rPr>
        <w:t>допусне</w:t>
      </w:r>
      <w:r w:rsidRPr="00440583">
        <w:rPr>
          <w:rFonts w:ascii="Times New Roman" w:hAnsi="Times New Roman" w:cs="Times New Roman"/>
          <w:sz w:val="24"/>
          <w:szCs w:val="24"/>
          <w:lang w:val="bg-BG"/>
        </w:rPr>
        <w:t xml:space="preserve"> жалбата за разглеждане. Той приема, че няма индикации, че е налице несъответстваща съдебна практика по въпросите, разглеждани по делото, или че </w:t>
      </w:r>
      <w:r>
        <w:rPr>
          <w:rFonts w:ascii="Times New Roman" w:hAnsi="Times New Roman" w:cs="Times New Roman"/>
          <w:sz w:val="24"/>
          <w:szCs w:val="24"/>
          <w:lang w:val="bg-BG"/>
        </w:rPr>
        <w:t>са</w:t>
      </w:r>
      <w:r w:rsidRPr="00440583">
        <w:rPr>
          <w:rFonts w:ascii="Times New Roman" w:hAnsi="Times New Roman" w:cs="Times New Roman"/>
          <w:sz w:val="24"/>
          <w:szCs w:val="24"/>
          <w:lang w:val="bg-BG"/>
        </w:rPr>
        <w:t xml:space="preserve"> по</w:t>
      </w:r>
      <w:r>
        <w:rPr>
          <w:rFonts w:ascii="Times New Roman" w:hAnsi="Times New Roman" w:cs="Times New Roman"/>
          <w:sz w:val="24"/>
          <w:szCs w:val="24"/>
          <w:lang w:val="bg-BG"/>
        </w:rPr>
        <w:t>ставени</w:t>
      </w:r>
      <w:r w:rsidRPr="00440583">
        <w:rPr>
          <w:rFonts w:ascii="Times New Roman" w:hAnsi="Times New Roman" w:cs="Times New Roman"/>
          <w:sz w:val="24"/>
          <w:szCs w:val="24"/>
          <w:lang w:val="bg-BG"/>
        </w:rPr>
        <w:t xml:space="preserve"> специални въпроси, свързани с правилното прилагане на з</w:t>
      </w:r>
      <w:r>
        <w:rPr>
          <w:rFonts w:ascii="Times New Roman" w:hAnsi="Times New Roman" w:cs="Times New Roman"/>
          <w:sz w:val="24"/>
          <w:szCs w:val="24"/>
          <w:lang w:val="bg-BG"/>
        </w:rPr>
        <w:t>акона или неговото развитие</w:t>
      </w:r>
      <w:r w:rsidRPr="00440583">
        <w:rPr>
          <w:rFonts w:ascii="Times New Roman" w:hAnsi="Times New Roman" w:cs="Times New Roman"/>
          <w:sz w:val="24"/>
          <w:szCs w:val="24"/>
          <w:lang w:val="bg-BG"/>
        </w:rPr>
        <w:t>.</w:t>
      </w:r>
    </w:p>
    <w:p w14:paraId="712C7BE1"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мотивите на Европейския съд е направен анализ освен на правната рамка на българското законодателство, както и на практиката на ВАС и ВКС, но така също и на съответните международни документи – </w:t>
      </w:r>
      <w:r w:rsidRPr="00B40F50">
        <w:rPr>
          <w:rFonts w:ascii="Times New Roman" w:hAnsi="Times New Roman" w:cs="Times New Roman"/>
          <w:sz w:val="24"/>
          <w:szCs w:val="24"/>
          <w:lang w:val="bg-BG"/>
        </w:rPr>
        <w:t xml:space="preserve">Препоръка </w:t>
      </w:r>
      <w:r w:rsidRPr="00B40F50">
        <w:rPr>
          <w:rFonts w:ascii="Times New Roman" w:hAnsi="Times New Roman" w:cs="Times New Roman"/>
          <w:sz w:val="24"/>
          <w:szCs w:val="24"/>
        </w:rPr>
        <w:t>No</w:t>
      </w:r>
      <w:r w:rsidRPr="00B40F50">
        <w:rPr>
          <w:rFonts w:ascii="Times New Roman" w:hAnsi="Times New Roman" w:cs="Times New Roman"/>
          <w:sz w:val="24"/>
          <w:szCs w:val="24"/>
          <w:lang w:val="bg-BG"/>
        </w:rPr>
        <w:t xml:space="preserve">. </w:t>
      </w:r>
      <w:r w:rsidRPr="00B40F50">
        <w:rPr>
          <w:rFonts w:ascii="Times New Roman" w:hAnsi="Times New Roman" w:cs="Times New Roman"/>
          <w:sz w:val="24"/>
          <w:szCs w:val="24"/>
        </w:rPr>
        <w:t>R</w:t>
      </w:r>
      <w:r w:rsidRPr="00B40F50">
        <w:rPr>
          <w:rFonts w:ascii="Times New Roman" w:hAnsi="Times New Roman" w:cs="Times New Roman"/>
          <w:sz w:val="24"/>
          <w:szCs w:val="24"/>
          <w:lang w:val="bg-BG"/>
        </w:rPr>
        <w:t xml:space="preserve"> (97) 20 от 1997 г. относно речта на омразата</w:t>
      </w:r>
      <w:r>
        <w:rPr>
          <w:rFonts w:ascii="Times New Roman" w:hAnsi="Times New Roman" w:cs="Times New Roman"/>
          <w:sz w:val="24"/>
          <w:szCs w:val="24"/>
          <w:lang w:val="bg-BG"/>
        </w:rPr>
        <w:t xml:space="preserve">; констатациите от четвъртия доклад за България (публикуван през септември 2009 г., обхващащ периода 2004 – 2008 г.) на Европейската комисия срещу расизма и нетолерантността </w:t>
      </w:r>
      <w:r w:rsidRPr="00B40F50">
        <w:rPr>
          <w:rFonts w:ascii="Times New Roman" w:hAnsi="Times New Roman" w:cs="Times New Roman"/>
          <w:sz w:val="24"/>
          <w:szCs w:val="24"/>
          <w:lang w:val="bg-BG"/>
        </w:rPr>
        <w:t>/</w:t>
      </w:r>
      <w:r w:rsidRPr="00B40F50">
        <w:rPr>
          <w:rFonts w:ascii="Times New Roman" w:hAnsi="Times New Roman" w:cs="Times New Roman"/>
          <w:sz w:val="24"/>
          <w:szCs w:val="24"/>
        </w:rPr>
        <w:t>ECRI</w:t>
      </w:r>
      <w:proofErr w:type="gramStart"/>
      <w:r w:rsidRPr="00B40F50">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roofErr w:type="gramEnd"/>
      <w:r>
        <w:rPr>
          <w:rFonts w:ascii="Times New Roman" w:hAnsi="Times New Roman" w:cs="Times New Roman"/>
          <w:sz w:val="24"/>
          <w:szCs w:val="24"/>
          <w:lang w:val="bg-BG"/>
        </w:rPr>
        <w:t xml:space="preserve"> в който се отбелязва със загриженост, че една крайно дясна партия предприема яростни вербални атаки срещу етнически и религиозни малцинства. Подобни констатации има и в петия доклад за България</w:t>
      </w:r>
      <w:r w:rsidRPr="00A642C3">
        <w:rPr>
          <w:lang w:val="bg-BG"/>
        </w:rPr>
        <w:t xml:space="preserve"> </w:t>
      </w:r>
      <w:r w:rsidRPr="00A642C3">
        <w:rPr>
          <w:rFonts w:ascii="Times New Roman" w:hAnsi="Times New Roman" w:cs="Times New Roman"/>
          <w:sz w:val="24"/>
          <w:szCs w:val="24"/>
          <w:lang w:val="bg-BG"/>
        </w:rPr>
        <w:t>(CRI(2014)36)</w:t>
      </w:r>
      <w:r>
        <w:rPr>
          <w:rFonts w:ascii="Times New Roman" w:hAnsi="Times New Roman" w:cs="Times New Roman"/>
          <w:sz w:val="24"/>
          <w:szCs w:val="24"/>
          <w:lang w:val="bg-BG"/>
        </w:rPr>
        <w:t>, публикуван през септември 2014 г., който обхваща периода между средата на 2008 и март 2014 г.</w:t>
      </w:r>
    </w:p>
    <w:p w14:paraId="5299594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Европейският съд отхвърля всички възражения за недопустимост на жалбата, направени от Правителстовто, които са идентични с тези, формулирани срещу жалбата на </w:t>
      </w:r>
      <w:r w:rsidRPr="009472D0">
        <w:rPr>
          <w:rFonts w:ascii="Times New Roman" w:hAnsi="Times New Roman" w:cs="Times New Roman"/>
          <w:i/>
          <w:sz w:val="24"/>
          <w:szCs w:val="24"/>
        </w:rPr>
        <w:t>Behar</w:t>
      </w:r>
      <w:r w:rsidRPr="009472D0">
        <w:rPr>
          <w:rFonts w:ascii="Times New Roman" w:hAnsi="Times New Roman" w:cs="Times New Roman"/>
          <w:i/>
          <w:sz w:val="24"/>
          <w:szCs w:val="24"/>
          <w:lang w:val="bg-BG"/>
        </w:rPr>
        <w:t xml:space="preserve"> </w:t>
      </w:r>
      <w:r w:rsidRPr="009472D0">
        <w:rPr>
          <w:rFonts w:ascii="Times New Roman" w:hAnsi="Times New Roman" w:cs="Times New Roman"/>
          <w:i/>
          <w:sz w:val="24"/>
          <w:szCs w:val="24"/>
        </w:rPr>
        <w:t>and</w:t>
      </w:r>
      <w:r w:rsidRPr="009472D0">
        <w:rPr>
          <w:rFonts w:ascii="Times New Roman" w:hAnsi="Times New Roman" w:cs="Times New Roman"/>
          <w:i/>
          <w:sz w:val="24"/>
          <w:szCs w:val="24"/>
          <w:lang w:val="bg-BG"/>
        </w:rPr>
        <w:t xml:space="preserve"> </w:t>
      </w:r>
      <w:r w:rsidRPr="009472D0">
        <w:rPr>
          <w:rFonts w:ascii="Times New Roman" w:hAnsi="Times New Roman" w:cs="Times New Roman"/>
          <w:i/>
          <w:sz w:val="24"/>
          <w:szCs w:val="24"/>
        </w:rPr>
        <w:t>Gutman</w:t>
      </w:r>
      <w:r w:rsidRPr="009472D0">
        <w:rPr>
          <w:rFonts w:ascii="Times New Roman" w:hAnsi="Times New Roman" w:cs="Times New Roman"/>
          <w:i/>
          <w:sz w:val="24"/>
          <w:szCs w:val="24"/>
          <w:lang w:val="bg-BG"/>
        </w:rPr>
        <w:t xml:space="preserve"> </w:t>
      </w:r>
      <w:r w:rsidRPr="009472D0">
        <w:rPr>
          <w:rFonts w:ascii="Times New Roman" w:hAnsi="Times New Roman" w:cs="Times New Roman"/>
          <w:i/>
          <w:sz w:val="24"/>
          <w:szCs w:val="24"/>
        </w:rPr>
        <w:t>v</w:t>
      </w:r>
      <w:r w:rsidRPr="009472D0">
        <w:rPr>
          <w:rFonts w:ascii="Times New Roman" w:hAnsi="Times New Roman" w:cs="Times New Roman"/>
          <w:i/>
          <w:sz w:val="24"/>
          <w:szCs w:val="24"/>
          <w:lang w:val="bg-BG"/>
        </w:rPr>
        <w:t xml:space="preserve">. </w:t>
      </w:r>
      <w:proofErr w:type="gramStart"/>
      <w:r w:rsidRPr="009472D0">
        <w:rPr>
          <w:rFonts w:ascii="Times New Roman" w:hAnsi="Times New Roman" w:cs="Times New Roman"/>
          <w:i/>
          <w:sz w:val="24"/>
          <w:szCs w:val="24"/>
        </w:rPr>
        <w:t>Bulgaria</w:t>
      </w:r>
      <w:r w:rsidRPr="009472D0">
        <w:rPr>
          <w:lang w:val="bg-BG"/>
        </w:rPr>
        <w:t xml:space="preserve"> </w:t>
      </w:r>
      <w:r>
        <w:rPr>
          <w:lang w:val="bg-BG"/>
        </w:rPr>
        <w:t xml:space="preserve"> </w:t>
      </w:r>
      <w:r w:rsidRPr="009472D0">
        <w:rPr>
          <w:rFonts w:ascii="Times New Roman" w:hAnsi="Times New Roman" w:cs="Times New Roman"/>
          <w:sz w:val="24"/>
          <w:szCs w:val="24"/>
          <w:lang w:val="bg-BG"/>
        </w:rPr>
        <w:t>(</w:t>
      </w:r>
      <w:proofErr w:type="gramEnd"/>
      <w:r w:rsidRPr="002A01DE">
        <w:rPr>
          <w:rFonts w:ascii="Times New Roman" w:hAnsi="Times New Roman" w:cs="Times New Roman"/>
          <w:sz w:val="24"/>
          <w:szCs w:val="24"/>
        </w:rPr>
        <w:t>Application</w:t>
      </w:r>
      <w:r w:rsidRPr="009472D0">
        <w:rPr>
          <w:rFonts w:ascii="Times New Roman" w:hAnsi="Times New Roman" w:cs="Times New Roman"/>
          <w:sz w:val="24"/>
          <w:szCs w:val="24"/>
          <w:lang w:val="bg-BG"/>
        </w:rPr>
        <w:t xml:space="preserve"> </w:t>
      </w:r>
      <w:r w:rsidRPr="00064120">
        <w:rPr>
          <w:rFonts w:ascii="Times New Roman" w:hAnsi="Times New Roman" w:cs="Times New Roman"/>
          <w:sz w:val="24"/>
          <w:szCs w:val="24"/>
        </w:rPr>
        <w:t>no</w:t>
      </w:r>
      <w:r w:rsidRPr="009472D0">
        <w:rPr>
          <w:rFonts w:ascii="Times New Roman" w:hAnsi="Times New Roman" w:cs="Times New Roman"/>
          <w:sz w:val="24"/>
          <w:szCs w:val="24"/>
          <w:lang w:val="bg-BG"/>
        </w:rPr>
        <w:t>. 29335/13</w:t>
      </w:r>
      <w:r>
        <w:rPr>
          <w:rFonts w:ascii="Times New Roman" w:hAnsi="Times New Roman" w:cs="Times New Roman"/>
          <w:sz w:val="24"/>
          <w:szCs w:val="24"/>
          <w:lang w:val="bg-BG"/>
        </w:rPr>
        <w:t>,</w:t>
      </w:r>
      <w:r w:rsidRPr="009472D0">
        <w:rPr>
          <w:rFonts w:ascii="Times New Roman" w:hAnsi="Times New Roman" w:cs="Times New Roman"/>
          <w:sz w:val="24"/>
          <w:szCs w:val="24"/>
          <w:lang w:val="bg-BG"/>
        </w:rPr>
        <w:t xml:space="preserve"> 16 </w:t>
      </w:r>
      <w:r>
        <w:rPr>
          <w:rFonts w:ascii="Times New Roman" w:hAnsi="Times New Roman" w:cs="Times New Roman"/>
          <w:sz w:val="24"/>
          <w:szCs w:val="24"/>
        </w:rPr>
        <w:t>february</w:t>
      </w:r>
      <w:r w:rsidRPr="009472D0">
        <w:rPr>
          <w:rFonts w:ascii="Times New Roman" w:hAnsi="Times New Roman" w:cs="Times New Roman"/>
          <w:sz w:val="24"/>
          <w:szCs w:val="24"/>
          <w:lang w:val="bg-BG"/>
        </w:rPr>
        <w:t xml:space="preserve"> 2021</w:t>
      </w:r>
      <w:r>
        <w:rPr>
          <w:rFonts w:ascii="Times New Roman" w:hAnsi="Times New Roman" w:cs="Times New Roman"/>
          <w:sz w:val="24"/>
          <w:szCs w:val="24"/>
          <w:lang w:val="bg-BG"/>
        </w:rPr>
        <w:t>)</w:t>
      </w:r>
    </w:p>
    <w:p w14:paraId="6003D4D5" w14:textId="77777777" w:rsidR="00056BD8" w:rsidRPr="005A2DD6" w:rsidRDefault="00056BD8" w:rsidP="00056BD8">
      <w:pPr>
        <w:pStyle w:val="NoSpacing"/>
        <w:jc w:val="both"/>
        <w:rPr>
          <w:rFonts w:ascii="Times New Roman" w:hAnsi="Times New Roman" w:cs="Times New Roman"/>
          <w:sz w:val="24"/>
          <w:szCs w:val="24"/>
          <w:lang w:val="en-GB"/>
        </w:rPr>
      </w:pPr>
      <w:r>
        <w:rPr>
          <w:rFonts w:ascii="Times New Roman" w:hAnsi="Times New Roman" w:cs="Times New Roman"/>
          <w:sz w:val="24"/>
          <w:szCs w:val="24"/>
          <w:lang w:val="bg-BG"/>
        </w:rPr>
        <w:t xml:space="preserve">По делото като </w:t>
      </w:r>
      <w:r>
        <w:rPr>
          <w:rFonts w:ascii="Times New Roman" w:hAnsi="Times New Roman" w:cs="Times New Roman"/>
          <w:sz w:val="24"/>
          <w:szCs w:val="24"/>
        </w:rPr>
        <w:t>amicus</w:t>
      </w:r>
      <w:r w:rsidRPr="00AA01D5">
        <w:rPr>
          <w:rFonts w:ascii="Times New Roman" w:hAnsi="Times New Roman" w:cs="Times New Roman"/>
          <w:sz w:val="24"/>
          <w:szCs w:val="24"/>
          <w:lang w:val="bg-BG"/>
        </w:rPr>
        <w:t xml:space="preserve"> </w:t>
      </w:r>
      <w:r>
        <w:rPr>
          <w:rFonts w:ascii="Times New Roman" w:hAnsi="Times New Roman" w:cs="Times New Roman"/>
          <w:sz w:val="24"/>
          <w:szCs w:val="24"/>
        </w:rPr>
        <w:t>curiae</w:t>
      </w:r>
      <w:r>
        <w:rPr>
          <w:rFonts w:ascii="Times New Roman" w:hAnsi="Times New Roman" w:cs="Times New Roman"/>
          <w:sz w:val="24"/>
          <w:szCs w:val="24"/>
          <w:lang w:val="bg-BG"/>
        </w:rPr>
        <w:t xml:space="preserve"> са  допуснати да дадат становище две неправителствени организации. </w:t>
      </w:r>
      <w:r w:rsidRPr="005A1083">
        <w:rPr>
          <w:rFonts w:ascii="Times New Roman" w:hAnsi="Times New Roman" w:cs="Times New Roman"/>
          <w:sz w:val="24"/>
          <w:szCs w:val="24"/>
        </w:rPr>
        <w:t>Greek</w:t>
      </w:r>
      <w:r w:rsidRPr="005A1083">
        <w:rPr>
          <w:rFonts w:ascii="Times New Roman" w:hAnsi="Times New Roman" w:cs="Times New Roman"/>
          <w:sz w:val="24"/>
          <w:szCs w:val="24"/>
          <w:lang w:val="bg-BG"/>
        </w:rPr>
        <w:t xml:space="preserve"> </w:t>
      </w:r>
      <w:r w:rsidRPr="005A1083">
        <w:rPr>
          <w:rFonts w:ascii="Times New Roman" w:hAnsi="Times New Roman" w:cs="Times New Roman"/>
          <w:sz w:val="24"/>
          <w:szCs w:val="24"/>
        </w:rPr>
        <w:t>Helsinki</w:t>
      </w:r>
      <w:r w:rsidRPr="005A1083">
        <w:rPr>
          <w:rFonts w:ascii="Times New Roman" w:hAnsi="Times New Roman" w:cs="Times New Roman"/>
          <w:sz w:val="24"/>
          <w:szCs w:val="24"/>
          <w:lang w:val="bg-BG"/>
        </w:rPr>
        <w:t xml:space="preserve"> </w:t>
      </w:r>
      <w:proofErr w:type="gramStart"/>
      <w:r w:rsidRPr="005A1083">
        <w:rPr>
          <w:rFonts w:ascii="Times New Roman" w:hAnsi="Times New Roman" w:cs="Times New Roman"/>
          <w:sz w:val="24"/>
          <w:szCs w:val="24"/>
        </w:rPr>
        <w:t>Monitor</w:t>
      </w:r>
      <w:r>
        <w:rPr>
          <w:rFonts w:ascii="Times New Roman" w:hAnsi="Times New Roman" w:cs="Times New Roman"/>
          <w:sz w:val="24"/>
          <w:szCs w:val="24"/>
          <w:lang w:val="bg-BG"/>
        </w:rPr>
        <w:t>,със</w:t>
      </w:r>
      <w:proofErr w:type="gramEnd"/>
      <w:r>
        <w:rPr>
          <w:rFonts w:ascii="Times New Roman" w:hAnsi="Times New Roman" w:cs="Times New Roman"/>
          <w:sz w:val="24"/>
          <w:szCs w:val="24"/>
          <w:lang w:val="bg-BG"/>
        </w:rPr>
        <w:t xml:space="preserve"> седалище в Гърция, се позовава на практиката на   </w:t>
      </w:r>
      <w:r w:rsidRPr="005A1083">
        <w:rPr>
          <w:rFonts w:ascii="Times New Roman" w:hAnsi="Times New Roman" w:cs="Times New Roman"/>
          <w:sz w:val="24"/>
          <w:szCs w:val="24"/>
          <w:lang w:val="bg-BG"/>
        </w:rPr>
        <w:t>Комитета на ООН за премахване на расовата дискриминация по въпроса дали могат</w:t>
      </w:r>
      <w:r>
        <w:rPr>
          <w:rFonts w:ascii="Times New Roman" w:hAnsi="Times New Roman" w:cs="Times New Roman"/>
          <w:sz w:val="24"/>
          <w:szCs w:val="24"/>
          <w:lang w:val="bg-BG"/>
        </w:rPr>
        <w:t xml:space="preserve"> отделни индивиди да се почувстват лично засегнати </w:t>
      </w:r>
      <w:r w:rsidRPr="005A1083">
        <w:rPr>
          <w:rFonts w:ascii="Times New Roman" w:hAnsi="Times New Roman" w:cs="Times New Roman"/>
          <w:sz w:val="24"/>
          <w:szCs w:val="24"/>
          <w:lang w:val="bg-BG"/>
        </w:rPr>
        <w:t xml:space="preserve">от обидни забележки, насочени срещу </w:t>
      </w:r>
      <w:r w:rsidRPr="005A1083">
        <w:rPr>
          <w:rFonts w:ascii="Times New Roman" w:hAnsi="Times New Roman" w:cs="Times New Roman"/>
          <w:sz w:val="24"/>
          <w:szCs w:val="24"/>
          <w:lang w:val="bg-BG"/>
        </w:rPr>
        <w:lastRenderedPageBreak/>
        <w:t>етническата или националната група, в която са членували</w:t>
      </w:r>
      <w:r>
        <w:rPr>
          <w:rFonts w:ascii="Times New Roman" w:hAnsi="Times New Roman" w:cs="Times New Roman"/>
          <w:sz w:val="24"/>
          <w:szCs w:val="24"/>
          <w:lang w:val="bg-BG"/>
        </w:rPr>
        <w:t>.</w:t>
      </w:r>
      <w:r w:rsidRPr="009472D0">
        <w:rPr>
          <w:lang w:val="bg-BG" w:bidi="en-US"/>
        </w:rPr>
        <w:t xml:space="preserve"> </w:t>
      </w:r>
      <w:r w:rsidRPr="00D24EA8">
        <w:rPr>
          <w:lang w:bidi="en-US"/>
        </w:rPr>
        <w:t> </w:t>
      </w:r>
      <w:r w:rsidRPr="009472D0">
        <w:rPr>
          <w:rFonts w:ascii="Times New Roman" w:hAnsi="Times New Roman" w:cs="Times New Roman"/>
          <w:lang w:bidi="en-US"/>
        </w:rPr>
        <w:t xml:space="preserve">The </w:t>
      </w:r>
      <w:r w:rsidRPr="009472D0">
        <w:rPr>
          <w:rFonts w:ascii="Times New Roman" w:hAnsi="Times New Roman" w:cs="Times New Roman"/>
        </w:rPr>
        <w:t>European Roma Rights Centre (“ERRC”</w:t>
      </w:r>
      <w:r w:rsidRPr="00D24EA8">
        <w:t>)</w:t>
      </w:r>
      <w:r w:rsidRPr="009472D0">
        <w:t xml:space="preserve"> </w:t>
      </w:r>
      <w:r>
        <w:rPr>
          <w:rFonts w:ascii="Times New Roman" w:hAnsi="Times New Roman" w:cs="Times New Roman"/>
        </w:rPr>
        <w:t>об</w:t>
      </w:r>
      <w:r w:rsidRPr="009472D0">
        <w:rPr>
          <w:rFonts w:ascii="Times New Roman" w:hAnsi="Times New Roman" w:cs="Times New Roman"/>
        </w:rPr>
        <w:t>р</w:t>
      </w:r>
      <w:r>
        <w:rPr>
          <w:rFonts w:ascii="Times New Roman" w:hAnsi="Times New Roman" w:cs="Times New Roman"/>
          <w:lang w:val="bg-BG"/>
        </w:rPr>
        <w:t>ъща</w:t>
      </w:r>
      <w:r w:rsidRPr="009472D0">
        <w:rPr>
          <w:rFonts w:ascii="Times New Roman" w:hAnsi="Times New Roman" w:cs="Times New Roman"/>
        </w:rPr>
        <w:t xml:space="preserve"> внимание на всеобхватната дискриминация срещу ромите в Европа, на тяхното социално положение в неравностойно положение и на широкото използване на расистка реторика </w:t>
      </w:r>
      <w:r w:rsidRPr="005A2DD6">
        <w:rPr>
          <w:rFonts w:ascii="Times New Roman" w:hAnsi="Times New Roman" w:cs="Times New Roman"/>
          <w:sz w:val="24"/>
          <w:szCs w:val="24"/>
        </w:rPr>
        <w:t xml:space="preserve">по отношение на тях - по-специално от политиците. ERRC се </w:t>
      </w:r>
      <w:proofErr w:type="gramStart"/>
      <w:r w:rsidRPr="005A2DD6">
        <w:rPr>
          <w:rFonts w:ascii="Times New Roman" w:hAnsi="Times New Roman" w:cs="Times New Roman"/>
          <w:sz w:val="24"/>
          <w:szCs w:val="24"/>
        </w:rPr>
        <w:t>позова</w:t>
      </w:r>
      <w:r w:rsidRPr="005A2DD6">
        <w:rPr>
          <w:rFonts w:ascii="Times New Roman" w:hAnsi="Times New Roman" w:cs="Times New Roman"/>
          <w:sz w:val="24"/>
          <w:szCs w:val="24"/>
          <w:lang w:val="bg-BG"/>
        </w:rPr>
        <w:t>ва</w:t>
      </w:r>
      <w:r w:rsidRPr="005A2DD6">
        <w:rPr>
          <w:rFonts w:ascii="Times New Roman" w:hAnsi="Times New Roman" w:cs="Times New Roman"/>
          <w:sz w:val="24"/>
          <w:szCs w:val="24"/>
        </w:rPr>
        <w:t xml:space="preserve"> </w:t>
      </w:r>
      <w:r w:rsidRPr="005A2DD6">
        <w:rPr>
          <w:rFonts w:ascii="Times New Roman" w:hAnsi="Times New Roman" w:cs="Times New Roman"/>
          <w:sz w:val="24"/>
          <w:szCs w:val="24"/>
          <w:lang w:val="bg-BG"/>
        </w:rPr>
        <w:t xml:space="preserve"> </w:t>
      </w:r>
      <w:r w:rsidRPr="005A2DD6">
        <w:rPr>
          <w:rFonts w:ascii="Times New Roman" w:hAnsi="Times New Roman" w:cs="Times New Roman"/>
          <w:sz w:val="24"/>
          <w:szCs w:val="24"/>
        </w:rPr>
        <w:t>на</w:t>
      </w:r>
      <w:proofErr w:type="gramEnd"/>
      <w:r w:rsidRPr="005A2DD6">
        <w:rPr>
          <w:rFonts w:ascii="Times New Roman" w:hAnsi="Times New Roman" w:cs="Times New Roman"/>
          <w:sz w:val="24"/>
          <w:szCs w:val="24"/>
          <w:lang w:val="bg-BG"/>
        </w:rPr>
        <w:t xml:space="preserve"> Плана за действие от Рабат от </w:t>
      </w:r>
      <w:r w:rsidRPr="005A2DD6">
        <w:rPr>
          <w:rFonts w:ascii="Times New Roman" w:hAnsi="Times New Roman" w:cs="Times New Roman"/>
          <w:sz w:val="24"/>
          <w:szCs w:val="24"/>
        </w:rPr>
        <w:t xml:space="preserve"> 2012 г. „относно забраната за застъпничество на национална, расова или религиозна омраза, която представлява подбуждане към дискриминация, враждебност или насилие“ (A / HRC / 22/17 / Add.4). </w:t>
      </w:r>
    </w:p>
    <w:p w14:paraId="0E08E4D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 повод приложимостта на чл. 8 и чл. 14 Правителството изтъква възражения, че в случая оплакванията са необосновани, защото исковата претенция не била основана на някакви конкретни фактически обстоятелства и в този смисъл търсената на национално ниво защита не е следвало да се реализира по пътя на ЗЗД, а преди всичко чрез наказателното законодателство.</w:t>
      </w:r>
      <w:r w:rsidRPr="00AA01D5">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Наред с това </w:t>
      </w:r>
      <w:r w:rsidRPr="00AA01D5">
        <w:rPr>
          <w:rFonts w:ascii="Times New Roman" w:hAnsi="Times New Roman" w:cs="Times New Roman"/>
          <w:sz w:val="24"/>
          <w:szCs w:val="24"/>
          <w:lang w:val="bg-BG"/>
        </w:rPr>
        <w:t xml:space="preserve">фактите по делото не </w:t>
      </w:r>
      <w:r>
        <w:rPr>
          <w:rFonts w:ascii="Times New Roman" w:hAnsi="Times New Roman" w:cs="Times New Roman"/>
          <w:sz w:val="24"/>
          <w:szCs w:val="24"/>
          <w:lang w:val="bg-BG"/>
        </w:rPr>
        <w:t>попадали в  предметния обхват</w:t>
      </w:r>
      <w:r w:rsidRPr="00AA01D5">
        <w:rPr>
          <w:rFonts w:ascii="Times New Roman" w:hAnsi="Times New Roman" w:cs="Times New Roman"/>
          <w:sz w:val="24"/>
          <w:szCs w:val="24"/>
          <w:lang w:val="bg-BG"/>
        </w:rPr>
        <w:t xml:space="preserve"> </w:t>
      </w:r>
      <w:r>
        <w:rPr>
          <w:rFonts w:ascii="Times New Roman" w:hAnsi="Times New Roman" w:cs="Times New Roman"/>
          <w:sz w:val="24"/>
          <w:szCs w:val="24"/>
          <w:lang w:val="bg-BG"/>
        </w:rPr>
        <w:t>на</w:t>
      </w:r>
      <w:r w:rsidRPr="00AA01D5">
        <w:rPr>
          <w:rFonts w:ascii="Times New Roman" w:hAnsi="Times New Roman" w:cs="Times New Roman"/>
          <w:sz w:val="24"/>
          <w:szCs w:val="24"/>
          <w:lang w:val="bg-BG"/>
        </w:rPr>
        <w:t xml:space="preserve"> чл</w:t>
      </w:r>
      <w:r>
        <w:rPr>
          <w:rFonts w:ascii="Times New Roman" w:hAnsi="Times New Roman" w:cs="Times New Roman"/>
          <w:sz w:val="24"/>
          <w:szCs w:val="24"/>
          <w:lang w:val="bg-BG"/>
        </w:rPr>
        <w:t>.</w:t>
      </w:r>
      <w:r w:rsidRPr="00AA01D5">
        <w:rPr>
          <w:rFonts w:ascii="Times New Roman" w:hAnsi="Times New Roman" w:cs="Times New Roman"/>
          <w:sz w:val="24"/>
          <w:szCs w:val="24"/>
          <w:lang w:val="bg-BG"/>
        </w:rPr>
        <w:t xml:space="preserve"> 14 от Конвенцията, тъй като жалбоподателите не са претърпели никакви преки или косвени вреди в личната си сфера в резултат на изявленията на г-н Сидеров. Нито </w:t>
      </w:r>
      <w:r>
        <w:rPr>
          <w:rFonts w:ascii="Times New Roman" w:hAnsi="Times New Roman" w:cs="Times New Roman"/>
          <w:sz w:val="24"/>
          <w:szCs w:val="24"/>
          <w:lang w:val="bg-BG"/>
        </w:rPr>
        <w:t xml:space="preserve">са  </w:t>
      </w:r>
      <w:r w:rsidRPr="00AA01D5">
        <w:rPr>
          <w:rFonts w:ascii="Times New Roman" w:hAnsi="Times New Roman" w:cs="Times New Roman"/>
          <w:sz w:val="24"/>
          <w:szCs w:val="24"/>
          <w:lang w:val="bg-BG"/>
        </w:rPr>
        <w:t>изтъкнали</w:t>
      </w:r>
      <w:r>
        <w:rPr>
          <w:rFonts w:ascii="Times New Roman" w:hAnsi="Times New Roman" w:cs="Times New Roman"/>
          <w:sz w:val="24"/>
          <w:szCs w:val="24"/>
          <w:lang w:val="bg-BG"/>
        </w:rPr>
        <w:t xml:space="preserve"> подобни </w:t>
      </w:r>
      <w:r w:rsidRPr="00AA01D5">
        <w:rPr>
          <w:rFonts w:ascii="Times New Roman" w:hAnsi="Times New Roman" w:cs="Times New Roman"/>
          <w:sz w:val="24"/>
          <w:szCs w:val="24"/>
          <w:lang w:val="bg-BG"/>
        </w:rPr>
        <w:t xml:space="preserve"> аргументи за това в националното производство.</w:t>
      </w:r>
    </w:p>
    <w:p w14:paraId="0640EB4C" w14:textId="77777777" w:rsidR="00056BD8" w:rsidRPr="00CB143D"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Европейският съд започва анализа си с приложимостта на чл. 8. Той  отбелязва, че  негативните  изявления на г-н Сидеров са били насочени към групата на  </w:t>
      </w:r>
      <w:r w:rsidRPr="00842957">
        <w:rPr>
          <w:rFonts w:ascii="Times New Roman" w:hAnsi="Times New Roman" w:cs="Times New Roman"/>
          <w:sz w:val="24"/>
          <w:szCs w:val="24"/>
          <w:lang w:val="bg-BG"/>
        </w:rPr>
        <w:t xml:space="preserve">ромите в България. Съдът отдавна </w:t>
      </w:r>
      <w:r>
        <w:rPr>
          <w:rFonts w:ascii="Times New Roman" w:hAnsi="Times New Roman" w:cs="Times New Roman"/>
          <w:sz w:val="24"/>
          <w:szCs w:val="24"/>
          <w:lang w:val="bg-BG"/>
        </w:rPr>
        <w:t xml:space="preserve">е </w:t>
      </w:r>
      <w:r w:rsidRPr="00842957">
        <w:rPr>
          <w:rFonts w:ascii="Times New Roman" w:hAnsi="Times New Roman" w:cs="Times New Roman"/>
          <w:sz w:val="24"/>
          <w:szCs w:val="24"/>
          <w:lang w:val="bg-BG"/>
        </w:rPr>
        <w:t>призна</w:t>
      </w:r>
      <w:r>
        <w:rPr>
          <w:rFonts w:ascii="Times New Roman" w:hAnsi="Times New Roman" w:cs="Times New Roman"/>
          <w:sz w:val="24"/>
          <w:szCs w:val="24"/>
          <w:lang w:val="bg-BG"/>
        </w:rPr>
        <w:t>л</w:t>
      </w:r>
      <w:r w:rsidRPr="00CB143D">
        <w:rPr>
          <w:rFonts w:ascii="Times New Roman" w:hAnsi="Times New Roman" w:cs="Times New Roman"/>
          <w:sz w:val="24"/>
          <w:szCs w:val="24"/>
          <w:lang w:val="bg-BG"/>
        </w:rPr>
        <w:t xml:space="preserve"> </w:t>
      </w:r>
      <w:r>
        <w:rPr>
          <w:rFonts w:ascii="Times New Roman" w:hAnsi="Times New Roman" w:cs="Times New Roman"/>
          <w:sz w:val="24"/>
          <w:szCs w:val="24"/>
          <w:lang w:val="bg-BG"/>
        </w:rPr>
        <w:t>в своята практика</w:t>
      </w:r>
      <w:r w:rsidRPr="0084295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нейното </w:t>
      </w:r>
      <w:r w:rsidRPr="00842957">
        <w:rPr>
          <w:rFonts w:ascii="Times New Roman" w:hAnsi="Times New Roman" w:cs="Times New Roman"/>
          <w:sz w:val="24"/>
          <w:szCs w:val="24"/>
          <w:lang w:val="bg-BG"/>
        </w:rPr>
        <w:t xml:space="preserve">неравностойно и уязвимо положение </w:t>
      </w:r>
      <w:r>
        <w:rPr>
          <w:rFonts w:ascii="Times New Roman" w:hAnsi="Times New Roman" w:cs="Times New Roman"/>
          <w:sz w:val="24"/>
          <w:szCs w:val="24"/>
          <w:lang w:val="bg-BG"/>
        </w:rPr>
        <w:t xml:space="preserve"> </w:t>
      </w:r>
      <w:r w:rsidRPr="00842957">
        <w:rPr>
          <w:rFonts w:ascii="Times New Roman" w:hAnsi="Times New Roman" w:cs="Times New Roman"/>
          <w:sz w:val="24"/>
          <w:szCs w:val="24"/>
          <w:lang w:val="bg-BG"/>
        </w:rPr>
        <w:t xml:space="preserve">и необходимостта от </w:t>
      </w:r>
      <w:r>
        <w:rPr>
          <w:rFonts w:ascii="Times New Roman" w:hAnsi="Times New Roman" w:cs="Times New Roman"/>
          <w:sz w:val="24"/>
          <w:szCs w:val="24"/>
          <w:lang w:val="bg-BG"/>
        </w:rPr>
        <w:t xml:space="preserve"> </w:t>
      </w:r>
      <w:r w:rsidRPr="00842957">
        <w:rPr>
          <w:rFonts w:ascii="Times New Roman" w:hAnsi="Times New Roman" w:cs="Times New Roman"/>
          <w:sz w:val="24"/>
          <w:szCs w:val="24"/>
          <w:lang w:val="bg-BG"/>
        </w:rPr>
        <w:t>специална</w:t>
      </w:r>
      <w:r>
        <w:rPr>
          <w:rFonts w:ascii="Times New Roman" w:hAnsi="Times New Roman" w:cs="Times New Roman"/>
          <w:sz w:val="24"/>
          <w:szCs w:val="24"/>
          <w:lang w:val="bg-BG"/>
        </w:rPr>
        <w:t>та им</w:t>
      </w:r>
      <w:r w:rsidRPr="00842957">
        <w:rPr>
          <w:rFonts w:ascii="Times New Roman" w:hAnsi="Times New Roman" w:cs="Times New Roman"/>
          <w:sz w:val="24"/>
          <w:szCs w:val="24"/>
          <w:lang w:val="bg-BG"/>
        </w:rPr>
        <w:t xml:space="preserve"> защита</w:t>
      </w:r>
      <w:r>
        <w:rPr>
          <w:rFonts w:ascii="Times New Roman" w:hAnsi="Times New Roman" w:cs="Times New Roman"/>
          <w:sz w:val="24"/>
          <w:szCs w:val="24"/>
          <w:lang w:val="bg-BG"/>
        </w:rPr>
        <w:t xml:space="preserve"> </w:t>
      </w:r>
    </w:p>
    <w:p w14:paraId="038F8380"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Изявленията на г-н Сидеров според Съда</w:t>
      </w:r>
      <w:r w:rsidRPr="00842957">
        <w:rPr>
          <w:rFonts w:ascii="Times New Roman" w:hAnsi="Times New Roman" w:cs="Times New Roman"/>
          <w:sz w:val="24"/>
          <w:szCs w:val="24"/>
          <w:lang w:val="bg-BG"/>
        </w:rPr>
        <w:t xml:space="preserve"> </w:t>
      </w:r>
      <w:r>
        <w:rPr>
          <w:rFonts w:ascii="Times New Roman" w:hAnsi="Times New Roman" w:cs="Times New Roman"/>
          <w:sz w:val="24"/>
          <w:szCs w:val="24"/>
          <w:lang w:val="bg-BG"/>
        </w:rPr>
        <w:t>преднамерено са били формулирани с подстрекателски термини</w:t>
      </w:r>
      <w:r w:rsidRPr="00842957">
        <w:rPr>
          <w:rFonts w:ascii="Times New Roman" w:hAnsi="Times New Roman" w:cs="Times New Roman"/>
          <w:sz w:val="24"/>
          <w:szCs w:val="24"/>
          <w:lang w:val="bg-BG"/>
        </w:rPr>
        <w:t>,</w:t>
      </w:r>
      <w:r>
        <w:rPr>
          <w:rFonts w:ascii="Times New Roman" w:hAnsi="Times New Roman" w:cs="Times New Roman"/>
          <w:sz w:val="24"/>
          <w:szCs w:val="24"/>
          <w:lang w:val="bg-BG"/>
        </w:rPr>
        <w:t xml:space="preserve"> били са насочени да представят </w:t>
      </w:r>
      <w:r w:rsidRPr="00842957">
        <w:rPr>
          <w:rFonts w:ascii="Times New Roman" w:hAnsi="Times New Roman" w:cs="Times New Roman"/>
          <w:sz w:val="24"/>
          <w:szCs w:val="24"/>
          <w:lang w:val="bg-BG"/>
        </w:rPr>
        <w:t>ромите в България като изключително склонни към престъпления и разврат</w:t>
      </w:r>
      <w:r>
        <w:rPr>
          <w:rFonts w:ascii="Times New Roman" w:hAnsi="Times New Roman" w:cs="Times New Roman"/>
          <w:sz w:val="24"/>
          <w:szCs w:val="24"/>
          <w:lang w:val="bg-BG"/>
        </w:rPr>
        <w:t xml:space="preserve">. Те са </w:t>
      </w:r>
      <w:r w:rsidRPr="00842957">
        <w:rPr>
          <w:rFonts w:ascii="Times New Roman" w:hAnsi="Times New Roman" w:cs="Times New Roman"/>
          <w:sz w:val="24"/>
          <w:szCs w:val="24"/>
          <w:lang w:val="bg-BG"/>
        </w:rPr>
        <w:t xml:space="preserve"> б</w:t>
      </w:r>
      <w:r>
        <w:rPr>
          <w:rFonts w:ascii="Times New Roman" w:hAnsi="Times New Roman" w:cs="Times New Roman"/>
          <w:sz w:val="24"/>
          <w:szCs w:val="24"/>
          <w:lang w:val="bg-BG"/>
        </w:rPr>
        <w:t>или</w:t>
      </w:r>
      <w:r w:rsidRPr="00842957">
        <w:rPr>
          <w:rFonts w:ascii="Times New Roman" w:hAnsi="Times New Roman" w:cs="Times New Roman"/>
          <w:sz w:val="24"/>
          <w:szCs w:val="24"/>
          <w:lang w:val="bg-BG"/>
        </w:rPr>
        <w:t xml:space="preserve"> систематични и</w:t>
      </w:r>
      <w:r>
        <w:rPr>
          <w:rFonts w:ascii="Times New Roman" w:hAnsi="Times New Roman" w:cs="Times New Roman"/>
          <w:sz w:val="24"/>
          <w:szCs w:val="24"/>
          <w:lang w:val="bg-BG"/>
        </w:rPr>
        <w:t xml:space="preserve"> са</w:t>
      </w:r>
      <w:r w:rsidRPr="00842957">
        <w:rPr>
          <w:rFonts w:ascii="Times New Roman" w:hAnsi="Times New Roman" w:cs="Times New Roman"/>
          <w:sz w:val="24"/>
          <w:szCs w:val="24"/>
          <w:lang w:val="bg-BG"/>
        </w:rPr>
        <w:t xml:space="preserve"> се характеризира</w:t>
      </w:r>
      <w:r>
        <w:rPr>
          <w:rFonts w:ascii="Times New Roman" w:hAnsi="Times New Roman" w:cs="Times New Roman"/>
          <w:sz w:val="24"/>
          <w:szCs w:val="24"/>
          <w:lang w:val="bg-BG"/>
        </w:rPr>
        <w:t>ли</w:t>
      </w:r>
      <w:r w:rsidRPr="00842957">
        <w:rPr>
          <w:rFonts w:ascii="Times New Roman" w:hAnsi="Times New Roman" w:cs="Times New Roman"/>
          <w:sz w:val="24"/>
          <w:szCs w:val="24"/>
          <w:lang w:val="bg-BG"/>
        </w:rPr>
        <w:t xml:space="preserve"> с изключителната си </w:t>
      </w:r>
      <w:r>
        <w:rPr>
          <w:rFonts w:ascii="Times New Roman" w:hAnsi="Times New Roman" w:cs="Times New Roman"/>
          <w:sz w:val="24"/>
          <w:szCs w:val="24"/>
          <w:lang w:val="bg-BG"/>
        </w:rPr>
        <w:t>опасност, тъй като общата насоченост на посланието му, предавано  многократно, е било да се втълпи</w:t>
      </w:r>
      <w:r w:rsidRPr="00842957">
        <w:rPr>
          <w:rFonts w:ascii="Times New Roman" w:hAnsi="Times New Roman" w:cs="Times New Roman"/>
          <w:sz w:val="24"/>
          <w:szCs w:val="24"/>
          <w:lang w:val="bg-BG"/>
        </w:rPr>
        <w:t>, че ромите са неморални социални паразити, които злоупотребяват с правата си, живеят на гърба на бъ</w:t>
      </w:r>
      <w:r>
        <w:rPr>
          <w:rFonts w:ascii="Times New Roman" w:hAnsi="Times New Roman" w:cs="Times New Roman"/>
          <w:sz w:val="24"/>
          <w:szCs w:val="24"/>
          <w:lang w:val="bg-BG"/>
        </w:rPr>
        <w:t xml:space="preserve">лгарското мнозинство, подложили са </w:t>
      </w:r>
      <w:r w:rsidRPr="00842957">
        <w:rPr>
          <w:rFonts w:ascii="Times New Roman" w:hAnsi="Times New Roman" w:cs="Times New Roman"/>
          <w:sz w:val="24"/>
          <w:szCs w:val="24"/>
          <w:lang w:val="bg-BG"/>
        </w:rPr>
        <w:t xml:space="preserve"> това мнозинство на системно насилие и престъпления </w:t>
      </w:r>
      <w:r>
        <w:rPr>
          <w:rFonts w:ascii="Times New Roman" w:hAnsi="Times New Roman" w:cs="Times New Roman"/>
          <w:sz w:val="24"/>
          <w:szCs w:val="24"/>
          <w:lang w:val="bg-BG"/>
        </w:rPr>
        <w:t xml:space="preserve">и  </w:t>
      </w:r>
      <w:r w:rsidRPr="00842957">
        <w:rPr>
          <w:rFonts w:ascii="Times New Roman" w:hAnsi="Times New Roman" w:cs="Times New Roman"/>
          <w:sz w:val="24"/>
          <w:szCs w:val="24"/>
          <w:lang w:val="bg-BG"/>
        </w:rPr>
        <w:t>има</w:t>
      </w:r>
      <w:r>
        <w:rPr>
          <w:rFonts w:ascii="Times New Roman" w:hAnsi="Times New Roman" w:cs="Times New Roman"/>
          <w:sz w:val="24"/>
          <w:szCs w:val="24"/>
          <w:lang w:val="bg-BG"/>
        </w:rPr>
        <w:t>т</w:t>
      </w:r>
      <w:r w:rsidRPr="00842957">
        <w:rPr>
          <w:rFonts w:ascii="Times New Roman" w:hAnsi="Times New Roman" w:cs="Times New Roman"/>
          <w:sz w:val="24"/>
          <w:szCs w:val="24"/>
          <w:lang w:val="bg-BG"/>
        </w:rPr>
        <w:t xml:space="preserve"> за цел да завладеят страната. </w:t>
      </w:r>
      <w:r>
        <w:rPr>
          <w:rFonts w:ascii="Times New Roman" w:hAnsi="Times New Roman" w:cs="Times New Roman"/>
          <w:sz w:val="24"/>
          <w:szCs w:val="24"/>
          <w:lang w:val="bg-BG"/>
        </w:rPr>
        <w:t xml:space="preserve">Без </w:t>
      </w:r>
      <w:r w:rsidRPr="00842957">
        <w:rPr>
          <w:rFonts w:ascii="Times New Roman" w:hAnsi="Times New Roman" w:cs="Times New Roman"/>
          <w:sz w:val="24"/>
          <w:szCs w:val="24"/>
          <w:lang w:val="bg-BG"/>
        </w:rPr>
        <w:t xml:space="preserve"> съмнение</w:t>
      </w:r>
      <w:r>
        <w:rPr>
          <w:rFonts w:ascii="Times New Roman" w:hAnsi="Times New Roman" w:cs="Times New Roman"/>
          <w:sz w:val="24"/>
          <w:szCs w:val="24"/>
          <w:lang w:val="bg-BG"/>
        </w:rPr>
        <w:t xml:space="preserve"> това води</w:t>
      </w:r>
      <w:r w:rsidRPr="00842957">
        <w:rPr>
          <w:rFonts w:ascii="Times New Roman" w:hAnsi="Times New Roman" w:cs="Times New Roman"/>
          <w:sz w:val="24"/>
          <w:szCs w:val="24"/>
          <w:lang w:val="bg-BG"/>
        </w:rPr>
        <w:t xml:space="preserve"> до крайно негативни стереотипи, предназначени да оклеветят ромите в България и да предизвикат предразсъдъци и омраза към тях.</w:t>
      </w:r>
    </w:p>
    <w:p w14:paraId="33B48484" w14:textId="77777777" w:rsidR="00056BD8" w:rsidRPr="008D1F8C" w:rsidRDefault="00056BD8" w:rsidP="00056BD8">
      <w:pPr>
        <w:pStyle w:val="NoSpacing"/>
        <w:jc w:val="both"/>
        <w:rPr>
          <w:i/>
          <w:iCs/>
          <w:lang w:val="bg-BG"/>
        </w:rPr>
      </w:pPr>
      <w:r w:rsidRPr="00046E66">
        <w:rPr>
          <w:rFonts w:ascii="Times New Roman" w:hAnsi="Times New Roman" w:cs="Times New Roman"/>
          <w:iCs/>
          <w:sz w:val="24"/>
          <w:szCs w:val="24"/>
          <w:lang w:val="bg-BG"/>
        </w:rPr>
        <w:t xml:space="preserve">Предвид многото комуникационни канали, използвани от г-н Сидеров - телевизионни и радиопрограми, публични изказвания и книга - и честото повтаряне на основното му послание </w:t>
      </w:r>
      <w:r>
        <w:rPr>
          <w:rFonts w:ascii="Times New Roman" w:hAnsi="Times New Roman" w:cs="Times New Roman"/>
          <w:iCs/>
          <w:sz w:val="24"/>
          <w:szCs w:val="24"/>
          <w:lang w:val="bg-BG"/>
        </w:rPr>
        <w:t>(</w:t>
      </w:r>
      <w:r w:rsidRPr="00046E66">
        <w:rPr>
          <w:rFonts w:ascii="Times New Roman" w:hAnsi="Times New Roman" w:cs="Times New Roman"/>
          <w:iCs/>
          <w:sz w:val="24"/>
          <w:szCs w:val="24"/>
          <w:lang w:val="bg-BG"/>
        </w:rPr>
        <w:t>особено в навечерието на парламентарните избори през юни 2005 г.</w:t>
      </w:r>
      <w:r>
        <w:rPr>
          <w:rFonts w:ascii="Times New Roman" w:hAnsi="Times New Roman" w:cs="Times New Roman"/>
          <w:iCs/>
          <w:sz w:val="24"/>
          <w:szCs w:val="24"/>
          <w:lang w:val="bg-BG"/>
        </w:rPr>
        <w:t>)</w:t>
      </w:r>
      <w:r w:rsidRPr="00046E66">
        <w:rPr>
          <w:rFonts w:ascii="Times New Roman" w:hAnsi="Times New Roman" w:cs="Times New Roman"/>
          <w:iCs/>
          <w:sz w:val="24"/>
          <w:szCs w:val="24"/>
          <w:lang w:val="bg-BG"/>
        </w:rPr>
        <w:t xml:space="preserve"> - може да се приеме, че изявленията му достигат до широка аудитория.</w:t>
      </w:r>
      <w:r>
        <w:rPr>
          <w:rFonts w:ascii="Times New Roman" w:hAnsi="Times New Roman" w:cs="Times New Roman"/>
          <w:iCs/>
          <w:sz w:val="24"/>
          <w:szCs w:val="24"/>
          <w:lang w:val="bg-BG"/>
        </w:rPr>
        <w:t xml:space="preserve"> Освен това той е бил добре позната фигура в българското общество и председател на тогавашна   партия, която е била в посдем, а </w:t>
      </w:r>
      <w:r>
        <w:rPr>
          <w:i/>
          <w:iCs/>
          <w:lang w:val="bg-BG"/>
        </w:rPr>
        <w:t xml:space="preserve"> </w:t>
      </w:r>
      <w:r w:rsidRPr="00DD33AB">
        <w:rPr>
          <w:rFonts w:ascii="Times New Roman" w:hAnsi="Times New Roman" w:cs="Times New Roman"/>
          <w:iCs/>
          <w:sz w:val="24"/>
          <w:szCs w:val="24"/>
          <w:lang w:val="bg-BG"/>
        </w:rPr>
        <w:t>яростната му анти-ромска позиция изглежда е съставлявала основен компонент на политическото послание на неговата партия</w:t>
      </w:r>
      <w:r>
        <w:rPr>
          <w:i/>
          <w:iCs/>
          <w:lang w:val="bg-BG"/>
        </w:rPr>
        <w:t xml:space="preserve">. </w:t>
      </w:r>
    </w:p>
    <w:p w14:paraId="2F4C8C94" w14:textId="77777777" w:rsidR="00056BD8" w:rsidRDefault="00056BD8" w:rsidP="00056BD8">
      <w:pPr>
        <w:pStyle w:val="NoSpacing"/>
        <w:jc w:val="both"/>
        <w:rPr>
          <w:rFonts w:ascii="Times New Roman" w:hAnsi="Times New Roman" w:cs="Times New Roman"/>
          <w:sz w:val="24"/>
          <w:szCs w:val="24"/>
          <w:lang w:val="bg-BG"/>
        </w:rPr>
      </w:pPr>
      <w:r w:rsidRPr="00046E66">
        <w:rPr>
          <w:rFonts w:ascii="Times New Roman" w:hAnsi="Times New Roman" w:cs="Times New Roman"/>
          <w:iCs/>
          <w:sz w:val="24"/>
          <w:szCs w:val="24"/>
          <w:lang w:val="bg-BG"/>
        </w:rPr>
        <w:t>С оглед на всички тези фактори</w:t>
      </w:r>
      <w:r>
        <w:rPr>
          <w:rFonts w:ascii="Times New Roman" w:hAnsi="Times New Roman" w:cs="Times New Roman"/>
          <w:iCs/>
          <w:sz w:val="24"/>
          <w:szCs w:val="24"/>
          <w:lang w:val="bg-BG"/>
        </w:rPr>
        <w:t xml:space="preserve"> </w:t>
      </w:r>
      <w:r w:rsidRPr="00046E66">
        <w:rPr>
          <w:rFonts w:ascii="Times New Roman" w:hAnsi="Times New Roman" w:cs="Times New Roman"/>
          <w:iCs/>
          <w:sz w:val="24"/>
          <w:szCs w:val="24"/>
          <w:lang w:val="bg-BG"/>
        </w:rPr>
        <w:t xml:space="preserve"> Съдът приема, че изявленията на г-н Сидеров</w:t>
      </w:r>
      <w:r>
        <w:rPr>
          <w:rFonts w:ascii="Times New Roman" w:hAnsi="Times New Roman" w:cs="Times New Roman"/>
          <w:iCs/>
          <w:sz w:val="24"/>
          <w:szCs w:val="24"/>
          <w:lang w:val="bg-BG"/>
        </w:rPr>
        <w:t xml:space="preserve"> </w:t>
      </w:r>
      <w:r w:rsidRPr="001A7CBB">
        <w:rPr>
          <w:rFonts w:ascii="Times New Roman" w:hAnsi="Times New Roman" w:cs="Times New Roman"/>
          <w:sz w:val="24"/>
          <w:szCs w:val="24"/>
          <w:lang w:val="bg-BG"/>
        </w:rPr>
        <w:t xml:space="preserve">са могли да окажат достатъчно въздействие върху чувството за идентичност на </w:t>
      </w:r>
      <w:r>
        <w:rPr>
          <w:rFonts w:ascii="Times New Roman" w:hAnsi="Times New Roman" w:cs="Times New Roman"/>
          <w:sz w:val="24"/>
          <w:szCs w:val="24"/>
          <w:lang w:val="bg-BG"/>
        </w:rPr>
        <w:t>ромите</w:t>
      </w:r>
      <w:r w:rsidRPr="001A7CBB">
        <w:rPr>
          <w:rFonts w:ascii="Times New Roman" w:hAnsi="Times New Roman" w:cs="Times New Roman"/>
          <w:sz w:val="24"/>
          <w:szCs w:val="24"/>
          <w:lang w:val="bg-BG"/>
        </w:rPr>
        <w:t xml:space="preserve"> в България и върху чувството за собствено достойнство и самочувствие на отделни </w:t>
      </w:r>
      <w:r>
        <w:rPr>
          <w:rFonts w:ascii="Times New Roman" w:hAnsi="Times New Roman" w:cs="Times New Roman"/>
          <w:sz w:val="24"/>
          <w:szCs w:val="24"/>
          <w:lang w:val="bg-BG"/>
        </w:rPr>
        <w:t>роми</w:t>
      </w:r>
      <w:r w:rsidRPr="001A7CBB">
        <w:rPr>
          <w:rFonts w:ascii="Times New Roman" w:hAnsi="Times New Roman" w:cs="Times New Roman"/>
          <w:sz w:val="24"/>
          <w:szCs w:val="24"/>
          <w:lang w:val="bg-BG"/>
        </w:rPr>
        <w:t>, за да са достигнали</w:t>
      </w:r>
      <w:r>
        <w:rPr>
          <w:rFonts w:ascii="Times New Roman" w:hAnsi="Times New Roman" w:cs="Times New Roman"/>
          <w:sz w:val="24"/>
          <w:szCs w:val="24"/>
          <w:lang w:val="bg-BG"/>
        </w:rPr>
        <w:t xml:space="preserve"> „определено ниво“</w:t>
      </w:r>
      <w:r w:rsidRPr="001A7CBB">
        <w:rPr>
          <w:rFonts w:ascii="Times New Roman" w:hAnsi="Times New Roman" w:cs="Times New Roman"/>
          <w:sz w:val="24"/>
          <w:szCs w:val="24"/>
          <w:lang w:val="bg-BG"/>
        </w:rPr>
        <w:t xml:space="preserve"> (вж. </w:t>
      </w:r>
      <w:r w:rsidRPr="0081289A">
        <w:rPr>
          <w:rFonts w:ascii="Times New Roman" w:hAnsi="Times New Roman" w:cs="Times New Roman"/>
          <w:i/>
          <w:sz w:val="24"/>
          <w:szCs w:val="24"/>
          <w:lang w:val="bg-BG"/>
        </w:rPr>
        <w:t>Aksu</w:t>
      </w:r>
      <w:r w:rsidRPr="001A7CBB">
        <w:rPr>
          <w:rFonts w:ascii="Times New Roman" w:hAnsi="Times New Roman" w:cs="Times New Roman"/>
          <w:sz w:val="24"/>
          <w:szCs w:val="24"/>
          <w:lang w:val="bg-BG"/>
        </w:rPr>
        <w:t xml:space="preserve">, цитирано по-горе, § 58) или „праг на тежеста“ (вж. </w:t>
      </w:r>
      <w:r w:rsidRPr="00DD33AB">
        <w:rPr>
          <w:rFonts w:ascii="Times New Roman" w:hAnsi="Times New Roman" w:cs="Times New Roman"/>
          <w:i/>
          <w:sz w:val="24"/>
          <w:szCs w:val="24"/>
        </w:rPr>
        <w:t>Denisov</w:t>
      </w:r>
      <w:r w:rsidRPr="00DD33AB">
        <w:rPr>
          <w:rFonts w:ascii="Times New Roman" w:hAnsi="Times New Roman" w:cs="Times New Roman"/>
          <w:i/>
          <w:sz w:val="24"/>
          <w:szCs w:val="24"/>
          <w:lang w:val="bg-BG"/>
        </w:rPr>
        <w:t xml:space="preserve"> </w:t>
      </w:r>
      <w:r w:rsidRPr="00DD33AB">
        <w:rPr>
          <w:rFonts w:ascii="Times New Roman" w:hAnsi="Times New Roman" w:cs="Times New Roman"/>
          <w:i/>
          <w:sz w:val="24"/>
          <w:szCs w:val="24"/>
        </w:rPr>
        <w:t>v</w:t>
      </w:r>
      <w:r w:rsidRPr="00DD33AB">
        <w:rPr>
          <w:rFonts w:ascii="Times New Roman" w:hAnsi="Times New Roman" w:cs="Times New Roman"/>
          <w:i/>
          <w:sz w:val="24"/>
          <w:szCs w:val="24"/>
          <w:lang w:val="bg-BG"/>
        </w:rPr>
        <w:t xml:space="preserve">. </w:t>
      </w:r>
      <w:r w:rsidRPr="00DD33AB">
        <w:rPr>
          <w:rFonts w:ascii="Times New Roman" w:hAnsi="Times New Roman" w:cs="Times New Roman"/>
          <w:i/>
          <w:sz w:val="24"/>
          <w:szCs w:val="24"/>
        </w:rPr>
        <w:t>Ukraine</w:t>
      </w:r>
      <w:r w:rsidRPr="00DD33AB">
        <w:rPr>
          <w:rFonts w:ascii="Times New Roman" w:hAnsi="Times New Roman" w:cs="Times New Roman"/>
          <w:sz w:val="24"/>
          <w:szCs w:val="24"/>
          <w:lang w:val="bg-BG"/>
        </w:rPr>
        <w:t xml:space="preserve"> [</w:t>
      </w:r>
      <w:r w:rsidRPr="00DD33AB">
        <w:rPr>
          <w:rFonts w:ascii="Times New Roman" w:hAnsi="Times New Roman" w:cs="Times New Roman"/>
          <w:sz w:val="24"/>
          <w:szCs w:val="24"/>
        </w:rPr>
        <w:t>GC</w:t>
      </w:r>
      <w:r w:rsidRPr="00DD33AB">
        <w:rPr>
          <w:rFonts w:ascii="Times New Roman" w:hAnsi="Times New Roman" w:cs="Times New Roman"/>
          <w:sz w:val="24"/>
          <w:szCs w:val="24"/>
          <w:lang w:val="bg-BG"/>
        </w:rPr>
        <w:t xml:space="preserve">], </w:t>
      </w:r>
      <w:r w:rsidRPr="00DD33AB">
        <w:rPr>
          <w:rFonts w:ascii="Times New Roman" w:hAnsi="Times New Roman" w:cs="Times New Roman"/>
          <w:sz w:val="24"/>
          <w:szCs w:val="24"/>
        </w:rPr>
        <w:t>no</w:t>
      </w:r>
      <w:r w:rsidRPr="00DD33AB">
        <w:rPr>
          <w:rFonts w:ascii="Times New Roman" w:hAnsi="Times New Roman" w:cs="Times New Roman"/>
          <w:sz w:val="24"/>
          <w:szCs w:val="24"/>
          <w:lang w:val="bg-BG"/>
        </w:rPr>
        <w:t xml:space="preserve">. 76639/11, §§ </w:t>
      </w:r>
      <w:r>
        <w:rPr>
          <w:rFonts w:ascii="Times New Roman" w:hAnsi="Times New Roman" w:cs="Times New Roman"/>
          <w:sz w:val="24"/>
          <w:szCs w:val="24"/>
          <w:lang w:val="bg-BG"/>
        </w:rPr>
        <w:t>112-14</w:t>
      </w:r>
      <w:r w:rsidRPr="00DD33AB">
        <w:rPr>
          <w:rFonts w:ascii="Times New Roman" w:hAnsi="Times New Roman" w:cs="Times New Roman"/>
          <w:sz w:val="24"/>
          <w:szCs w:val="24"/>
          <w:lang w:val="bg-BG"/>
        </w:rPr>
        <w:t xml:space="preserve">, 25 </w:t>
      </w:r>
      <w:r w:rsidRPr="00DD33AB">
        <w:rPr>
          <w:rFonts w:ascii="Times New Roman" w:hAnsi="Times New Roman" w:cs="Times New Roman"/>
          <w:sz w:val="24"/>
          <w:szCs w:val="24"/>
        </w:rPr>
        <w:t>September</w:t>
      </w:r>
      <w:r w:rsidRPr="00DD33AB">
        <w:rPr>
          <w:rFonts w:ascii="Times New Roman" w:hAnsi="Times New Roman" w:cs="Times New Roman"/>
          <w:sz w:val="24"/>
          <w:szCs w:val="24"/>
          <w:lang w:val="bg-BG"/>
        </w:rPr>
        <w:t xml:space="preserve"> 2018</w:t>
      </w:r>
      <w:proofErr w:type="gramStart"/>
      <w:r w:rsidRPr="00DD33AB">
        <w:rPr>
          <w:rFonts w:cstheme="minorHAnsi"/>
          <w:lang w:val="bg-BG"/>
        </w:rPr>
        <w:t>)</w:t>
      </w:r>
      <w:r>
        <w:rPr>
          <w:rFonts w:cstheme="minorHAnsi"/>
          <w:lang w:val="bg-BG"/>
        </w:rPr>
        <w:t xml:space="preserve"> </w:t>
      </w:r>
      <w:r>
        <w:rPr>
          <w:rFonts w:ascii="Times New Roman" w:hAnsi="Times New Roman" w:cs="Times New Roman"/>
          <w:sz w:val="24"/>
          <w:szCs w:val="24"/>
          <w:lang w:val="bg-BG"/>
        </w:rPr>
        <w:t>,</w:t>
      </w:r>
      <w:proofErr w:type="gramEnd"/>
      <w:r>
        <w:rPr>
          <w:rFonts w:ascii="Times New Roman" w:hAnsi="Times New Roman" w:cs="Times New Roman"/>
          <w:sz w:val="24"/>
          <w:szCs w:val="24"/>
          <w:lang w:val="bg-BG"/>
        </w:rPr>
        <w:t xml:space="preserve"> което </w:t>
      </w:r>
      <w:r w:rsidRPr="001A7CBB">
        <w:rPr>
          <w:rFonts w:ascii="Times New Roman" w:hAnsi="Times New Roman" w:cs="Times New Roman"/>
          <w:sz w:val="24"/>
          <w:szCs w:val="24"/>
          <w:lang w:val="bg-BG"/>
        </w:rPr>
        <w:t>се изисква</w:t>
      </w:r>
      <w:r>
        <w:rPr>
          <w:rFonts w:ascii="Times New Roman" w:hAnsi="Times New Roman" w:cs="Times New Roman"/>
          <w:sz w:val="24"/>
          <w:szCs w:val="24"/>
          <w:lang w:val="bg-BG"/>
        </w:rPr>
        <w:t xml:space="preserve"> с оглед наличието на  </w:t>
      </w:r>
      <w:r w:rsidRPr="001A7CBB">
        <w:rPr>
          <w:rFonts w:ascii="Times New Roman" w:hAnsi="Times New Roman" w:cs="Times New Roman"/>
          <w:sz w:val="24"/>
          <w:szCs w:val="24"/>
          <w:lang w:val="bg-BG"/>
        </w:rPr>
        <w:t xml:space="preserve"> засяга</w:t>
      </w:r>
      <w:r>
        <w:rPr>
          <w:rFonts w:ascii="Times New Roman" w:hAnsi="Times New Roman" w:cs="Times New Roman"/>
          <w:sz w:val="24"/>
          <w:szCs w:val="24"/>
          <w:lang w:val="bg-BG"/>
        </w:rPr>
        <w:t>не на</w:t>
      </w:r>
      <w:r w:rsidRPr="001A7CBB">
        <w:rPr>
          <w:rFonts w:ascii="Times New Roman" w:hAnsi="Times New Roman" w:cs="Times New Roman"/>
          <w:sz w:val="24"/>
          <w:szCs w:val="24"/>
          <w:lang w:val="bg-BG"/>
        </w:rPr>
        <w:t xml:space="preserve"> „личния живот” на жалбоподателите. </w:t>
      </w:r>
      <w:r>
        <w:rPr>
          <w:rFonts w:ascii="Times New Roman" w:hAnsi="Times New Roman" w:cs="Times New Roman"/>
          <w:sz w:val="24"/>
          <w:szCs w:val="24"/>
          <w:lang w:val="bg-BG"/>
        </w:rPr>
        <w:t xml:space="preserve">Поради това Съдът приема, че </w:t>
      </w:r>
      <w:r w:rsidRPr="001A7CBB">
        <w:rPr>
          <w:rFonts w:ascii="Times New Roman" w:hAnsi="Times New Roman" w:cs="Times New Roman"/>
          <w:sz w:val="24"/>
          <w:szCs w:val="24"/>
          <w:lang w:val="bg-BG"/>
        </w:rPr>
        <w:t>член 8 от Конвенцията е приложим.</w:t>
      </w:r>
      <w:r>
        <w:rPr>
          <w:rFonts w:ascii="Times New Roman" w:hAnsi="Times New Roman" w:cs="Times New Roman"/>
          <w:sz w:val="24"/>
          <w:szCs w:val="24"/>
          <w:lang w:val="bg-BG"/>
        </w:rPr>
        <w:t xml:space="preserve"> Във връзка с този извод той достига до извода, че чл. 14 също намира приложение, тъй като той няма право на самостоятелно съществуване.</w:t>
      </w:r>
    </w:p>
    <w:p w14:paraId="26B9CE54" w14:textId="77777777" w:rsidR="00056BD8" w:rsidRPr="00DD33AB" w:rsidRDefault="00056BD8" w:rsidP="00056BD8">
      <w:pPr>
        <w:pStyle w:val="NoSpacing"/>
        <w:jc w:val="both"/>
        <w:rPr>
          <w:rFonts w:ascii="Times New Roman" w:hAnsi="Times New Roman" w:cs="Times New Roman"/>
          <w:sz w:val="24"/>
          <w:szCs w:val="24"/>
          <w:lang w:val="bg-BG"/>
        </w:rPr>
      </w:pPr>
      <w:r w:rsidRPr="00DD33AB">
        <w:rPr>
          <w:rFonts w:ascii="Times New Roman" w:hAnsi="Times New Roman" w:cs="Times New Roman"/>
          <w:iCs/>
          <w:sz w:val="24"/>
          <w:szCs w:val="24"/>
          <w:lang w:val="bg-BG"/>
        </w:rPr>
        <w:t>Всички останали възражения за недопустимост на жалбата от страна на правителството са приети за неоснователни от Съда и са отхвърлени.</w:t>
      </w:r>
    </w:p>
    <w:p w14:paraId="412D27B6" w14:textId="77777777" w:rsidR="00056BD8" w:rsidRPr="0081289A"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По съществото на спора </w:t>
      </w:r>
      <w:r w:rsidRPr="00FD1877">
        <w:rPr>
          <w:rFonts w:ascii="Times New Roman" w:hAnsi="Times New Roman" w:cs="Times New Roman"/>
          <w:sz w:val="24"/>
          <w:szCs w:val="24"/>
          <w:lang w:val="bg-BG"/>
        </w:rPr>
        <w:t>Съдът припомня, че чл</w:t>
      </w:r>
      <w:r>
        <w:rPr>
          <w:rFonts w:ascii="Times New Roman" w:hAnsi="Times New Roman" w:cs="Times New Roman"/>
          <w:sz w:val="24"/>
          <w:szCs w:val="24"/>
          <w:lang w:val="bg-BG"/>
        </w:rPr>
        <w:t>.</w:t>
      </w:r>
      <w:r w:rsidRPr="00FD1877">
        <w:rPr>
          <w:rFonts w:ascii="Times New Roman" w:hAnsi="Times New Roman" w:cs="Times New Roman"/>
          <w:sz w:val="24"/>
          <w:szCs w:val="24"/>
          <w:lang w:val="bg-BG"/>
        </w:rPr>
        <w:t xml:space="preserve"> 8 от Конвенцията </w:t>
      </w:r>
      <w:r>
        <w:rPr>
          <w:rFonts w:ascii="Times New Roman" w:hAnsi="Times New Roman" w:cs="Times New Roman"/>
          <w:sz w:val="24"/>
          <w:szCs w:val="24"/>
          <w:lang w:val="bg-BG"/>
        </w:rPr>
        <w:t>създава</w:t>
      </w:r>
      <w:r w:rsidRPr="00FD1877">
        <w:rPr>
          <w:rFonts w:ascii="Times New Roman" w:hAnsi="Times New Roman" w:cs="Times New Roman"/>
          <w:sz w:val="24"/>
          <w:szCs w:val="24"/>
          <w:lang w:val="bg-BG"/>
        </w:rPr>
        <w:t xml:space="preserve"> позитивни задължения и че те</w:t>
      </w:r>
      <w:r>
        <w:rPr>
          <w:rFonts w:ascii="Times New Roman" w:hAnsi="Times New Roman" w:cs="Times New Roman"/>
          <w:sz w:val="24"/>
          <w:szCs w:val="24"/>
          <w:lang w:val="bg-BG"/>
        </w:rPr>
        <w:t xml:space="preserve"> </w:t>
      </w:r>
      <w:r w:rsidRPr="00FD1877">
        <w:rPr>
          <w:rFonts w:ascii="Times New Roman" w:hAnsi="Times New Roman" w:cs="Times New Roman"/>
          <w:sz w:val="24"/>
          <w:szCs w:val="24"/>
          <w:lang w:val="bg-BG"/>
        </w:rPr>
        <w:t>могат да изискват приемането на мерки, предназначени да осигурят „зачитане на ... личния живот“, дори в сферата на отношеният</w:t>
      </w:r>
      <w:r>
        <w:rPr>
          <w:rFonts w:ascii="Times New Roman" w:hAnsi="Times New Roman" w:cs="Times New Roman"/>
          <w:sz w:val="24"/>
          <w:szCs w:val="24"/>
          <w:lang w:val="bg-BG"/>
        </w:rPr>
        <w:t>а на индивидите помежду им (виж напр.</w:t>
      </w:r>
      <w:r w:rsidRPr="00FD1877">
        <w:rPr>
          <w:rFonts w:ascii="Times New Roman" w:hAnsi="Times New Roman" w:cs="Times New Roman"/>
          <w:sz w:val="24"/>
          <w:szCs w:val="24"/>
          <w:lang w:val="bg-BG"/>
        </w:rPr>
        <w:t xml:space="preserve"> </w:t>
      </w:r>
      <w:r w:rsidRPr="0081289A">
        <w:rPr>
          <w:rFonts w:ascii="Times New Roman" w:hAnsi="Times New Roman" w:cs="Times New Roman"/>
          <w:i/>
          <w:sz w:val="24"/>
          <w:szCs w:val="24"/>
          <w:lang w:bidi="en-US"/>
        </w:rPr>
        <w:t>X and Y v. the Netherlands</w:t>
      </w:r>
      <w:r w:rsidRPr="0081289A">
        <w:rPr>
          <w:rFonts w:ascii="Times New Roman" w:hAnsi="Times New Roman" w:cs="Times New Roman"/>
          <w:sz w:val="24"/>
          <w:szCs w:val="24"/>
          <w:lang w:bidi="en-US"/>
        </w:rPr>
        <w:t xml:space="preserve">, </w:t>
      </w:r>
      <w:r w:rsidRPr="0081289A">
        <w:rPr>
          <w:rStyle w:val="s6b621b36"/>
          <w:rFonts w:ascii="Times New Roman" w:hAnsi="Times New Roman" w:cs="Times New Roman"/>
          <w:i/>
          <w:iCs/>
          <w:color w:val="000000"/>
          <w:sz w:val="24"/>
          <w:szCs w:val="24"/>
        </w:rPr>
        <w:t>(Application no</w:t>
      </w:r>
      <w:r w:rsidRPr="0081289A">
        <w:rPr>
          <w:rStyle w:val="s6b621b36"/>
          <w:rFonts w:ascii="Times New Roman" w:hAnsi="Times New Roman" w:cs="Times New Roman"/>
          <w:i/>
          <w:iCs/>
          <w:sz w:val="24"/>
          <w:szCs w:val="24"/>
        </w:rPr>
        <w:t>. </w:t>
      </w:r>
      <w:hyperlink r:id="rId10" w:anchor="{%22appno%22:[%228978/80%22]}" w:tgtFrame="_blank" w:history="1">
        <w:r w:rsidRPr="0081289A">
          <w:rPr>
            <w:rStyle w:val="Hyperlink"/>
            <w:rFonts w:ascii="Times New Roman" w:hAnsi="Times New Roman" w:cs="Times New Roman"/>
            <w:i/>
            <w:iCs/>
            <w:color w:val="auto"/>
            <w:sz w:val="24"/>
            <w:szCs w:val="24"/>
            <w:u w:val="none"/>
          </w:rPr>
          <w:t>8978/80</w:t>
        </w:r>
      </w:hyperlink>
      <w:r w:rsidRPr="0081289A">
        <w:rPr>
          <w:rStyle w:val="s6b621b36"/>
          <w:rFonts w:ascii="Times New Roman" w:hAnsi="Times New Roman" w:cs="Times New Roman"/>
          <w:i/>
          <w:iCs/>
          <w:color w:val="000000"/>
          <w:sz w:val="24"/>
          <w:szCs w:val="24"/>
          <w:lang w:val="bg-BG"/>
        </w:rPr>
        <w:t xml:space="preserve">,26 </w:t>
      </w:r>
      <w:r w:rsidRPr="0081289A">
        <w:rPr>
          <w:rStyle w:val="s6b621b36"/>
          <w:rFonts w:ascii="Times New Roman" w:hAnsi="Times New Roman" w:cs="Times New Roman"/>
          <w:i/>
          <w:iCs/>
          <w:color w:val="000000"/>
          <w:sz w:val="24"/>
          <w:szCs w:val="24"/>
        </w:rPr>
        <w:t>march 1985)</w:t>
      </w:r>
      <w:r w:rsidRPr="0081289A">
        <w:rPr>
          <w:rFonts w:ascii="Times New Roman" w:hAnsi="Times New Roman" w:cs="Times New Roman"/>
          <w:sz w:val="24"/>
          <w:szCs w:val="24"/>
          <w:lang w:val="bg-BG"/>
        </w:rPr>
        <w:t xml:space="preserve">, § 23; Von Hannover </w:t>
      </w:r>
      <w:r w:rsidRPr="0081289A">
        <w:rPr>
          <w:rFonts w:ascii="Times New Roman" w:hAnsi="Times New Roman" w:cs="Times New Roman"/>
          <w:sz w:val="24"/>
          <w:szCs w:val="24"/>
        </w:rPr>
        <w:t>v</w:t>
      </w:r>
      <w:r w:rsidRPr="0081289A">
        <w:rPr>
          <w:rFonts w:ascii="Times New Roman" w:hAnsi="Times New Roman" w:cs="Times New Roman"/>
          <w:sz w:val="24"/>
          <w:szCs w:val="24"/>
          <w:lang w:val="bg-BG"/>
        </w:rPr>
        <w:t xml:space="preserve">. </w:t>
      </w:r>
      <w:r w:rsidRPr="0081289A">
        <w:rPr>
          <w:rFonts w:ascii="Times New Roman" w:hAnsi="Times New Roman" w:cs="Times New Roman"/>
          <w:sz w:val="24"/>
          <w:szCs w:val="24"/>
        </w:rPr>
        <w:t>Grrmany</w:t>
      </w:r>
      <w:r w:rsidRPr="0081289A">
        <w:rPr>
          <w:rFonts w:ascii="Times New Roman" w:hAnsi="Times New Roman" w:cs="Times New Roman"/>
          <w:sz w:val="24"/>
          <w:szCs w:val="24"/>
          <w:lang w:val="bg-BG"/>
        </w:rPr>
        <w:t>(№ 2),</w:t>
      </w:r>
      <w:r w:rsidRPr="0081289A">
        <w:rPr>
          <w:rFonts w:ascii="Times New Roman" w:hAnsi="Times New Roman" w:cs="Times New Roman"/>
          <w:i/>
          <w:iCs/>
          <w:color w:val="000000"/>
          <w:sz w:val="24"/>
          <w:szCs w:val="24"/>
          <w:shd w:val="clear" w:color="auto" w:fill="FFFFFF"/>
          <w:lang w:val="bg-BG"/>
        </w:rPr>
        <w:t xml:space="preserve"> </w:t>
      </w:r>
      <w:r w:rsidRPr="0081289A">
        <w:rPr>
          <w:rStyle w:val="s6b621b36"/>
          <w:rFonts w:ascii="Times New Roman" w:hAnsi="Times New Roman" w:cs="Times New Roman"/>
          <w:i/>
          <w:iCs/>
          <w:color w:val="000000"/>
          <w:sz w:val="24"/>
          <w:szCs w:val="24"/>
          <w:shd w:val="clear" w:color="auto" w:fill="FFFFFF"/>
          <w:lang w:val="bg-BG"/>
        </w:rPr>
        <w:t>(</w:t>
      </w:r>
      <w:r w:rsidRPr="0081289A">
        <w:rPr>
          <w:rStyle w:val="s6b621b36"/>
          <w:rFonts w:ascii="Times New Roman" w:hAnsi="Times New Roman" w:cs="Times New Roman"/>
          <w:i/>
          <w:iCs/>
          <w:color w:val="000000"/>
          <w:sz w:val="24"/>
          <w:szCs w:val="24"/>
          <w:shd w:val="clear" w:color="auto" w:fill="FFFFFF"/>
        </w:rPr>
        <w:t>Applications nos</w:t>
      </w:r>
      <w:r w:rsidRPr="0081289A">
        <w:rPr>
          <w:rStyle w:val="s6b621b36"/>
          <w:rFonts w:ascii="Times New Roman" w:hAnsi="Times New Roman" w:cs="Times New Roman"/>
          <w:i/>
          <w:iCs/>
          <w:color w:val="000000"/>
          <w:sz w:val="24"/>
          <w:szCs w:val="24"/>
          <w:shd w:val="clear" w:color="auto" w:fill="FFFFFF"/>
          <w:lang w:val="bg-BG"/>
        </w:rPr>
        <w:t>.</w:t>
      </w:r>
      <w:r w:rsidRPr="0081289A">
        <w:rPr>
          <w:rStyle w:val="s6b621b36"/>
          <w:rFonts w:ascii="Times New Roman" w:hAnsi="Times New Roman" w:cs="Times New Roman"/>
          <w:i/>
          <w:iCs/>
          <w:color w:val="000000"/>
          <w:sz w:val="24"/>
          <w:szCs w:val="24"/>
          <w:shd w:val="clear" w:color="auto" w:fill="FFFFFF"/>
        </w:rPr>
        <w:t> </w:t>
      </w:r>
      <w:hyperlink r:id="rId11" w:anchor="{%22appno%22:[%2240660/08%22]}" w:tgtFrame="_blank" w:history="1">
        <w:r w:rsidRPr="0081289A">
          <w:rPr>
            <w:rStyle w:val="Hyperlink"/>
            <w:rFonts w:ascii="Times New Roman" w:hAnsi="Times New Roman" w:cs="Times New Roman"/>
            <w:i/>
            <w:iCs/>
            <w:color w:val="auto"/>
            <w:sz w:val="24"/>
            <w:szCs w:val="24"/>
            <w:u w:val="none"/>
            <w:lang w:val="bg-BG"/>
          </w:rPr>
          <w:t>40660/08</w:t>
        </w:r>
      </w:hyperlink>
      <w:r w:rsidRPr="0081289A">
        <w:rPr>
          <w:rStyle w:val="s6b621b36"/>
          <w:rFonts w:ascii="Times New Roman" w:hAnsi="Times New Roman" w:cs="Times New Roman"/>
          <w:i/>
          <w:iCs/>
          <w:sz w:val="24"/>
          <w:szCs w:val="24"/>
          <w:shd w:val="clear" w:color="auto" w:fill="FFFFFF"/>
        </w:rPr>
        <w:t> and </w:t>
      </w:r>
      <w:hyperlink r:id="rId12" w:anchor="{%22appno%22:[%2260641/08%22]}" w:tgtFrame="_blank" w:history="1">
        <w:r w:rsidRPr="0081289A">
          <w:rPr>
            <w:rStyle w:val="Hyperlink"/>
            <w:rFonts w:ascii="Times New Roman" w:hAnsi="Times New Roman" w:cs="Times New Roman"/>
            <w:i/>
            <w:iCs/>
            <w:color w:val="auto"/>
            <w:sz w:val="24"/>
            <w:szCs w:val="24"/>
            <w:u w:val="none"/>
            <w:lang w:val="bg-BG"/>
          </w:rPr>
          <w:t>60641/08</w:t>
        </w:r>
      </w:hyperlink>
      <w:r w:rsidRPr="0081289A">
        <w:rPr>
          <w:rStyle w:val="s6b621b36"/>
          <w:rFonts w:ascii="Times New Roman" w:hAnsi="Times New Roman" w:cs="Times New Roman"/>
          <w:i/>
          <w:iCs/>
          <w:color w:val="000000"/>
          <w:sz w:val="24"/>
          <w:szCs w:val="24"/>
          <w:shd w:val="clear" w:color="auto" w:fill="FFFFFF"/>
          <w:lang w:val="bg-BG"/>
        </w:rPr>
        <w:t>)</w:t>
      </w:r>
      <w:r w:rsidRPr="0081289A">
        <w:rPr>
          <w:rFonts w:ascii="Times New Roman" w:hAnsi="Times New Roman" w:cs="Times New Roman"/>
          <w:sz w:val="24"/>
          <w:szCs w:val="24"/>
          <w:lang w:val="bg-BG"/>
        </w:rPr>
        <w:t xml:space="preserve"> § 98, 7 </w:t>
      </w:r>
      <w:r w:rsidRPr="0081289A">
        <w:rPr>
          <w:rFonts w:ascii="Times New Roman" w:hAnsi="Times New Roman" w:cs="Times New Roman"/>
          <w:sz w:val="24"/>
          <w:szCs w:val="24"/>
        </w:rPr>
        <w:t>february</w:t>
      </w:r>
      <w:r w:rsidRPr="0081289A">
        <w:rPr>
          <w:rFonts w:ascii="Times New Roman" w:hAnsi="Times New Roman" w:cs="Times New Roman"/>
          <w:sz w:val="24"/>
          <w:szCs w:val="24"/>
          <w:lang w:val="bg-BG"/>
        </w:rPr>
        <w:t xml:space="preserve"> 2012; и Aksu, § 59).</w:t>
      </w:r>
    </w:p>
    <w:p w14:paraId="7C59379F" w14:textId="77777777" w:rsidR="00056BD8" w:rsidRPr="00046E66" w:rsidRDefault="00056BD8" w:rsidP="00056BD8">
      <w:pPr>
        <w:pStyle w:val="NoSpacing"/>
        <w:jc w:val="both"/>
        <w:rPr>
          <w:rFonts w:ascii="Times New Roman" w:hAnsi="Times New Roman" w:cs="Times New Roman"/>
          <w:sz w:val="24"/>
          <w:szCs w:val="24"/>
          <w:lang w:val="bg-BG"/>
        </w:rPr>
      </w:pPr>
      <w:r w:rsidRPr="00046E66">
        <w:rPr>
          <w:rFonts w:ascii="Times New Roman" w:hAnsi="Times New Roman" w:cs="Times New Roman"/>
          <w:sz w:val="24"/>
          <w:szCs w:val="24"/>
          <w:lang w:val="bg-BG"/>
        </w:rPr>
        <w:t>В Aksu (</w:t>
      </w:r>
      <w:r>
        <w:rPr>
          <w:rFonts w:ascii="Times New Roman" w:hAnsi="Times New Roman" w:cs="Times New Roman"/>
          <w:sz w:val="24"/>
          <w:szCs w:val="24"/>
          <w:lang w:val="bg-BG"/>
        </w:rPr>
        <w:t>§§ 61 и 81), Съдът е приел</w:t>
      </w:r>
      <w:r w:rsidRPr="00046E66">
        <w:rPr>
          <w:rFonts w:ascii="Times New Roman" w:hAnsi="Times New Roman" w:cs="Times New Roman"/>
          <w:sz w:val="24"/>
          <w:szCs w:val="24"/>
          <w:lang w:val="bg-BG"/>
        </w:rPr>
        <w:t xml:space="preserve"> във връзка с публични изявления, за които се твърди, че са</w:t>
      </w:r>
      <w:r>
        <w:rPr>
          <w:rFonts w:ascii="Times New Roman" w:hAnsi="Times New Roman" w:cs="Times New Roman"/>
          <w:sz w:val="24"/>
          <w:szCs w:val="24"/>
          <w:lang w:val="bg-BG"/>
        </w:rPr>
        <w:t xml:space="preserve"> създали  отрицателни</w:t>
      </w:r>
      <w:r w:rsidRPr="00046E66">
        <w:rPr>
          <w:rFonts w:ascii="Times New Roman" w:hAnsi="Times New Roman" w:cs="Times New Roman"/>
          <w:sz w:val="24"/>
          <w:szCs w:val="24"/>
          <w:lang w:val="bg-BG"/>
        </w:rPr>
        <w:t xml:space="preserve"> стереотипи</w:t>
      </w:r>
      <w:r>
        <w:rPr>
          <w:rFonts w:ascii="Times New Roman" w:hAnsi="Times New Roman" w:cs="Times New Roman"/>
          <w:sz w:val="24"/>
          <w:szCs w:val="24"/>
          <w:lang w:val="bg-BG"/>
        </w:rPr>
        <w:t xml:space="preserve"> към</w:t>
      </w:r>
      <w:r w:rsidRPr="00046E66">
        <w:rPr>
          <w:rFonts w:ascii="Times New Roman" w:hAnsi="Times New Roman" w:cs="Times New Roman"/>
          <w:sz w:val="24"/>
          <w:szCs w:val="24"/>
          <w:lang w:val="bg-BG"/>
        </w:rPr>
        <w:t xml:space="preserve"> малцинствена етническа група (роми</w:t>
      </w:r>
      <w:r>
        <w:rPr>
          <w:rFonts w:ascii="Times New Roman" w:hAnsi="Times New Roman" w:cs="Times New Roman"/>
          <w:sz w:val="24"/>
          <w:szCs w:val="24"/>
          <w:lang w:val="bg-BG"/>
        </w:rPr>
        <w:t>те</w:t>
      </w:r>
      <w:r w:rsidRPr="00046E66">
        <w:rPr>
          <w:rFonts w:ascii="Times New Roman" w:hAnsi="Times New Roman" w:cs="Times New Roman"/>
          <w:sz w:val="24"/>
          <w:szCs w:val="24"/>
          <w:lang w:val="bg-BG"/>
        </w:rPr>
        <w:t xml:space="preserve"> в Турция), че тъй като тези изявления могат да се разглеждат като засягащи „ личн</w:t>
      </w:r>
      <w:r>
        <w:rPr>
          <w:rFonts w:ascii="Times New Roman" w:hAnsi="Times New Roman" w:cs="Times New Roman"/>
          <w:sz w:val="24"/>
          <w:szCs w:val="24"/>
          <w:lang w:val="bg-BG"/>
        </w:rPr>
        <w:t>ия</w:t>
      </w:r>
      <w:r w:rsidRPr="00046E66">
        <w:rPr>
          <w:rFonts w:ascii="Times New Roman" w:hAnsi="Times New Roman" w:cs="Times New Roman"/>
          <w:sz w:val="24"/>
          <w:szCs w:val="24"/>
          <w:lang w:val="bg-BG"/>
        </w:rPr>
        <w:t xml:space="preserve"> живот”</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на отделните членове на групата,</w:t>
      </w:r>
      <w:r>
        <w:rPr>
          <w:rFonts w:ascii="Times New Roman" w:hAnsi="Times New Roman" w:cs="Times New Roman"/>
          <w:sz w:val="24"/>
          <w:szCs w:val="24"/>
          <w:lang w:val="bg-BG"/>
        </w:rPr>
        <w:t xml:space="preserve"> държавата</w:t>
      </w:r>
      <w:r w:rsidRPr="00046E66">
        <w:rPr>
          <w:rFonts w:ascii="Times New Roman" w:hAnsi="Times New Roman" w:cs="Times New Roman"/>
          <w:sz w:val="24"/>
          <w:szCs w:val="24"/>
          <w:lang w:val="bg-BG"/>
        </w:rPr>
        <w:t xml:space="preserve"> има по</w:t>
      </w:r>
      <w:r>
        <w:rPr>
          <w:rFonts w:ascii="Times New Roman" w:hAnsi="Times New Roman" w:cs="Times New Roman"/>
          <w:sz w:val="24"/>
          <w:szCs w:val="24"/>
          <w:lang w:val="bg-BG"/>
        </w:rPr>
        <w:t xml:space="preserve">зитивно задължение да им </w:t>
      </w:r>
      <w:r w:rsidRPr="00046E66">
        <w:rPr>
          <w:rFonts w:ascii="Times New Roman" w:hAnsi="Times New Roman" w:cs="Times New Roman"/>
          <w:sz w:val="24"/>
          <w:szCs w:val="24"/>
          <w:lang w:val="bg-BG"/>
        </w:rPr>
        <w:t xml:space="preserve"> предостави обезщетение по </w:t>
      </w:r>
      <w:r>
        <w:rPr>
          <w:rFonts w:ascii="Times New Roman" w:hAnsi="Times New Roman" w:cs="Times New Roman"/>
          <w:sz w:val="24"/>
          <w:szCs w:val="24"/>
          <w:lang w:val="bg-BG"/>
        </w:rPr>
        <w:t>повод</w:t>
      </w:r>
      <w:r w:rsidRPr="00046E66">
        <w:rPr>
          <w:rFonts w:ascii="Times New Roman" w:hAnsi="Times New Roman" w:cs="Times New Roman"/>
          <w:sz w:val="24"/>
          <w:szCs w:val="24"/>
          <w:lang w:val="bg-BG"/>
        </w:rPr>
        <w:t xml:space="preserve"> на</w:t>
      </w:r>
      <w:r>
        <w:rPr>
          <w:rFonts w:ascii="Times New Roman" w:hAnsi="Times New Roman" w:cs="Times New Roman"/>
          <w:sz w:val="24"/>
          <w:szCs w:val="24"/>
          <w:lang w:val="bg-BG"/>
        </w:rPr>
        <w:t>правените</w:t>
      </w:r>
      <w:r w:rsidRPr="00046E66">
        <w:rPr>
          <w:rFonts w:ascii="Times New Roman" w:hAnsi="Times New Roman" w:cs="Times New Roman"/>
          <w:sz w:val="24"/>
          <w:szCs w:val="24"/>
          <w:lang w:val="bg-BG"/>
        </w:rPr>
        <w:t xml:space="preserve">  изявления.</w:t>
      </w:r>
    </w:p>
    <w:p w14:paraId="05B7CC0C" w14:textId="77777777" w:rsidR="00056BD8" w:rsidRDefault="00056BD8" w:rsidP="00056BD8">
      <w:pPr>
        <w:pStyle w:val="NoSpacing"/>
        <w:jc w:val="both"/>
        <w:rPr>
          <w:rFonts w:ascii="Times New Roman" w:hAnsi="Times New Roman" w:cs="Times New Roman"/>
          <w:sz w:val="24"/>
          <w:szCs w:val="24"/>
          <w:lang w:val="bg-BG"/>
        </w:rPr>
      </w:pPr>
      <w:r w:rsidRPr="00046E66">
        <w:rPr>
          <w:rFonts w:ascii="Times New Roman" w:hAnsi="Times New Roman" w:cs="Times New Roman"/>
          <w:sz w:val="24"/>
          <w:szCs w:val="24"/>
          <w:lang w:val="bg-BG"/>
        </w:rPr>
        <w:t>При изпълнението на това задължение националните власти обаче трябва да вземат предвид и правата на автора на изявленията по член 10 от Конве</w:t>
      </w:r>
      <w:r>
        <w:rPr>
          <w:rFonts w:ascii="Times New Roman" w:hAnsi="Times New Roman" w:cs="Times New Roman"/>
          <w:sz w:val="24"/>
          <w:szCs w:val="24"/>
          <w:lang w:val="bg-BG"/>
        </w:rPr>
        <w:t>нцията. По този начин</w:t>
      </w:r>
      <w:r w:rsidRPr="00046E66">
        <w:rPr>
          <w:rFonts w:ascii="Times New Roman" w:hAnsi="Times New Roman" w:cs="Times New Roman"/>
          <w:sz w:val="24"/>
          <w:szCs w:val="24"/>
          <w:lang w:val="bg-BG"/>
        </w:rPr>
        <w:t xml:space="preserve"> в такива случаи главният въпрос </w:t>
      </w:r>
      <w:r>
        <w:rPr>
          <w:rFonts w:ascii="Times New Roman" w:hAnsi="Times New Roman" w:cs="Times New Roman"/>
          <w:sz w:val="24"/>
          <w:szCs w:val="24"/>
          <w:lang w:val="bg-BG"/>
        </w:rPr>
        <w:t>е:</w:t>
      </w:r>
      <w:r w:rsidRPr="00046E66">
        <w:rPr>
          <w:rFonts w:ascii="Times New Roman" w:hAnsi="Times New Roman" w:cs="Times New Roman"/>
          <w:sz w:val="24"/>
          <w:szCs w:val="24"/>
          <w:lang w:val="bg-BG"/>
        </w:rPr>
        <w:t xml:space="preserve"> дали властите са постигнали подходящ баланс между правото на пострадалата страна на зачитане на </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 xml:space="preserve"> нейния „личен живот“ и правото на автора на изявленията на свобода на изразяване. </w:t>
      </w:r>
      <w:r>
        <w:rPr>
          <w:rFonts w:ascii="Times New Roman" w:hAnsi="Times New Roman" w:cs="Times New Roman"/>
          <w:sz w:val="24"/>
          <w:szCs w:val="24"/>
          <w:lang w:val="bg-BG"/>
        </w:rPr>
        <w:t>К</w:t>
      </w:r>
      <w:r w:rsidRPr="00046E66">
        <w:rPr>
          <w:rFonts w:ascii="Times New Roman" w:hAnsi="Times New Roman" w:cs="Times New Roman"/>
          <w:sz w:val="24"/>
          <w:szCs w:val="24"/>
          <w:lang w:val="bg-BG"/>
        </w:rPr>
        <w:t xml:space="preserve">лючовото съображение е относителната тежест, която трябва да се </w:t>
      </w:r>
      <w:r>
        <w:rPr>
          <w:rFonts w:ascii="Times New Roman" w:hAnsi="Times New Roman" w:cs="Times New Roman"/>
          <w:sz w:val="24"/>
          <w:szCs w:val="24"/>
          <w:lang w:val="bg-BG"/>
        </w:rPr>
        <w:t>отдаде</w:t>
      </w:r>
      <w:r w:rsidRPr="00046E66">
        <w:rPr>
          <w:rFonts w:ascii="Times New Roman" w:hAnsi="Times New Roman" w:cs="Times New Roman"/>
          <w:sz w:val="24"/>
          <w:szCs w:val="24"/>
          <w:lang w:val="bg-BG"/>
        </w:rPr>
        <w:t xml:space="preserve"> на тези две права </w:t>
      </w:r>
      <w:r>
        <w:rPr>
          <w:rFonts w:ascii="Times New Roman" w:hAnsi="Times New Roman" w:cs="Times New Roman"/>
          <w:sz w:val="24"/>
          <w:szCs w:val="24"/>
          <w:lang w:val="bg-BG"/>
        </w:rPr>
        <w:t>(</w:t>
      </w:r>
      <w:r w:rsidRPr="00046E66">
        <w:rPr>
          <w:rFonts w:ascii="Times New Roman" w:hAnsi="Times New Roman" w:cs="Times New Roman"/>
          <w:sz w:val="24"/>
          <w:szCs w:val="24"/>
          <w:lang w:val="bg-BG"/>
        </w:rPr>
        <w:t xml:space="preserve">които по принцип имат право на еднакво </w:t>
      </w:r>
      <w:r>
        <w:rPr>
          <w:rFonts w:ascii="Times New Roman" w:hAnsi="Times New Roman" w:cs="Times New Roman"/>
          <w:sz w:val="24"/>
          <w:szCs w:val="24"/>
          <w:lang w:val="bg-BG"/>
        </w:rPr>
        <w:t>зачитане)</w:t>
      </w:r>
      <w:r w:rsidRPr="00046E66">
        <w:rPr>
          <w:rFonts w:ascii="Times New Roman" w:hAnsi="Times New Roman" w:cs="Times New Roman"/>
          <w:sz w:val="24"/>
          <w:szCs w:val="24"/>
          <w:lang w:val="bg-BG"/>
        </w:rPr>
        <w:t xml:space="preserve"> в конкретните обстоятелства за всеки случай</w:t>
      </w:r>
      <w:r>
        <w:rPr>
          <w:rFonts w:ascii="Times New Roman" w:hAnsi="Times New Roman" w:cs="Times New Roman"/>
          <w:sz w:val="24"/>
          <w:szCs w:val="24"/>
          <w:lang w:val="bg-BG"/>
        </w:rPr>
        <w:t>.</w:t>
      </w:r>
      <w:r w:rsidRPr="00BF20E7">
        <w:rPr>
          <w:lang w:val="bg-BG"/>
        </w:rPr>
        <w:t xml:space="preserve"> </w:t>
      </w:r>
      <w:r>
        <w:rPr>
          <w:rFonts w:ascii="Times New Roman" w:hAnsi="Times New Roman" w:cs="Times New Roman"/>
          <w:sz w:val="24"/>
          <w:szCs w:val="24"/>
          <w:lang w:val="bg-BG"/>
        </w:rPr>
        <w:t xml:space="preserve"> Затова следва да се вземат под внимание </w:t>
      </w:r>
      <w:r w:rsidRPr="00606834">
        <w:rPr>
          <w:rFonts w:ascii="Times New Roman" w:hAnsi="Times New Roman" w:cs="Times New Roman"/>
          <w:sz w:val="24"/>
          <w:szCs w:val="24"/>
          <w:lang w:val="bg-BG"/>
        </w:rPr>
        <w:t xml:space="preserve"> конкретните аспекти на двете права, кои</w:t>
      </w:r>
      <w:r>
        <w:rPr>
          <w:rFonts w:ascii="Times New Roman" w:hAnsi="Times New Roman" w:cs="Times New Roman"/>
          <w:sz w:val="24"/>
          <w:szCs w:val="24"/>
          <w:lang w:val="bg-BG"/>
        </w:rPr>
        <w:t>то се</w:t>
      </w:r>
      <w:r w:rsidRPr="00606834">
        <w:rPr>
          <w:rFonts w:ascii="Times New Roman" w:hAnsi="Times New Roman" w:cs="Times New Roman"/>
          <w:sz w:val="24"/>
          <w:szCs w:val="24"/>
          <w:lang w:val="bg-BG"/>
        </w:rPr>
        <w:t xml:space="preserve"> </w:t>
      </w:r>
      <w:r>
        <w:rPr>
          <w:rFonts w:ascii="Times New Roman" w:hAnsi="Times New Roman" w:cs="Times New Roman"/>
          <w:sz w:val="24"/>
          <w:szCs w:val="24"/>
          <w:lang w:val="bg-BG"/>
        </w:rPr>
        <w:t>конкурират</w:t>
      </w:r>
      <w:r w:rsidRPr="00606834">
        <w:rPr>
          <w:rFonts w:ascii="Times New Roman" w:hAnsi="Times New Roman" w:cs="Times New Roman"/>
          <w:sz w:val="24"/>
          <w:szCs w:val="24"/>
          <w:lang w:val="bg-BG"/>
        </w:rPr>
        <w:t xml:space="preserve"> във въпросния случай, и необходимостта от </w:t>
      </w:r>
      <w:r>
        <w:rPr>
          <w:rFonts w:ascii="Times New Roman" w:hAnsi="Times New Roman" w:cs="Times New Roman"/>
          <w:sz w:val="24"/>
          <w:szCs w:val="24"/>
          <w:lang w:val="bg-BG"/>
        </w:rPr>
        <w:t xml:space="preserve">преценка дали да се </w:t>
      </w:r>
      <w:r w:rsidRPr="00606834">
        <w:rPr>
          <w:rFonts w:ascii="Times New Roman" w:hAnsi="Times New Roman" w:cs="Times New Roman"/>
          <w:sz w:val="24"/>
          <w:szCs w:val="24"/>
          <w:lang w:val="bg-BG"/>
        </w:rPr>
        <w:t>огранич</w:t>
      </w:r>
      <w:r>
        <w:rPr>
          <w:rFonts w:ascii="Times New Roman" w:hAnsi="Times New Roman" w:cs="Times New Roman"/>
          <w:sz w:val="24"/>
          <w:szCs w:val="24"/>
          <w:lang w:val="bg-BG"/>
        </w:rPr>
        <w:t>и</w:t>
      </w:r>
      <w:r w:rsidRPr="00606834">
        <w:rPr>
          <w:rFonts w:ascii="Times New Roman" w:hAnsi="Times New Roman" w:cs="Times New Roman"/>
          <w:sz w:val="24"/>
          <w:szCs w:val="24"/>
          <w:lang w:val="bg-BG"/>
        </w:rPr>
        <w:t xml:space="preserve"> (или, в зависимост от случая,</w:t>
      </w:r>
      <w:r>
        <w:rPr>
          <w:rFonts w:ascii="Times New Roman" w:hAnsi="Times New Roman" w:cs="Times New Roman"/>
          <w:sz w:val="24"/>
          <w:szCs w:val="24"/>
          <w:lang w:val="bg-BG"/>
        </w:rPr>
        <w:t xml:space="preserve"> да се предостави</w:t>
      </w:r>
      <w:r w:rsidRPr="00606834">
        <w:rPr>
          <w:rFonts w:ascii="Times New Roman" w:hAnsi="Times New Roman" w:cs="Times New Roman"/>
          <w:sz w:val="24"/>
          <w:szCs w:val="24"/>
          <w:lang w:val="bg-BG"/>
        </w:rPr>
        <w:t xml:space="preserve"> защита) на всяко от тях. Националните власти имат свобода на преценка при извършването на тази оценка, но тяхното заключение може да бъде прието от Съда</w:t>
      </w:r>
      <w:r>
        <w:rPr>
          <w:rFonts w:ascii="Times New Roman" w:hAnsi="Times New Roman" w:cs="Times New Roman"/>
          <w:sz w:val="24"/>
          <w:szCs w:val="24"/>
          <w:lang w:val="bg-BG"/>
        </w:rPr>
        <w:t>,</w:t>
      </w:r>
      <w:r w:rsidRPr="00606834">
        <w:rPr>
          <w:rFonts w:ascii="Times New Roman" w:hAnsi="Times New Roman" w:cs="Times New Roman"/>
          <w:sz w:val="24"/>
          <w:szCs w:val="24"/>
          <w:lang w:val="bg-BG"/>
        </w:rPr>
        <w:t xml:space="preserve"> само ако те са извършили </w:t>
      </w:r>
      <w:r>
        <w:rPr>
          <w:rFonts w:ascii="Times New Roman" w:hAnsi="Times New Roman" w:cs="Times New Roman"/>
          <w:sz w:val="24"/>
          <w:szCs w:val="24"/>
          <w:lang w:val="bg-BG"/>
        </w:rPr>
        <w:t xml:space="preserve">преценка за пропорционалност </w:t>
      </w:r>
      <w:r w:rsidRPr="00606834">
        <w:rPr>
          <w:rFonts w:ascii="Times New Roman" w:hAnsi="Times New Roman" w:cs="Times New Roman"/>
          <w:sz w:val="24"/>
          <w:szCs w:val="24"/>
          <w:lang w:val="bg-BG"/>
        </w:rPr>
        <w:t xml:space="preserve"> в съответствие с критериите, определени в неговата съдебна практика.</w:t>
      </w:r>
    </w:p>
    <w:p w14:paraId="771B9071" w14:textId="77777777" w:rsidR="00056BD8" w:rsidRPr="000554ED" w:rsidRDefault="00056BD8" w:rsidP="00056BD8">
      <w:pPr>
        <w:pStyle w:val="NoSpacing"/>
        <w:jc w:val="both"/>
        <w:rPr>
          <w:rFonts w:ascii="Times New Roman" w:hAnsi="Times New Roman" w:cs="Times New Roman"/>
          <w:sz w:val="24"/>
          <w:szCs w:val="24"/>
          <w:lang w:val="bg-BG"/>
        </w:rPr>
      </w:pPr>
      <w:r w:rsidRPr="00046E66">
        <w:rPr>
          <w:rFonts w:ascii="Times New Roman" w:hAnsi="Times New Roman" w:cs="Times New Roman"/>
          <w:sz w:val="24"/>
          <w:szCs w:val="24"/>
          <w:lang w:val="bg-BG"/>
        </w:rPr>
        <w:t xml:space="preserve">Според тази съдебна практика изразяването по въпроси от обществен интерес по принцип има право на силна защита съгласно член 10 от Конвенцията, докато изразяването, което насърчава или оправдава насилието, омразата, ксенофобията или друга форма на нетърпимост, обикновено не може да претендира за защита ( вж. </w:t>
      </w:r>
      <w:r w:rsidRPr="0081289A">
        <w:rPr>
          <w:rFonts w:ascii="Times New Roman" w:hAnsi="Times New Roman" w:cs="Times New Roman"/>
          <w:i/>
          <w:sz w:val="24"/>
          <w:szCs w:val="24"/>
          <w:lang w:val="bg-BG"/>
        </w:rPr>
        <w:t>Perinçek</w:t>
      </w:r>
      <w:r w:rsidRPr="00046E66">
        <w:rPr>
          <w:rFonts w:ascii="Times New Roman" w:hAnsi="Times New Roman" w:cs="Times New Roman"/>
          <w:sz w:val="24"/>
          <w:szCs w:val="24"/>
          <w:lang w:val="bg-BG"/>
        </w:rPr>
        <w:t xml:space="preserve">, цитирано по-горе, § 230). </w:t>
      </w:r>
      <w:r>
        <w:rPr>
          <w:rFonts w:ascii="Times New Roman" w:hAnsi="Times New Roman" w:cs="Times New Roman"/>
          <w:sz w:val="24"/>
          <w:szCs w:val="24"/>
          <w:lang w:val="bg-BG"/>
        </w:rPr>
        <w:t xml:space="preserve"> Д</w:t>
      </w:r>
      <w:r w:rsidRPr="00046E66">
        <w:rPr>
          <w:rFonts w:ascii="Times New Roman" w:hAnsi="Times New Roman" w:cs="Times New Roman"/>
          <w:sz w:val="24"/>
          <w:szCs w:val="24"/>
          <w:lang w:val="bg-BG"/>
        </w:rPr>
        <w:t>ори изявленията, направени от членове на парламента, не заслужават малка</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 xml:space="preserve">защита, ако тяхното съдържание е в противоречие с демократичните ценности на системата на Конвенцията, тъй като упражняването на свободата на изразяване, дори в парламента, носи </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 xml:space="preserve">„задълженията и отговорностите“, посочени в член 10 § 2 (вж. </w:t>
      </w:r>
      <w:r w:rsidRPr="0081289A">
        <w:rPr>
          <w:rFonts w:ascii="Times New Roman" w:hAnsi="Times New Roman" w:cs="Times New Roman"/>
          <w:i/>
          <w:sz w:val="24"/>
          <w:szCs w:val="24"/>
          <w:lang w:val="bg-BG"/>
        </w:rPr>
        <w:t xml:space="preserve">Pastörs </w:t>
      </w:r>
      <w:r w:rsidRPr="0081289A">
        <w:rPr>
          <w:rFonts w:ascii="Times New Roman" w:hAnsi="Times New Roman" w:cs="Times New Roman"/>
          <w:i/>
          <w:sz w:val="24"/>
          <w:szCs w:val="24"/>
        </w:rPr>
        <w:t>v</w:t>
      </w:r>
      <w:r w:rsidRPr="000554ED">
        <w:rPr>
          <w:rFonts w:ascii="Times New Roman" w:hAnsi="Times New Roman" w:cs="Times New Roman"/>
          <w:sz w:val="24"/>
          <w:szCs w:val="24"/>
          <w:lang w:val="bg-BG"/>
        </w:rPr>
        <w:t xml:space="preserve">. </w:t>
      </w:r>
      <w:r w:rsidRPr="000554ED">
        <w:rPr>
          <w:rFonts w:ascii="Times New Roman" w:hAnsi="Times New Roman" w:cs="Times New Roman"/>
          <w:i/>
          <w:sz w:val="24"/>
          <w:szCs w:val="24"/>
        </w:rPr>
        <w:t>Germany</w:t>
      </w:r>
      <w:r w:rsidRPr="000554ED">
        <w:rPr>
          <w:rFonts w:ascii="Times New Roman" w:hAnsi="Times New Roman" w:cs="Times New Roman"/>
          <w:sz w:val="24"/>
          <w:szCs w:val="24"/>
          <w:lang w:val="bg-BG"/>
        </w:rPr>
        <w:t xml:space="preserve">, </w:t>
      </w:r>
      <w:r w:rsidRPr="000554ED">
        <w:rPr>
          <w:rFonts w:ascii="Times New Roman" w:hAnsi="Times New Roman" w:cs="Times New Roman"/>
          <w:sz w:val="24"/>
          <w:szCs w:val="24"/>
        </w:rPr>
        <w:t>no</w:t>
      </w:r>
      <w:r w:rsidRPr="000554ED">
        <w:rPr>
          <w:rFonts w:ascii="Times New Roman" w:hAnsi="Times New Roman" w:cs="Times New Roman"/>
          <w:sz w:val="24"/>
          <w:szCs w:val="24"/>
          <w:lang w:val="bg-BG"/>
        </w:rPr>
        <w:t xml:space="preserve">. 55225/14, § 47, 3 </w:t>
      </w:r>
      <w:r w:rsidRPr="000554ED">
        <w:rPr>
          <w:rFonts w:ascii="Times New Roman" w:hAnsi="Times New Roman" w:cs="Times New Roman"/>
          <w:sz w:val="24"/>
          <w:szCs w:val="24"/>
        </w:rPr>
        <w:t>October</w:t>
      </w:r>
      <w:r w:rsidRPr="000554ED">
        <w:rPr>
          <w:rFonts w:ascii="Times New Roman" w:hAnsi="Times New Roman" w:cs="Times New Roman"/>
          <w:sz w:val="24"/>
          <w:szCs w:val="24"/>
          <w:lang w:val="bg-BG"/>
        </w:rPr>
        <w:t xml:space="preserve"> 2019</w:t>
      </w:r>
      <w:proofErr w:type="gramStart"/>
      <w:r w:rsidRPr="000554ED">
        <w:rPr>
          <w:rFonts w:ascii="Times New Roman" w:hAnsi="Times New Roman" w:cs="Times New Roman"/>
          <w:iCs/>
          <w:sz w:val="24"/>
          <w:szCs w:val="24"/>
          <w:lang w:val="bg-BG"/>
        </w:rPr>
        <w:t>)</w:t>
      </w:r>
      <w:r>
        <w:rPr>
          <w:rFonts w:ascii="Times New Roman" w:hAnsi="Times New Roman" w:cs="Times New Roman"/>
          <w:sz w:val="24"/>
          <w:szCs w:val="24"/>
          <w:lang w:val="bg-BG"/>
        </w:rPr>
        <w:t xml:space="preserve"> </w:t>
      </w:r>
      <w:r w:rsidRPr="000554ED">
        <w:rPr>
          <w:rFonts w:ascii="Times New Roman" w:hAnsi="Times New Roman" w:cs="Times New Roman"/>
          <w:sz w:val="24"/>
          <w:szCs w:val="24"/>
          <w:lang w:val="bg-BG"/>
        </w:rPr>
        <w:t>.</w:t>
      </w:r>
      <w:proofErr w:type="gramEnd"/>
    </w:p>
    <w:p w14:paraId="77814612" w14:textId="77777777" w:rsidR="00056BD8" w:rsidRPr="00B32DDD"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отбелязва, че т</w:t>
      </w:r>
      <w:r w:rsidRPr="00046E66">
        <w:rPr>
          <w:rFonts w:ascii="Times New Roman" w:hAnsi="Times New Roman" w:cs="Times New Roman"/>
          <w:sz w:val="24"/>
          <w:szCs w:val="24"/>
          <w:lang w:val="bg-BG"/>
        </w:rPr>
        <w:t xml:space="preserve">ъй като изявленията, по отношение на които жалбоподателите искат обезщетение, са (както е видно от самите термини, използвани в тях) prima facie дискриминационни по отношение на ромите, в настоящия случай този анализ също трябва да бъде </w:t>
      </w:r>
      <w:r>
        <w:rPr>
          <w:rFonts w:ascii="Times New Roman" w:hAnsi="Times New Roman" w:cs="Times New Roman"/>
          <w:sz w:val="24"/>
          <w:szCs w:val="24"/>
          <w:lang w:val="bg-BG"/>
        </w:rPr>
        <w:t xml:space="preserve">пречупен и през  </w:t>
      </w:r>
      <w:r w:rsidRPr="00046E66">
        <w:rPr>
          <w:rFonts w:ascii="Times New Roman" w:hAnsi="Times New Roman" w:cs="Times New Roman"/>
          <w:sz w:val="24"/>
          <w:szCs w:val="24"/>
          <w:lang w:val="bg-BG"/>
        </w:rPr>
        <w:t>задълженията, произтича</w:t>
      </w:r>
      <w:r>
        <w:rPr>
          <w:rFonts w:ascii="Times New Roman" w:hAnsi="Times New Roman" w:cs="Times New Roman"/>
          <w:sz w:val="24"/>
          <w:szCs w:val="24"/>
          <w:lang w:val="bg-BG"/>
        </w:rPr>
        <w:t xml:space="preserve">щи </w:t>
      </w:r>
      <w:r w:rsidRPr="00046E66">
        <w:rPr>
          <w:rFonts w:ascii="Times New Roman" w:hAnsi="Times New Roman" w:cs="Times New Roman"/>
          <w:sz w:val="24"/>
          <w:szCs w:val="24"/>
          <w:lang w:val="bg-BG"/>
        </w:rPr>
        <w:t>от чл</w:t>
      </w:r>
      <w:r>
        <w:rPr>
          <w:rFonts w:ascii="Times New Roman" w:hAnsi="Times New Roman" w:cs="Times New Roman"/>
          <w:sz w:val="24"/>
          <w:szCs w:val="24"/>
          <w:lang w:val="bg-BG"/>
        </w:rPr>
        <w:t>.</w:t>
      </w:r>
      <w:r w:rsidRPr="00046E66">
        <w:rPr>
          <w:rFonts w:ascii="Times New Roman" w:hAnsi="Times New Roman" w:cs="Times New Roman"/>
          <w:sz w:val="24"/>
          <w:szCs w:val="24"/>
          <w:lang w:val="bg-BG"/>
        </w:rPr>
        <w:t xml:space="preserve"> 14 от Конвенцията - по-специално </w:t>
      </w:r>
      <w:r>
        <w:rPr>
          <w:rFonts w:ascii="Times New Roman" w:hAnsi="Times New Roman" w:cs="Times New Roman"/>
          <w:sz w:val="24"/>
          <w:szCs w:val="24"/>
          <w:lang w:val="bg-BG"/>
        </w:rPr>
        <w:t xml:space="preserve">във връзка със </w:t>
      </w:r>
      <w:r w:rsidRPr="00046E66">
        <w:rPr>
          <w:rFonts w:ascii="Times New Roman" w:hAnsi="Times New Roman" w:cs="Times New Roman"/>
          <w:sz w:val="24"/>
          <w:szCs w:val="24"/>
          <w:lang w:val="bg-BG"/>
        </w:rPr>
        <w:t>задължението за борба с расовата дискриминация, което включва дискриминация поради етнически произход</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Съдът</w:t>
      </w:r>
      <w:r>
        <w:rPr>
          <w:rFonts w:ascii="Times New Roman" w:hAnsi="Times New Roman" w:cs="Times New Roman"/>
          <w:sz w:val="24"/>
          <w:szCs w:val="24"/>
          <w:lang w:val="bg-BG"/>
        </w:rPr>
        <w:t xml:space="preserve"> отбелязва, че не е негово задължение да коментира </w:t>
      </w:r>
      <w:r w:rsidRPr="00046E66">
        <w:rPr>
          <w:rFonts w:ascii="Times New Roman" w:hAnsi="Times New Roman" w:cs="Times New Roman"/>
          <w:sz w:val="24"/>
          <w:szCs w:val="24"/>
          <w:lang w:val="bg-BG"/>
        </w:rPr>
        <w:t xml:space="preserve"> дали оспорените изявления представляват „тормоз“ или „подбуждане към дискриминация, преследване и расова сегрегация“ по смисъла на раздел 5 от Закона от 2003 г. и параграф 1 (1) от </w:t>
      </w:r>
      <w:r>
        <w:rPr>
          <w:rFonts w:ascii="Times New Roman" w:hAnsi="Times New Roman" w:cs="Times New Roman"/>
          <w:sz w:val="24"/>
          <w:szCs w:val="24"/>
          <w:lang w:val="bg-BG"/>
        </w:rPr>
        <w:t>от</w:t>
      </w:r>
      <w:r w:rsidRPr="00046E66">
        <w:rPr>
          <w:rFonts w:ascii="Times New Roman" w:hAnsi="Times New Roman" w:cs="Times New Roman"/>
          <w:sz w:val="24"/>
          <w:szCs w:val="24"/>
          <w:lang w:val="bg-BG"/>
        </w:rPr>
        <w:t xml:space="preserve"> допълнителни</w:t>
      </w:r>
      <w:r>
        <w:rPr>
          <w:rFonts w:ascii="Times New Roman" w:hAnsi="Times New Roman" w:cs="Times New Roman"/>
          <w:sz w:val="24"/>
          <w:szCs w:val="24"/>
          <w:lang w:val="bg-BG"/>
        </w:rPr>
        <w:t>те</w:t>
      </w:r>
      <w:r w:rsidRPr="00046E66">
        <w:rPr>
          <w:rFonts w:ascii="Times New Roman" w:hAnsi="Times New Roman" w:cs="Times New Roman"/>
          <w:sz w:val="24"/>
          <w:szCs w:val="24"/>
          <w:lang w:val="bg-BG"/>
        </w:rPr>
        <w:t xml:space="preserve"> разпоредби</w:t>
      </w:r>
      <w:r>
        <w:rPr>
          <w:rFonts w:ascii="Times New Roman" w:hAnsi="Times New Roman" w:cs="Times New Roman"/>
          <w:sz w:val="24"/>
          <w:szCs w:val="24"/>
          <w:lang w:val="bg-BG"/>
        </w:rPr>
        <w:t>, тъй като н</w:t>
      </w:r>
      <w:r w:rsidRPr="00046E66">
        <w:rPr>
          <w:rFonts w:ascii="Times New Roman" w:hAnsi="Times New Roman" w:cs="Times New Roman"/>
          <w:sz w:val="24"/>
          <w:szCs w:val="24"/>
          <w:lang w:val="bg-BG"/>
        </w:rPr>
        <w:t xml:space="preserve">ационалните власти </w:t>
      </w:r>
      <w:r>
        <w:rPr>
          <w:rFonts w:ascii="Times New Roman" w:hAnsi="Times New Roman" w:cs="Times New Roman"/>
          <w:sz w:val="24"/>
          <w:szCs w:val="24"/>
          <w:lang w:val="bg-BG"/>
        </w:rPr>
        <w:t>и преди всичко</w:t>
      </w:r>
      <w:r w:rsidRPr="00046E66">
        <w:rPr>
          <w:rFonts w:ascii="Times New Roman" w:hAnsi="Times New Roman" w:cs="Times New Roman"/>
          <w:sz w:val="24"/>
          <w:szCs w:val="24"/>
          <w:lang w:val="bg-BG"/>
        </w:rPr>
        <w:t xml:space="preserve"> съдилищата трябва да тълкуват и прилагат вътрешното законодателство. Задачата на Съда е ограничена до преразглеждане на техните решения в светлината на изискванията на Конвенцията. В този случай</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 xml:space="preserve">не може да се твърди, че българските съдилища са оценили по подходящ начин </w:t>
      </w:r>
      <w:r>
        <w:rPr>
          <w:rFonts w:ascii="Times New Roman" w:hAnsi="Times New Roman" w:cs="Times New Roman"/>
          <w:sz w:val="24"/>
          <w:szCs w:val="24"/>
          <w:lang w:val="bg-BG"/>
        </w:rPr>
        <w:t>нюансите</w:t>
      </w:r>
      <w:r w:rsidRPr="00046E66">
        <w:rPr>
          <w:rFonts w:ascii="Times New Roman" w:hAnsi="Times New Roman" w:cs="Times New Roman"/>
          <w:sz w:val="24"/>
          <w:szCs w:val="24"/>
          <w:lang w:val="bg-BG"/>
        </w:rPr>
        <w:t xml:space="preserve"> на изявленията на г-н Сидеров. </w:t>
      </w:r>
      <w:r>
        <w:rPr>
          <w:rFonts w:ascii="Times New Roman" w:hAnsi="Times New Roman" w:cs="Times New Roman"/>
          <w:sz w:val="24"/>
          <w:szCs w:val="24"/>
          <w:lang w:val="bg-BG"/>
        </w:rPr>
        <w:t>Те са</w:t>
      </w:r>
      <w:r w:rsidRPr="00046E66">
        <w:rPr>
          <w:rFonts w:ascii="Times New Roman" w:hAnsi="Times New Roman" w:cs="Times New Roman"/>
          <w:sz w:val="24"/>
          <w:szCs w:val="24"/>
          <w:lang w:val="bg-BG"/>
        </w:rPr>
        <w:t xml:space="preserve"> омаловажи</w:t>
      </w:r>
      <w:r>
        <w:rPr>
          <w:rFonts w:ascii="Times New Roman" w:hAnsi="Times New Roman" w:cs="Times New Roman"/>
          <w:sz w:val="24"/>
          <w:szCs w:val="24"/>
          <w:lang w:val="bg-BG"/>
        </w:rPr>
        <w:t xml:space="preserve">ли ефекта </w:t>
      </w:r>
      <w:r w:rsidRPr="00046E66">
        <w:rPr>
          <w:rFonts w:ascii="Times New Roman" w:hAnsi="Times New Roman" w:cs="Times New Roman"/>
          <w:sz w:val="24"/>
          <w:szCs w:val="24"/>
          <w:lang w:val="bg-BG"/>
        </w:rPr>
        <w:t xml:space="preserve"> им да заклеймяват ромите в България като </w:t>
      </w:r>
      <w:r w:rsidRPr="00046E66">
        <w:rPr>
          <w:rFonts w:ascii="Times New Roman" w:hAnsi="Times New Roman" w:cs="Times New Roman"/>
          <w:sz w:val="24"/>
          <w:szCs w:val="24"/>
          <w:lang w:val="bg-BG"/>
        </w:rPr>
        <w:lastRenderedPageBreak/>
        <w:t>група</w:t>
      </w:r>
      <w:r>
        <w:rPr>
          <w:rFonts w:ascii="Times New Roman" w:hAnsi="Times New Roman" w:cs="Times New Roman"/>
          <w:sz w:val="24"/>
          <w:szCs w:val="24"/>
          <w:lang w:val="bg-BG"/>
        </w:rPr>
        <w:t>,</w:t>
      </w:r>
      <w:r w:rsidRPr="00046E66">
        <w:rPr>
          <w:rFonts w:ascii="Times New Roman" w:hAnsi="Times New Roman" w:cs="Times New Roman"/>
          <w:sz w:val="24"/>
          <w:szCs w:val="24"/>
          <w:lang w:val="bg-BG"/>
        </w:rPr>
        <w:t xml:space="preserve"> да предизвикват омраза и </w:t>
      </w:r>
      <w:r>
        <w:rPr>
          <w:rFonts w:ascii="Times New Roman" w:hAnsi="Times New Roman" w:cs="Times New Roman"/>
          <w:sz w:val="24"/>
          <w:szCs w:val="24"/>
          <w:lang w:val="bg-BG"/>
        </w:rPr>
        <w:t xml:space="preserve">да създават </w:t>
      </w:r>
      <w:r w:rsidRPr="00046E66">
        <w:rPr>
          <w:rFonts w:ascii="Times New Roman" w:hAnsi="Times New Roman" w:cs="Times New Roman"/>
          <w:sz w:val="24"/>
          <w:szCs w:val="24"/>
          <w:lang w:val="bg-BG"/>
        </w:rPr>
        <w:t xml:space="preserve">предразсъдъци срещу тях и очевидно </w:t>
      </w:r>
      <w:r>
        <w:rPr>
          <w:rFonts w:ascii="Times New Roman" w:hAnsi="Times New Roman" w:cs="Times New Roman"/>
          <w:sz w:val="24"/>
          <w:szCs w:val="24"/>
          <w:lang w:val="bg-BG"/>
        </w:rPr>
        <w:t xml:space="preserve">са </w:t>
      </w:r>
      <w:r w:rsidRPr="00046E66">
        <w:rPr>
          <w:rFonts w:ascii="Times New Roman" w:hAnsi="Times New Roman" w:cs="Times New Roman"/>
          <w:sz w:val="24"/>
          <w:szCs w:val="24"/>
          <w:lang w:val="bg-BG"/>
        </w:rPr>
        <w:t>ги възприе</w:t>
      </w:r>
      <w:r>
        <w:rPr>
          <w:rFonts w:ascii="Times New Roman" w:hAnsi="Times New Roman" w:cs="Times New Roman"/>
          <w:sz w:val="24"/>
          <w:szCs w:val="24"/>
          <w:lang w:val="bg-BG"/>
        </w:rPr>
        <w:t>ли само</w:t>
      </w:r>
      <w:r w:rsidRPr="00046E66">
        <w:rPr>
          <w:rFonts w:ascii="Times New Roman" w:hAnsi="Times New Roman" w:cs="Times New Roman"/>
          <w:sz w:val="24"/>
          <w:szCs w:val="24"/>
          <w:lang w:val="bg-BG"/>
        </w:rPr>
        <w:t xml:space="preserve"> като </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 xml:space="preserve"> част от легитимен дебат по въпроси от обществен интерес</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 xml:space="preserve"> То</w:t>
      </w:r>
      <w:r>
        <w:rPr>
          <w:rFonts w:ascii="Times New Roman" w:hAnsi="Times New Roman" w:cs="Times New Roman"/>
          <w:sz w:val="24"/>
          <w:szCs w:val="24"/>
          <w:lang w:val="bg-BG"/>
        </w:rPr>
        <w:t>зи подход обаче пренебрегв</w:t>
      </w:r>
      <w:r w:rsidRPr="00046E66">
        <w:rPr>
          <w:rFonts w:ascii="Times New Roman" w:hAnsi="Times New Roman" w:cs="Times New Roman"/>
          <w:sz w:val="24"/>
          <w:szCs w:val="24"/>
          <w:lang w:val="bg-BG"/>
        </w:rPr>
        <w:t xml:space="preserve">а въпроса, че макар изразяването на мнение да може да засегне въпрос от обществено значение - като отношенията между етническите групи в дадена държава, той може в същото време да насърчава или оправдава омразата и нетърпимостта към някои от тези групи, и по този начин да </w:t>
      </w:r>
      <w:r>
        <w:rPr>
          <w:rFonts w:ascii="Times New Roman" w:hAnsi="Times New Roman" w:cs="Times New Roman"/>
          <w:sz w:val="24"/>
          <w:szCs w:val="24"/>
          <w:lang w:val="bg-BG"/>
        </w:rPr>
        <w:t>ня</w:t>
      </w:r>
      <w:r w:rsidRPr="00046E66">
        <w:rPr>
          <w:rFonts w:ascii="Times New Roman" w:hAnsi="Times New Roman" w:cs="Times New Roman"/>
          <w:sz w:val="24"/>
          <w:szCs w:val="24"/>
          <w:lang w:val="bg-BG"/>
        </w:rPr>
        <w:t xml:space="preserve">мат право на никаква или </w:t>
      </w:r>
      <w:r>
        <w:rPr>
          <w:rFonts w:ascii="Times New Roman" w:hAnsi="Times New Roman" w:cs="Times New Roman"/>
          <w:sz w:val="24"/>
          <w:szCs w:val="24"/>
          <w:lang w:val="bg-BG"/>
        </w:rPr>
        <w:t xml:space="preserve">на </w:t>
      </w:r>
      <w:r w:rsidRPr="00046E66">
        <w:rPr>
          <w:rFonts w:ascii="Times New Roman" w:hAnsi="Times New Roman" w:cs="Times New Roman"/>
          <w:sz w:val="24"/>
          <w:szCs w:val="24"/>
          <w:lang w:val="bg-BG"/>
        </w:rPr>
        <w:t xml:space="preserve">много ограничена защита съгласно член 10 от Конвенцията (вж. </w:t>
      </w:r>
      <w:r w:rsidRPr="00AB5D74">
        <w:rPr>
          <w:rFonts w:ascii="Times New Roman" w:hAnsi="Times New Roman" w:cs="Times New Roman"/>
          <w:sz w:val="24"/>
          <w:szCs w:val="24"/>
          <w:lang w:val="bg-BG"/>
        </w:rPr>
        <w:t xml:space="preserve">например </w:t>
      </w:r>
      <w:r w:rsidRPr="00AB5D74">
        <w:rPr>
          <w:rFonts w:ascii="Times New Roman" w:hAnsi="Times New Roman" w:cs="Times New Roman"/>
          <w:i/>
          <w:iCs/>
          <w:sz w:val="24"/>
          <w:szCs w:val="24"/>
        </w:rPr>
        <w:t>Pavel</w:t>
      </w:r>
      <w:r w:rsidRPr="00AB5D74">
        <w:rPr>
          <w:rFonts w:ascii="Times New Roman" w:hAnsi="Times New Roman" w:cs="Times New Roman"/>
          <w:i/>
          <w:iCs/>
          <w:sz w:val="24"/>
          <w:szCs w:val="24"/>
          <w:lang w:val="bg-BG"/>
        </w:rPr>
        <w:t xml:space="preserve"> </w:t>
      </w:r>
      <w:r w:rsidRPr="00AB5D74">
        <w:rPr>
          <w:rFonts w:ascii="Times New Roman" w:hAnsi="Times New Roman" w:cs="Times New Roman"/>
          <w:i/>
          <w:iCs/>
          <w:sz w:val="24"/>
          <w:szCs w:val="24"/>
        </w:rPr>
        <w:t>Ivanov</w:t>
      </w:r>
      <w:r w:rsidRPr="00AB5D74">
        <w:rPr>
          <w:rFonts w:ascii="Times New Roman" w:hAnsi="Times New Roman" w:cs="Times New Roman"/>
          <w:i/>
          <w:iCs/>
          <w:sz w:val="24"/>
          <w:szCs w:val="24"/>
          <w:lang w:val="bg-BG"/>
        </w:rPr>
        <w:t xml:space="preserve"> </w:t>
      </w:r>
      <w:r w:rsidRPr="00AB5D74">
        <w:rPr>
          <w:rFonts w:ascii="Times New Roman" w:hAnsi="Times New Roman" w:cs="Times New Roman"/>
          <w:i/>
          <w:iCs/>
          <w:sz w:val="24"/>
          <w:szCs w:val="24"/>
        </w:rPr>
        <w:t>v</w:t>
      </w:r>
      <w:r w:rsidRPr="00AB5D74">
        <w:rPr>
          <w:rFonts w:ascii="Times New Roman" w:hAnsi="Times New Roman" w:cs="Times New Roman"/>
          <w:i/>
          <w:iCs/>
          <w:sz w:val="24"/>
          <w:szCs w:val="24"/>
          <w:lang w:val="bg-BG"/>
        </w:rPr>
        <w:t xml:space="preserve">. </w:t>
      </w:r>
      <w:r w:rsidRPr="00AB5D74">
        <w:rPr>
          <w:rFonts w:ascii="Times New Roman" w:hAnsi="Times New Roman" w:cs="Times New Roman"/>
          <w:i/>
          <w:iCs/>
          <w:sz w:val="24"/>
          <w:szCs w:val="24"/>
        </w:rPr>
        <w:t>Russia</w:t>
      </w:r>
      <w:r w:rsidRPr="00AB5D74">
        <w:rPr>
          <w:rFonts w:ascii="Times New Roman" w:hAnsi="Times New Roman" w:cs="Times New Roman"/>
          <w:sz w:val="24"/>
          <w:szCs w:val="24"/>
          <w:lang w:val="bg-BG"/>
        </w:rPr>
        <w:t xml:space="preserve"> (</w:t>
      </w:r>
      <w:r w:rsidRPr="00AB5D74">
        <w:rPr>
          <w:rFonts w:ascii="Times New Roman" w:hAnsi="Times New Roman" w:cs="Times New Roman"/>
          <w:sz w:val="24"/>
          <w:szCs w:val="24"/>
        </w:rPr>
        <w:t>dec</w:t>
      </w:r>
      <w:r w:rsidRPr="00AB5D74">
        <w:rPr>
          <w:rFonts w:ascii="Times New Roman" w:hAnsi="Times New Roman" w:cs="Times New Roman"/>
          <w:sz w:val="24"/>
          <w:szCs w:val="24"/>
          <w:lang w:val="bg-BG"/>
        </w:rPr>
        <w:t xml:space="preserve">.), </w:t>
      </w:r>
      <w:r w:rsidRPr="00AB5D74">
        <w:rPr>
          <w:rFonts w:ascii="Times New Roman" w:hAnsi="Times New Roman" w:cs="Times New Roman"/>
          <w:sz w:val="24"/>
          <w:szCs w:val="24"/>
        </w:rPr>
        <w:t>no</w:t>
      </w:r>
      <w:r w:rsidRPr="00AB5D74">
        <w:rPr>
          <w:rFonts w:ascii="Times New Roman" w:hAnsi="Times New Roman" w:cs="Times New Roman"/>
          <w:sz w:val="24"/>
          <w:szCs w:val="24"/>
          <w:lang w:val="bg-BG"/>
        </w:rPr>
        <w:t xml:space="preserve">. 35222/04, 20 </w:t>
      </w:r>
      <w:r w:rsidRPr="00AB5D74">
        <w:rPr>
          <w:rFonts w:ascii="Times New Roman" w:hAnsi="Times New Roman" w:cs="Times New Roman"/>
          <w:sz w:val="24"/>
          <w:szCs w:val="24"/>
        </w:rPr>
        <w:t>February</w:t>
      </w:r>
      <w:r w:rsidRPr="00AB5D74">
        <w:rPr>
          <w:rFonts w:ascii="Times New Roman" w:hAnsi="Times New Roman" w:cs="Times New Roman"/>
          <w:sz w:val="24"/>
          <w:szCs w:val="24"/>
          <w:lang w:val="bg-BG"/>
        </w:rPr>
        <w:t xml:space="preserve"> 2007, № 35222/04, 20 февруари 2007 г., относно изявления </w:t>
      </w:r>
      <w:r>
        <w:rPr>
          <w:rFonts w:ascii="Times New Roman" w:hAnsi="Times New Roman" w:cs="Times New Roman"/>
          <w:sz w:val="24"/>
          <w:szCs w:val="24"/>
          <w:lang w:val="bg-BG"/>
        </w:rPr>
        <w:t>за</w:t>
      </w:r>
      <w:r w:rsidRPr="00AB5D74">
        <w:rPr>
          <w:rFonts w:ascii="Times New Roman" w:hAnsi="Times New Roman" w:cs="Times New Roman"/>
          <w:sz w:val="24"/>
          <w:szCs w:val="24"/>
          <w:lang w:val="bg-BG"/>
        </w:rPr>
        <w:t xml:space="preserve"> евреи в Русия, и </w:t>
      </w:r>
      <w:r w:rsidRPr="00AB5D74">
        <w:rPr>
          <w:rFonts w:ascii="Times New Roman" w:hAnsi="Times New Roman" w:cs="Times New Roman"/>
          <w:i/>
          <w:sz w:val="24"/>
          <w:szCs w:val="24"/>
        </w:rPr>
        <w:t>Balsyt</w:t>
      </w:r>
      <w:r w:rsidRPr="00AB5D74">
        <w:rPr>
          <w:rFonts w:ascii="Times New Roman" w:hAnsi="Times New Roman" w:cs="Times New Roman"/>
          <w:i/>
          <w:sz w:val="24"/>
          <w:szCs w:val="24"/>
          <w:lang w:val="bg-BG"/>
        </w:rPr>
        <w:t>ė</w:t>
      </w:r>
      <w:r w:rsidRPr="00AB5D74">
        <w:rPr>
          <w:rFonts w:ascii="Times New Roman" w:hAnsi="Times New Roman" w:cs="Times New Roman"/>
          <w:sz w:val="24"/>
          <w:szCs w:val="24"/>
          <w:lang w:val="bg-BG"/>
        </w:rPr>
        <w:noBreakHyphen/>
      </w:r>
      <w:r w:rsidRPr="00AB5D74">
        <w:rPr>
          <w:rFonts w:ascii="Times New Roman" w:hAnsi="Times New Roman" w:cs="Times New Roman"/>
          <w:i/>
          <w:sz w:val="24"/>
          <w:szCs w:val="24"/>
        </w:rPr>
        <w:t>Lideikien</w:t>
      </w:r>
      <w:r w:rsidRPr="00AB5D74">
        <w:rPr>
          <w:rFonts w:ascii="Times New Roman" w:hAnsi="Times New Roman" w:cs="Times New Roman"/>
          <w:i/>
          <w:sz w:val="24"/>
          <w:szCs w:val="24"/>
          <w:lang w:val="bg-BG"/>
        </w:rPr>
        <w:t xml:space="preserve">ė </w:t>
      </w:r>
      <w:r w:rsidRPr="00AB5D74">
        <w:rPr>
          <w:rFonts w:ascii="Times New Roman" w:hAnsi="Times New Roman" w:cs="Times New Roman"/>
          <w:i/>
          <w:sz w:val="24"/>
          <w:szCs w:val="24"/>
        </w:rPr>
        <w:t>v</w:t>
      </w:r>
      <w:r w:rsidRPr="00AB5D74">
        <w:rPr>
          <w:rFonts w:ascii="Times New Roman" w:hAnsi="Times New Roman" w:cs="Times New Roman"/>
          <w:i/>
          <w:sz w:val="24"/>
          <w:szCs w:val="24"/>
          <w:lang w:val="bg-BG"/>
        </w:rPr>
        <w:t xml:space="preserve">. </w:t>
      </w:r>
      <w:r w:rsidRPr="00AB5D74">
        <w:rPr>
          <w:rFonts w:ascii="Times New Roman" w:hAnsi="Times New Roman" w:cs="Times New Roman"/>
          <w:i/>
          <w:sz w:val="24"/>
          <w:szCs w:val="24"/>
        </w:rPr>
        <w:t>Lithuania</w:t>
      </w:r>
      <w:r w:rsidRPr="00AB5D74">
        <w:rPr>
          <w:rFonts w:ascii="Times New Roman" w:hAnsi="Times New Roman" w:cs="Times New Roman"/>
          <w:sz w:val="24"/>
          <w:szCs w:val="24"/>
          <w:lang w:val="bg-BG"/>
        </w:rPr>
        <w:t xml:space="preserve">, </w:t>
      </w:r>
      <w:r w:rsidRPr="00AB5D74">
        <w:rPr>
          <w:rFonts w:ascii="Times New Roman" w:hAnsi="Times New Roman" w:cs="Times New Roman"/>
          <w:sz w:val="24"/>
          <w:szCs w:val="24"/>
        </w:rPr>
        <w:t>no</w:t>
      </w:r>
      <w:r w:rsidRPr="00AB5D74">
        <w:rPr>
          <w:rFonts w:ascii="Times New Roman" w:hAnsi="Times New Roman" w:cs="Times New Roman"/>
          <w:sz w:val="24"/>
          <w:szCs w:val="24"/>
          <w:lang w:val="bg-BG"/>
        </w:rPr>
        <w:t xml:space="preserve">. 72596/01, § 79, 4 </w:t>
      </w:r>
      <w:r w:rsidRPr="00AB5D74">
        <w:rPr>
          <w:rFonts w:ascii="Times New Roman" w:hAnsi="Times New Roman" w:cs="Times New Roman"/>
          <w:sz w:val="24"/>
          <w:szCs w:val="24"/>
        </w:rPr>
        <w:t>November</w:t>
      </w:r>
      <w:r w:rsidRPr="00AB5D74">
        <w:rPr>
          <w:rFonts w:ascii="Times New Roman" w:hAnsi="Times New Roman" w:cs="Times New Roman"/>
          <w:sz w:val="24"/>
          <w:szCs w:val="24"/>
          <w:lang w:val="bg-BG"/>
        </w:rPr>
        <w:t xml:space="preserve"> 2008г., относно изявления по отношение </w:t>
      </w:r>
      <w:proofErr w:type="gramStart"/>
      <w:r w:rsidRPr="00AB5D74">
        <w:rPr>
          <w:rFonts w:ascii="Times New Roman" w:hAnsi="Times New Roman" w:cs="Times New Roman"/>
          <w:sz w:val="24"/>
          <w:szCs w:val="24"/>
          <w:lang w:val="bg-BG"/>
        </w:rPr>
        <w:t>на  евреи</w:t>
      </w:r>
      <w:proofErr w:type="gramEnd"/>
      <w:r w:rsidRPr="00AB5D74">
        <w:rPr>
          <w:rFonts w:ascii="Times New Roman" w:hAnsi="Times New Roman" w:cs="Times New Roman"/>
          <w:sz w:val="24"/>
          <w:szCs w:val="24"/>
          <w:lang w:val="bg-BG"/>
        </w:rPr>
        <w:t xml:space="preserve"> и поляци в Литва). С огл</w:t>
      </w:r>
      <w:r w:rsidRPr="00046E66">
        <w:rPr>
          <w:rFonts w:ascii="Times New Roman" w:hAnsi="Times New Roman" w:cs="Times New Roman"/>
          <w:sz w:val="24"/>
          <w:szCs w:val="24"/>
          <w:lang w:val="bg-BG"/>
        </w:rPr>
        <w:t>ед на езика, използван от г-н Сидеров, и общата насоченост на неговото послание изявления</w:t>
      </w:r>
      <w:r>
        <w:rPr>
          <w:rFonts w:ascii="Times New Roman" w:hAnsi="Times New Roman" w:cs="Times New Roman"/>
          <w:sz w:val="24"/>
          <w:szCs w:val="24"/>
          <w:lang w:val="bg-BG"/>
        </w:rPr>
        <w:t>та му</w:t>
      </w:r>
      <w:r w:rsidRPr="00046E66">
        <w:rPr>
          <w:rFonts w:ascii="Times New Roman" w:hAnsi="Times New Roman" w:cs="Times New Roman"/>
          <w:sz w:val="24"/>
          <w:szCs w:val="24"/>
          <w:lang w:val="bg-BG"/>
        </w:rPr>
        <w:t xml:space="preserve"> надхвърлят легитимната част от публичния дебат за етническите отношения и престъпността в България</w:t>
      </w:r>
      <w:r>
        <w:rPr>
          <w:rFonts w:ascii="Times New Roman" w:hAnsi="Times New Roman" w:cs="Times New Roman"/>
          <w:sz w:val="24"/>
          <w:szCs w:val="24"/>
          <w:lang w:val="bg-BG"/>
        </w:rPr>
        <w:t>. Подходът</w:t>
      </w:r>
      <w:r w:rsidRPr="00046E66">
        <w:rPr>
          <w:rFonts w:ascii="Times New Roman" w:hAnsi="Times New Roman" w:cs="Times New Roman"/>
          <w:sz w:val="24"/>
          <w:szCs w:val="24"/>
          <w:lang w:val="bg-BG"/>
        </w:rPr>
        <w:t xml:space="preserve">, по който българските съдилища оценяват смисъла на изявленията на г-н Сидеров, се отразява на начина, по който те балансират правото му на свобода на изразяване срещу правото на жалбоподателите на зачитане на личния им живот. Въпреки че са признали </w:t>
      </w:r>
      <w:r>
        <w:rPr>
          <w:rFonts w:ascii="Times New Roman" w:hAnsi="Times New Roman" w:cs="Times New Roman"/>
          <w:sz w:val="24"/>
          <w:szCs w:val="24"/>
          <w:lang w:val="bg-BG"/>
        </w:rPr>
        <w:t>конкуренцията</w:t>
      </w:r>
      <w:r w:rsidRPr="00046E66">
        <w:rPr>
          <w:rFonts w:ascii="Times New Roman" w:hAnsi="Times New Roman" w:cs="Times New Roman"/>
          <w:sz w:val="24"/>
          <w:szCs w:val="24"/>
          <w:lang w:val="bg-BG"/>
        </w:rPr>
        <w:t xml:space="preserve"> между тези две права, не може да се каже, че съдилищата са преценили правилно тяхното относително значение при обстоятелствата</w:t>
      </w:r>
      <w:r>
        <w:rPr>
          <w:rFonts w:ascii="Times New Roman" w:hAnsi="Times New Roman" w:cs="Times New Roman"/>
          <w:sz w:val="24"/>
          <w:szCs w:val="24"/>
          <w:lang w:val="bg-BG"/>
        </w:rPr>
        <w:t xml:space="preserve"> на настоящия случай</w:t>
      </w:r>
      <w:r w:rsidRPr="00046E66">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046E66">
        <w:rPr>
          <w:rFonts w:ascii="Times New Roman" w:hAnsi="Times New Roman" w:cs="Times New Roman"/>
          <w:sz w:val="24"/>
          <w:szCs w:val="24"/>
          <w:lang w:val="bg-BG"/>
        </w:rPr>
        <w:t xml:space="preserve"> Като </w:t>
      </w:r>
      <w:r>
        <w:rPr>
          <w:rFonts w:ascii="Times New Roman" w:hAnsi="Times New Roman" w:cs="Times New Roman"/>
          <w:sz w:val="24"/>
          <w:szCs w:val="24"/>
          <w:lang w:val="bg-BG"/>
        </w:rPr>
        <w:t>придават</w:t>
      </w:r>
      <w:r w:rsidRPr="00046E66">
        <w:rPr>
          <w:rFonts w:ascii="Times New Roman" w:hAnsi="Times New Roman" w:cs="Times New Roman"/>
          <w:sz w:val="24"/>
          <w:szCs w:val="24"/>
          <w:lang w:val="bg-BG"/>
        </w:rPr>
        <w:t xml:space="preserve"> значителна тежест на правото на г-н Сидеров на свобода на изразяване във връзка с изявленията, оспорени от жалбоподателите, и като омаловажава</w:t>
      </w:r>
      <w:r>
        <w:rPr>
          <w:rFonts w:ascii="Times New Roman" w:hAnsi="Times New Roman" w:cs="Times New Roman"/>
          <w:sz w:val="24"/>
          <w:szCs w:val="24"/>
          <w:lang w:val="bg-BG"/>
        </w:rPr>
        <w:t>т</w:t>
      </w:r>
      <w:r w:rsidRPr="00046E66">
        <w:rPr>
          <w:rFonts w:ascii="Times New Roman" w:hAnsi="Times New Roman" w:cs="Times New Roman"/>
          <w:sz w:val="24"/>
          <w:szCs w:val="24"/>
          <w:lang w:val="bg-BG"/>
        </w:rPr>
        <w:t xml:space="preserve"> ефекта от тези твърдения върху жалбоподателите като ет</w:t>
      </w:r>
      <w:r>
        <w:rPr>
          <w:rFonts w:ascii="Times New Roman" w:hAnsi="Times New Roman" w:cs="Times New Roman"/>
          <w:sz w:val="24"/>
          <w:szCs w:val="24"/>
          <w:lang w:val="bg-BG"/>
        </w:rPr>
        <w:t>нически роми, живеещи в България</w:t>
      </w:r>
      <w:r w:rsidRPr="00046E66">
        <w:rPr>
          <w:rFonts w:ascii="Times New Roman" w:hAnsi="Times New Roman" w:cs="Times New Roman"/>
          <w:sz w:val="24"/>
          <w:szCs w:val="24"/>
          <w:lang w:val="bg-BG"/>
        </w:rPr>
        <w:t xml:space="preserve">, </w:t>
      </w:r>
      <w:r w:rsidRPr="00B32DDD">
        <w:rPr>
          <w:rFonts w:ascii="Times New Roman" w:hAnsi="Times New Roman" w:cs="Times New Roman"/>
          <w:sz w:val="24"/>
          <w:szCs w:val="24"/>
          <w:lang w:val="bg-BG"/>
        </w:rPr>
        <w:t>българските съдилища не</w:t>
      </w:r>
      <w:r>
        <w:rPr>
          <w:rFonts w:ascii="Times New Roman" w:hAnsi="Times New Roman" w:cs="Times New Roman"/>
          <w:sz w:val="24"/>
          <w:szCs w:val="24"/>
          <w:lang w:val="bg-BG"/>
        </w:rPr>
        <w:t xml:space="preserve"> са осигурили </w:t>
      </w:r>
      <w:r w:rsidRPr="00B32DDD">
        <w:rPr>
          <w:rFonts w:ascii="Times New Roman" w:hAnsi="Times New Roman" w:cs="Times New Roman"/>
          <w:sz w:val="24"/>
          <w:szCs w:val="24"/>
          <w:lang w:val="bg-BG"/>
        </w:rPr>
        <w:t xml:space="preserve"> необходим</w:t>
      </w:r>
      <w:r>
        <w:rPr>
          <w:rFonts w:ascii="Times New Roman" w:hAnsi="Times New Roman" w:cs="Times New Roman"/>
          <w:sz w:val="24"/>
          <w:szCs w:val="24"/>
          <w:lang w:val="bg-BG"/>
        </w:rPr>
        <w:t>ия</w:t>
      </w:r>
      <w:r w:rsidRPr="00B32DDD">
        <w:rPr>
          <w:rFonts w:ascii="Times New Roman" w:hAnsi="Times New Roman" w:cs="Times New Roman"/>
          <w:sz w:val="24"/>
          <w:szCs w:val="24"/>
          <w:lang w:val="bg-BG"/>
        </w:rPr>
        <w:t xml:space="preserve"> баланс</w:t>
      </w:r>
      <w:r>
        <w:rPr>
          <w:rFonts w:ascii="Times New Roman" w:hAnsi="Times New Roman" w:cs="Times New Roman"/>
          <w:sz w:val="24"/>
          <w:szCs w:val="24"/>
          <w:lang w:val="bg-BG"/>
        </w:rPr>
        <w:t xml:space="preserve"> </w:t>
      </w:r>
      <w:r w:rsidRPr="00B32DDD">
        <w:rPr>
          <w:rFonts w:ascii="Times New Roman" w:hAnsi="Times New Roman" w:cs="Times New Roman"/>
          <w:sz w:val="24"/>
          <w:szCs w:val="24"/>
          <w:lang w:val="bg-BG"/>
        </w:rPr>
        <w:t xml:space="preserve"> в съответствие с критериите, заложени в практиката на Съда.</w:t>
      </w:r>
      <w:r>
        <w:rPr>
          <w:rFonts w:ascii="Times New Roman" w:hAnsi="Times New Roman" w:cs="Times New Roman"/>
          <w:sz w:val="24"/>
          <w:szCs w:val="24"/>
          <w:lang w:val="bg-BG"/>
        </w:rPr>
        <w:t xml:space="preserve"> </w:t>
      </w:r>
    </w:p>
    <w:p w14:paraId="356A06AB" w14:textId="77777777" w:rsidR="00056BD8" w:rsidRDefault="00056BD8" w:rsidP="00056BD8">
      <w:pPr>
        <w:pStyle w:val="NoSpacing"/>
        <w:jc w:val="both"/>
        <w:rPr>
          <w:rFonts w:ascii="Times New Roman" w:hAnsi="Times New Roman" w:cs="Times New Roman"/>
          <w:sz w:val="24"/>
          <w:szCs w:val="24"/>
          <w:lang w:val="bg-BG"/>
        </w:rPr>
      </w:pPr>
      <w:r w:rsidRPr="00B32DDD">
        <w:rPr>
          <w:rFonts w:ascii="Times New Roman" w:hAnsi="Times New Roman" w:cs="Times New Roman"/>
          <w:sz w:val="24"/>
          <w:szCs w:val="24"/>
          <w:lang w:val="bg-BG"/>
        </w:rPr>
        <w:t>Като отказват да предоставят на жалбоподателите обезщетение по отношение на дискриминационните изявления на г-н Сидеров, националните власти не успяват да реагират адекватно на дискриминацията поради етническия произход на жалбоподателите и да спазят по</w:t>
      </w:r>
      <w:r>
        <w:rPr>
          <w:rFonts w:ascii="Times New Roman" w:hAnsi="Times New Roman" w:cs="Times New Roman"/>
          <w:sz w:val="24"/>
          <w:szCs w:val="24"/>
          <w:lang w:val="bg-BG"/>
        </w:rPr>
        <w:t>зитивното</w:t>
      </w:r>
      <w:r w:rsidRPr="00B32DDD">
        <w:rPr>
          <w:rFonts w:ascii="Times New Roman" w:hAnsi="Times New Roman" w:cs="Times New Roman"/>
          <w:sz w:val="24"/>
          <w:szCs w:val="24"/>
          <w:lang w:val="bg-BG"/>
        </w:rPr>
        <w:t xml:space="preserve"> си задължение да осигурят зачитане на „</w:t>
      </w:r>
      <w:r>
        <w:rPr>
          <w:rFonts w:ascii="Times New Roman" w:hAnsi="Times New Roman" w:cs="Times New Roman"/>
          <w:sz w:val="24"/>
          <w:szCs w:val="24"/>
          <w:lang w:val="bg-BG"/>
        </w:rPr>
        <w:t>личния</w:t>
      </w:r>
      <w:r w:rsidRPr="00B32DDD">
        <w:rPr>
          <w:rFonts w:ascii="Times New Roman" w:hAnsi="Times New Roman" w:cs="Times New Roman"/>
          <w:sz w:val="24"/>
          <w:szCs w:val="24"/>
          <w:lang w:val="bg-BG"/>
        </w:rPr>
        <w:t xml:space="preserve">“ живот ”. </w:t>
      </w:r>
    </w:p>
    <w:p w14:paraId="3F8E97C7"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Поради това Съдът установява</w:t>
      </w:r>
      <w:r w:rsidRPr="00B32DDD">
        <w:rPr>
          <w:rFonts w:ascii="Times New Roman" w:hAnsi="Times New Roman" w:cs="Times New Roman"/>
          <w:sz w:val="24"/>
          <w:szCs w:val="24"/>
          <w:lang w:val="bg-BG"/>
        </w:rPr>
        <w:t xml:space="preserve"> нарушение на член 8 от Конвенцията, разглеждан във връзка с член 14.</w:t>
      </w:r>
    </w:p>
    <w:p w14:paraId="5C6175F9"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21F7B2A4" w14:textId="77777777" w:rsidR="00056BD8" w:rsidRPr="00401CD2" w:rsidRDefault="00056BD8" w:rsidP="00056BD8">
      <w:pPr>
        <w:pStyle w:val="NoSpacing"/>
        <w:jc w:val="both"/>
        <w:rPr>
          <w:rStyle w:val="sb8d990e2"/>
          <w:rFonts w:ascii="Times New Roman" w:hAnsi="Times New Roman" w:cs="Times New Roman"/>
          <w:sz w:val="24"/>
          <w:szCs w:val="24"/>
          <w:lang w:val="bg-BG"/>
        </w:rPr>
      </w:pPr>
      <w:r w:rsidRPr="00401CD2">
        <w:rPr>
          <w:rFonts w:ascii="Times New Roman" w:hAnsi="Times New Roman" w:cs="Times New Roman"/>
          <w:b/>
          <w:sz w:val="24"/>
          <w:szCs w:val="24"/>
          <w:u w:val="single"/>
          <w:lang w:val="bg-BG"/>
        </w:rPr>
        <w:t>ЧЛЕН 9 – свобода на мисълта, съвестта и религията</w:t>
      </w:r>
    </w:p>
    <w:p w14:paraId="368D079C" w14:textId="77777777" w:rsidR="00056BD8" w:rsidRPr="0013149C" w:rsidRDefault="00056BD8" w:rsidP="00056BD8">
      <w:pPr>
        <w:pStyle w:val="NoSpacing"/>
        <w:jc w:val="both"/>
        <w:rPr>
          <w:rStyle w:val="sb8d990e2"/>
          <w:rFonts w:ascii="Times New Roman" w:hAnsi="Times New Roman" w:cs="Times New Roman"/>
          <w:b/>
          <w:sz w:val="24"/>
          <w:szCs w:val="24"/>
          <w:lang w:val="bg-BG"/>
        </w:rPr>
      </w:pPr>
      <w:r w:rsidRPr="00CB39B7">
        <w:rPr>
          <w:rStyle w:val="sb8d990e2"/>
          <w:rFonts w:ascii="Times New Roman" w:hAnsi="Times New Roman" w:cs="Times New Roman"/>
          <w:b/>
          <w:sz w:val="24"/>
          <w:szCs w:val="24"/>
          <w:lang w:val="bg-BG"/>
        </w:rPr>
        <w:t>чл.</w:t>
      </w:r>
      <w:r>
        <w:rPr>
          <w:rStyle w:val="sb8d990e2"/>
          <w:rFonts w:ascii="Times New Roman" w:hAnsi="Times New Roman" w:cs="Times New Roman"/>
          <w:b/>
          <w:sz w:val="24"/>
          <w:szCs w:val="24"/>
          <w:lang w:val="bg-BG"/>
        </w:rPr>
        <w:t xml:space="preserve"> </w:t>
      </w:r>
      <w:r w:rsidRPr="00CB39B7">
        <w:rPr>
          <w:rStyle w:val="sb8d990e2"/>
          <w:rFonts w:ascii="Times New Roman" w:hAnsi="Times New Roman" w:cs="Times New Roman"/>
          <w:b/>
          <w:sz w:val="24"/>
          <w:szCs w:val="24"/>
          <w:lang w:val="bg-BG"/>
        </w:rPr>
        <w:t>9 в светлината на чл. 11</w:t>
      </w:r>
      <w:r>
        <w:rPr>
          <w:rStyle w:val="sb8d990e2"/>
          <w:rFonts w:ascii="Times New Roman" w:hAnsi="Times New Roman" w:cs="Times New Roman"/>
          <w:sz w:val="24"/>
          <w:szCs w:val="24"/>
          <w:lang w:val="bg-BG"/>
        </w:rPr>
        <w:t xml:space="preserve"> (свобода на религията, отказ от регистрация на вероизповедание)+</w:t>
      </w:r>
      <w:r>
        <w:rPr>
          <w:rStyle w:val="sb8d990e2"/>
          <w:rFonts w:ascii="Times New Roman" w:hAnsi="Times New Roman" w:cs="Times New Roman"/>
          <w:b/>
          <w:sz w:val="24"/>
          <w:szCs w:val="24"/>
          <w:lang w:val="bg-BG"/>
        </w:rPr>
        <w:t xml:space="preserve">чл. 13 </w:t>
      </w:r>
    </w:p>
    <w:p w14:paraId="5B69B0D4" w14:textId="77777777" w:rsidR="00056BD8" w:rsidRDefault="00056BD8" w:rsidP="00056BD8">
      <w:pPr>
        <w:pStyle w:val="NoSpacing"/>
        <w:jc w:val="both"/>
        <w:rPr>
          <w:rFonts w:ascii="Times New Roman" w:hAnsi="Times New Roman" w:cs="Times New Roman"/>
          <w:sz w:val="24"/>
          <w:szCs w:val="24"/>
          <w:lang w:val="bg-BG"/>
        </w:rPr>
      </w:pPr>
      <w:r w:rsidRPr="00401CD2">
        <w:rPr>
          <w:rFonts w:ascii="Times New Roman" w:hAnsi="Times New Roman" w:cs="Times New Roman"/>
          <w:b/>
          <w:i/>
          <w:sz w:val="24"/>
          <w:szCs w:val="24"/>
        </w:rPr>
        <w:t xml:space="preserve">Bulgarian Orthodox Old Calendar Church and Others v. </w:t>
      </w:r>
      <w:proofErr w:type="gramStart"/>
      <w:r w:rsidRPr="00401CD2">
        <w:rPr>
          <w:rFonts w:ascii="Times New Roman" w:hAnsi="Times New Roman" w:cs="Times New Roman"/>
          <w:b/>
          <w:i/>
          <w:sz w:val="24"/>
          <w:szCs w:val="24"/>
        </w:rPr>
        <w:t>Bulgaria</w:t>
      </w:r>
      <w:r w:rsidRPr="00401CD2">
        <w:rPr>
          <w:rFonts w:ascii="Times New Roman" w:hAnsi="Times New Roman" w:cs="Times New Roman"/>
          <w:sz w:val="24"/>
          <w:szCs w:val="24"/>
        </w:rPr>
        <w:t>(</w:t>
      </w:r>
      <w:proofErr w:type="gramEnd"/>
      <w:r w:rsidRPr="00401CD2">
        <w:rPr>
          <w:rFonts w:ascii="Times New Roman" w:hAnsi="Times New Roman" w:cs="Times New Roman"/>
          <w:sz w:val="24"/>
          <w:szCs w:val="24"/>
        </w:rPr>
        <w:t>Application no. 56751/13)</w:t>
      </w:r>
      <w:r w:rsidRPr="00401CD2">
        <w:rPr>
          <w:rFonts w:ascii="Times New Roman" w:hAnsi="Times New Roman" w:cs="Times New Roman"/>
          <w:sz w:val="24"/>
          <w:szCs w:val="24"/>
          <w:lang w:val="bg-BG"/>
        </w:rPr>
        <w:t>,</w:t>
      </w:r>
      <w:r w:rsidRPr="00401CD2">
        <w:rPr>
          <w:rFonts w:ascii="Times New Roman" w:hAnsi="Times New Roman" w:cs="Times New Roman"/>
          <w:sz w:val="24"/>
          <w:szCs w:val="24"/>
        </w:rPr>
        <w:t xml:space="preserve"> 20 April 2021</w:t>
      </w:r>
    </w:p>
    <w:p w14:paraId="00B1A7F6"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3A852DE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Жалбата е депозирана от името на Българска православна старостилна църква и петима нейни членове (главният архиерей, дяконът, главният секретар, монахиня и последовател). Тя се отнася до отказа на българските съдилища  </w:t>
      </w:r>
      <w:r w:rsidRPr="00401CD2">
        <w:rPr>
          <w:rFonts w:ascii="Times New Roman" w:hAnsi="Times New Roman" w:cs="Times New Roman"/>
          <w:sz w:val="24"/>
          <w:szCs w:val="24"/>
          <w:lang w:val="bg-BG"/>
        </w:rPr>
        <w:t xml:space="preserve"> да регистрират църква, придържаща се към стар</w:t>
      </w:r>
      <w:r>
        <w:rPr>
          <w:rFonts w:ascii="Times New Roman" w:hAnsi="Times New Roman" w:cs="Times New Roman"/>
          <w:sz w:val="24"/>
          <w:szCs w:val="24"/>
          <w:lang w:val="bg-BG"/>
        </w:rPr>
        <w:t xml:space="preserve">ия </w:t>
      </w:r>
      <w:r w:rsidRPr="00401CD2">
        <w:rPr>
          <w:rFonts w:ascii="Times New Roman" w:hAnsi="Times New Roman" w:cs="Times New Roman"/>
          <w:sz w:val="24"/>
          <w:szCs w:val="24"/>
          <w:lang w:val="bg-BG"/>
        </w:rPr>
        <w:t>календар</w:t>
      </w:r>
      <w:r>
        <w:rPr>
          <w:rFonts w:ascii="Times New Roman" w:hAnsi="Times New Roman" w:cs="Times New Roman"/>
          <w:sz w:val="24"/>
          <w:szCs w:val="24"/>
          <w:lang w:val="bg-BG"/>
        </w:rPr>
        <w:t>ен</w:t>
      </w:r>
      <w:r w:rsidRPr="00401CD2">
        <w:rPr>
          <w:rFonts w:ascii="Times New Roman" w:hAnsi="Times New Roman" w:cs="Times New Roman"/>
          <w:sz w:val="24"/>
          <w:szCs w:val="24"/>
          <w:lang w:val="bg-BG"/>
        </w:rPr>
        <w:t xml:space="preserve"> вариант на източното право</w:t>
      </w:r>
      <w:r>
        <w:rPr>
          <w:rFonts w:ascii="Times New Roman" w:hAnsi="Times New Roman" w:cs="Times New Roman"/>
          <w:sz w:val="24"/>
          <w:szCs w:val="24"/>
          <w:lang w:val="bg-BG"/>
        </w:rPr>
        <w:t>славие, поради сходството на на</w:t>
      </w:r>
      <w:r w:rsidRPr="00401CD2">
        <w:rPr>
          <w:rFonts w:ascii="Times New Roman" w:hAnsi="Times New Roman" w:cs="Times New Roman"/>
          <w:sz w:val="24"/>
          <w:szCs w:val="24"/>
          <w:lang w:val="bg-BG"/>
        </w:rPr>
        <w:t>именованието с това на Българската православна църква</w:t>
      </w:r>
      <w:r>
        <w:rPr>
          <w:rFonts w:ascii="Times New Roman" w:hAnsi="Times New Roman" w:cs="Times New Roman"/>
          <w:sz w:val="24"/>
          <w:szCs w:val="24"/>
          <w:lang w:val="bg-BG"/>
        </w:rPr>
        <w:t xml:space="preserve"> /БПЦ/</w:t>
      </w:r>
      <w:r w:rsidRPr="00401CD2">
        <w:rPr>
          <w:rFonts w:ascii="Times New Roman" w:hAnsi="Times New Roman" w:cs="Times New Roman"/>
          <w:sz w:val="24"/>
          <w:szCs w:val="24"/>
          <w:lang w:val="bg-BG"/>
        </w:rPr>
        <w:t>, ко</w:t>
      </w:r>
      <w:r>
        <w:rPr>
          <w:rFonts w:ascii="Times New Roman" w:hAnsi="Times New Roman" w:cs="Times New Roman"/>
          <w:sz w:val="24"/>
          <w:szCs w:val="24"/>
          <w:lang w:val="bg-BG"/>
        </w:rPr>
        <w:t>я</w:t>
      </w:r>
      <w:r w:rsidRPr="00401CD2">
        <w:rPr>
          <w:rFonts w:ascii="Times New Roman" w:hAnsi="Times New Roman" w:cs="Times New Roman"/>
          <w:sz w:val="24"/>
          <w:szCs w:val="24"/>
          <w:lang w:val="bg-BG"/>
        </w:rPr>
        <w:t>то е признат</w:t>
      </w:r>
      <w:r>
        <w:rPr>
          <w:rFonts w:ascii="Times New Roman" w:hAnsi="Times New Roman" w:cs="Times New Roman"/>
          <w:sz w:val="24"/>
          <w:szCs w:val="24"/>
          <w:lang w:val="bg-BG"/>
        </w:rPr>
        <w:t>а</w:t>
      </w:r>
      <w:r w:rsidRPr="00401CD2">
        <w:rPr>
          <w:rFonts w:ascii="Times New Roman" w:hAnsi="Times New Roman" w:cs="Times New Roman"/>
          <w:sz w:val="24"/>
          <w:szCs w:val="24"/>
          <w:lang w:val="bg-BG"/>
        </w:rPr>
        <w:t xml:space="preserve"> </w:t>
      </w:r>
      <w:r>
        <w:rPr>
          <w:rFonts w:ascii="Times New Roman" w:hAnsi="Times New Roman" w:cs="Times New Roman"/>
          <w:sz w:val="24"/>
          <w:szCs w:val="24"/>
          <w:lang w:val="bg-BG"/>
        </w:rPr>
        <w:t>по</w:t>
      </w:r>
      <w:r w:rsidRPr="00401CD2">
        <w:rPr>
          <w:rFonts w:ascii="Times New Roman" w:hAnsi="Times New Roman" w:cs="Times New Roman"/>
          <w:sz w:val="24"/>
          <w:szCs w:val="24"/>
          <w:lang w:val="bg-BG"/>
        </w:rPr>
        <w:t xml:space="preserve"> закон</w:t>
      </w:r>
      <w:r>
        <w:rPr>
          <w:rFonts w:ascii="Times New Roman" w:hAnsi="Times New Roman" w:cs="Times New Roman"/>
          <w:sz w:val="24"/>
          <w:szCs w:val="24"/>
          <w:lang w:val="bg-BG"/>
        </w:rPr>
        <w:t>. Оплакването е, че това</w:t>
      </w:r>
      <w:r w:rsidRPr="00401CD2">
        <w:rPr>
          <w:rFonts w:ascii="Times New Roman" w:hAnsi="Times New Roman" w:cs="Times New Roman"/>
          <w:sz w:val="24"/>
          <w:szCs w:val="24"/>
          <w:lang w:val="bg-BG"/>
        </w:rPr>
        <w:t xml:space="preserve"> представлява незаконно и необосновано ограничение на правото на тази църква и</w:t>
      </w:r>
      <w:r>
        <w:rPr>
          <w:rFonts w:ascii="Times New Roman" w:hAnsi="Times New Roman" w:cs="Times New Roman"/>
          <w:sz w:val="24"/>
          <w:szCs w:val="24"/>
          <w:lang w:val="bg-BG"/>
        </w:rPr>
        <w:t xml:space="preserve"> на</w:t>
      </w:r>
      <w:r w:rsidRPr="00401CD2">
        <w:rPr>
          <w:rFonts w:ascii="Times New Roman" w:hAnsi="Times New Roman" w:cs="Times New Roman"/>
          <w:sz w:val="24"/>
          <w:szCs w:val="24"/>
          <w:lang w:val="bg-BG"/>
        </w:rPr>
        <w:t xml:space="preserve"> нейните привърженици да изповядват своята религия. Делото се отнася и до </w:t>
      </w:r>
      <w:r>
        <w:rPr>
          <w:rFonts w:ascii="Times New Roman" w:hAnsi="Times New Roman" w:cs="Times New Roman"/>
          <w:sz w:val="24"/>
          <w:szCs w:val="24"/>
          <w:lang w:val="bg-BG"/>
        </w:rPr>
        <w:t xml:space="preserve">това  </w:t>
      </w:r>
      <w:r w:rsidRPr="00401CD2">
        <w:rPr>
          <w:rFonts w:ascii="Times New Roman" w:hAnsi="Times New Roman" w:cs="Times New Roman"/>
          <w:sz w:val="24"/>
          <w:szCs w:val="24"/>
          <w:lang w:val="bg-BG"/>
        </w:rPr>
        <w:t>дали църквата и нейните привърженици са имали ефективно вътрешноправно средство за защита по отношение на отказа да регистрират църквата.</w:t>
      </w:r>
    </w:p>
    <w:p w14:paraId="223EF733" w14:textId="77777777" w:rsidR="00056BD8" w:rsidRDefault="00056BD8" w:rsidP="00056BD8">
      <w:pPr>
        <w:pStyle w:val="NoSpacing"/>
        <w:jc w:val="both"/>
        <w:rPr>
          <w:rFonts w:ascii="Times New Roman" w:hAnsi="Times New Roman" w:cs="Times New Roman"/>
          <w:sz w:val="24"/>
          <w:szCs w:val="24"/>
          <w:lang w:val="bg-BG"/>
        </w:rPr>
      </w:pPr>
      <w:r w:rsidRPr="00EE0FA8">
        <w:rPr>
          <w:rFonts w:ascii="Times New Roman" w:hAnsi="Times New Roman" w:cs="Times New Roman"/>
          <w:sz w:val="24"/>
          <w:szCs w:val="24"/>
          <w:lang w:val="bg-BG"/>
        </w:rPr>
        <w:t>През 1968 г.</w:t>
      </w:r>
      <w:r>
        <w:rPr>
          <w:rFonts w:ascii="Times New Roman" w:hAnsi="Times New Roman" w:cs="Times New Roman"/>
          <w:sz w:val="24"/>
          <w:szCs w:val="24"/>
          <w:lang w:val="bg-BG"/>
        </w:rPr>
        <w:t xml:space="preserve"> БПЦ  </w:t>
      </w:r>
      <w:r w:rsidRPr="00EE0FA8">
        <w:rPr>
          <w:rFonts w:ascii="Times New Roman" w:hAnsi="Times New Roman" w:cs="Times New Roman"/>
          <w:sz w:val="24"/>
          <w:szCs w:val="24"/>
          <w:lang w:val="bg-BG"/>
        </w:rPr>
        <w:t xml:space="preserve"> решава да премине </w:t>
      </w:r>
      <w:r>
        <w:rPr>
          <w:rFonts w:ascii="Times New Roman" w:hAnsi="Times New Roman" w:cs="Times New Roman"/>
          <w:sz w:val="24"/>
          <w:szCs w:val="24"/>
          <w:lang w:val="bg-BG"/>
        </w:rPr>
        <w:t xml:space="preserve"> </w:t>
      </w:r>
      <w:r w:rsidRPr="00EE0FA8">
        <w:rPr>
          <w:rFonts w:ascii="Times New Roman" w:hAnsi="Times New Roman" w:cs="Times New Roman"/>
          <w:sz w:val="24"/>
          <w:szCs w:val="24"/>
          <w:lang w:val="bg-BG"/>
        </w:rPr>
        <w:t>към Ревизирания Юлиански календар</w:t>
      </w:r>
      <w:r>
        <w:rPr>
          <w:rFonts w:ascii="Times New Roman" w:hAnsi="Times New Roman" w:cs="Times New Roman"/>
          <w:sz w:val="24"/>
          <w:szCs w:val="24"/>
          <w:lang w:val="bg-BG"/>
        </w:rPr>
        <w:t xml:space="preserve"> както някои други страни, където това става на по-ранен етап /като Гърция и Румъния/</w:t>
      </w:r>
      <w:r w:rsidRPr="00EE0FA8">
        <w:rPr>
          <w:rFonts w:ascii="Times New Roman" w:hAnsi="Times New Roman" w:cs="Times New Roman"/>
          <w:sz w:val="24"/>
          <w:szCs w:val="24"/>
          <w:lang w:val="bg-BG"/>
        </w:rPr>
        <w:t>.</w:t>
      </w:r>
      <w:r>
        <w:rPr>
          <w:rFonts w:ascii="Times New Roman" w:hAnsi="Times New Roman" w:cs="Times New Roman"/>
          <w:sz w:val="24"/>
          <w:szCs w:val="24"/>
          <w:lang w:val="bg-BG"/>
        </w:rPr>
        <w:t xml:space="preserve"> Ч</w:t>
      </w:r>
      <w:r w:rsidRPr="00EE0FA8">
        <w:rPr>
          <w:rFonts w:ascii="Times New Roman" w:hAnsi="Times New Roman" w:cs="Times New Roman"/>
          <w:sz w:val="24"/>
          <w:szCs w:val="24"/>
          <w:lang w:val="bg-BG"/>
        </w:rPr>
        <w:t xml:space="preserve">аст от духовенството и </w:t>
      </w:r>
      <w:r>
        <w:rPr>
          <w:rFonts w:ascii="Times New Roman" w:hAnsi="Times New Roman" w:cs="Times New Roman"/>
          <w:sz w:val="24"/>
          <w:szCs w:val="24"/>
          <w:lang w:val="bg-BG"/>
        </w:rPr>
        <w:t>от п</w:t>
      </w:r>
      <w:r w:rsidRPr="00EE0FA8">
        <w:rPr>
          <w:rFonts w:ascii="Times New Roman" w:hAnsi="Times New Roman" w:cs="Times New Roman"/>
          <w:sz w:val="24"/>
          <w:szCs w:val="24"/>
          <w:lang w:val="bg-BG"/>
        </w:rPr>
        <w:t>ривържениците на Б</w:t>
      </w:r>
      <w:r>
        <w:rPr>
          <w:rFonts w:ascii="Times New Roman" w:hAnsi="Times New Roman" w:cs="Times New Roman"/>
          <w:sz w:val="24"/>
          <w:szCs w:val="24"/>
          <w:lang w:val="bg-BG"/>
        </w:rPr>
        <w:t xml:space="preserve">ПЦ </w:t>
      </w:r>
      <w:r w:rsidRPr="00EE0FA8">
        <w:rPr>
          <w:rFonts w:ascii="Times New Roman" w:hAnsi="Times New Roman" w:cs="Times New Roman"/>
          <w:sz w:val="24"/>
          <w:szCs w:val="24"/>
          <w:lang w:val="bg-BG"/>
        </w:rPr>
        <w:t>не са съгласни</w:t>
      </w:r>
      <w:r>
        <w:rPr>
          <w:rFonts w:ascii="Times New Roman" w:hAnsi="Times New Roman" w:cs="Times New Roman"/>
          <w:sz w:val="24"/>
          <w:szCs w:val="24"/>
          <w:lang w:val="bg-BG"/>
        </w:rPr>
        <w:t xml:space="preserve">, откъсват се от нея и се </w:t>
      </w:r>
      <w:r>
        <w:rPr>
          <w:rFonts w:ascii="Times New Roman" w:hAnsi="Times New Roman" w:cs="Times New Roman"/>
          <w:sz w:val="24"/>
          <w:szCs w:val="24"/>
          <w:lang w:val="bg-BG"/>
        </w:rPr>
        <w:lastRenderedPageBreak/>
        <w:t xml:space="preserve">съсредоточават  </w:t>
      </w:r>
      <w:r w:rsidRPr="00EE0FA8">
        <w:rPr>
          <w:rFonts w:ascii="Times New Roman" w:hAnsi="Times New Roman" w:cs="Times New Roman"/>
          <w:sz w:val="24"/>
          <w:szCs w:val="24"/>
          <w:lang w:val="bg-BG"/>
        </w:rPr>
        <w:t>предимно в манастир в Княжево</w:t>
      </w:r>
      <w:r>
        <w:rPr>
          <w:rFonts w:ascii="Times New Roman" w:hAnsi="Times New Roman" w:cs="Times New Roman"/>
          <w:sz w:val="24"/>
          <w:szCs w:val="24"/>
          <w:lang w:val="bg-BG"/>
        </w:rPr>
        <w:t>. В средата на 80-те години те установяват контакти с гръцката деноминация, придържаща се към стария календар. През 1988 г. вторият жалбоподател е ръкоположен за свещеник в един от манастирите на старокалендаристите в Гърция, а през 1993 г. той е ръкоположен за епископ от епископи на гръцката и румънската старостилни църкви, които признават   църквата на втория жалбоподател за автокефална. През същата година църквата жалбоподател подава молба да бъде регистрирана в Дирекцията по вероизповеданията към МС, но не получава отговор. В следващия период между 1993 и 2013 г. църквата се разраства в активна религиозна общност, разполагаща с 24 свещеника, около 2 000 последователи и въпреки че не притежава юридическа правосубектност, успява да издигне една катедрална църква, 15 други църкви, четири параклиса и манастир, регистрирани на имената на отделни свещеници и вярващи. Като последици от това, че църквата-жалбоподател не е собственик на местата за поклонение по закон тя е лишена от  ползването на две от тях след като собствениците им я напускат; не е освободена от заплащането на данъци; не може да наема духовници; не може да извършва търговска дейност, обслужваща религиозните й дела и не може да получава дарения.</w:t>
      </w:r>
    </w:p>
    <w:p w14:paraId="649E1D4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През ноември 2011 г. църквата жалбоподател депозира молба пред СГС да бъде регистрирана. Съдът изисква становище от Дирекцията по вероизповеданията. В него последната накратко отбелязва, че   искането противоречи на чл. 13 от Конституцията и чл. 10 от Закона за вероизповеданията, както и че е налице идентичност в наименованията на двете църкви. С оглед особеното място, което БПЦ заема в българското общество Дирекцията  препоръчва да се вземе становище от Светия Синод на БПЦ. </w:t>
      </w:r>
      <w:r w:rsidRPr="003E0032">
        <w:rPr>
          <w:rFonts w:ascii="Times New Roman" w:hAnsi="Times New Roman" w:cs="Times New Roman"/>
          <w:sz w:val="24"/>
          <w:szCs w:val="24"/>
          <w:lang w:val="bg-BG"/>
        </w:rPr>
        <w:t>В сво</w:t>
      </w:r>
      <w:r>
        <w:rPr>
          <w:rFonts w:ascii="Times New Roman" w:hAnsi="Times New Roman" w:cs="Times New Roman"/>
          <w:sz w:val="24"/>
          <w:szCs w:val="24"/>
          <w:lang w:val="bg-BG"/>
        </w:rPr>
        <w:t>ето</w:t>
      </w:r>
      <w:r w:rsidRPr="003E0032">
        <w:rPr>
          <w:rFonts w:ascii="Times New Roman" w:hAnsi="Times New Roman" w:cs="Times New Roman"/>
          <w:sz w:val="24"/>
          <w:szCs w:val="24"/>
          <w:lang w:val="bg-BG"/>
        </w:rPr>
        <w:t xml:space="preserve"> изявлени</w:t>
      </w:r>
      <w:r>
        <w:rPr>
          <w:rFonts w:ascii="Times New Roman" w:hAnsi="Times New Roman" w:cs="Times New Roman"/>
          <w:sz w:val="24"/>
          <w:szCs w:val="24"/>
          <w:lang w:val="bg-BG"/>
        </w:rPr>
        <w:t>е</w:t>
      </w:r>
      <w:r w:rsidRPr="003E0032">
        <w:rPr>
          <w:rFonts w:ascii="Times New Roman" w:hAnsi="Times New Roman" w:cs="Times New Roman"/>
          <w:sz w:val="24"/>
          <w:szCs w:val="24"/>
          <w:lang w:val="bg-BG"/>
        </w:rPr>
        <w:t xml:space="preserve"> Светият синод</w:t>
      </w:r>
      <w:r>
        <w:rPr>
          <w:rFonts w:ascii="Times New Roman" w:hAnsi="Times New Roman" w:cs="Times New Roman"/>
          <w:sz w:val="24"/>
          <w:szCs w:val="24"/>
          <w:lang w:val="bg-BG"/>
        </w:rPr>
        <w:t xml:space="preserve"> посочва</w:t>
      </w:r>
      <w:r w:rsidRPr="003E0032">
        <w:rPr>
          <w:rFonts w:ascii="Times New Roman" w:hAnsi="Times New Roman" w:cs="Times New Roman"/>
          <w:sz w:val="24"/>
          <w:szCs w:val="24"/>
          <w:lang w:val="bg-BG"/>
        </w:rPr>
        <w:t xml:space="preserve">, че </w:t>
      </w:r>
      <w:r>
        <w:rPr>
          <w:rFonts w:ascii="Times New Roman" w:hAnsi="Times New Roman" w:cs="Times New Roman"/>
          <w:sz w:val="24"/>
          <w:szCs w:val="24"/>
          <w:lang w:val="bg-BG"/>
        </w:rPr>
        <w:t xml:space="preserve">  </w:t>
      </w:r>
      <w:r w:rsidRPr="003E0032">
        <w:rPr>
          <w:rFonts w:ascii="Times New Roman" w:hAnsi="Times New Roman" w:cs="Times New Roman"/>
          <w:sz w:val="24"/>
          <w:szCs w:val="24"/>
          <w:lang w:val="bg-BG"/>
        </w:rPr>
        <w:t>въпрос</w:t>
      </w:r>
      <w:r>
        <w:rPr>
          <w:rFonts w:ascii="Times New Roman" w:hAnsi="Times New Roman" w:cs="Times New Roman"/>
          <w:sz w:val="24"/>
          <w:szCs w:val="24"/>
          <w:lang w:val="bg-BG"/>
        </w:rPr>
        <w:t>ът има</w:t>
      </w:r>
      <w:r w:rsidRPr="003E0032">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3E0032">
        <w:rPr>
          <w:rFonts w:ascii="Times New Roman" w:hAnsi="Times New Roman" w:cs="Times New Roman"/>
          <w:sz w:val="24"/>
          <w:szCs w:val="24"/>
          <w:lang w:val="bg-BG"/>
        </w:rPr>
        <w:t>национално значение; че никоя друга църква</w:t>
      </w:r>
      <w:r>
        <w:rPr>
          <w:rFonts w:ascii="Times New Roman" w:hAnsi="Times New Roman" w:cs="Times New Roman"/>
          <w:sz w:val="24"/>
          <w:szCs w:val="24"/>
          <w:lang w:val="bg-BG"/>
        </w:rPr>
        <w:t xml:space="preserve"> освен</w:t>
      </w:r>
      <w:r w:rsidRPr="003E0032">
        <w:rPr>
          <w:rFonts w:ascii="Times New Roman" w:hAnsi="Times New Roman" w:cs="Times New Roman"/>
          <w:sz w:val="24"/>
          <w:szCs w:val="24"/>
          <w:lang w:val="bg-BG"/>
        </w:rPr>
        <w:t xml:space="preserve"> </w:t>
      </w:r>
      <w:r>
        <w:rPr>
          <w:rFonts w:ascii="Times New Roman" w:hAnsi="Times New Roman" w:cs="Times New Roman"/>
          <w:sz w:val="24"/>
          <w:szCs w:val="24"/>
          <w:lang w:val="bg-BG"/>
        </w:rPr>
        <w:t>БПЦ</w:t>
      </w:r>
      <w:r w:rsidRPr="003E0032">
        <w:rPr>
          <w:rFonts w:ascii="Times New Roman" w:hAnsi="Times New Roman" w:cs="Times New Roman"/>
          <w:sz w:val="24"/>
          <w:szCs w:val="24"/>
          <w:lang w:val="bg-BG"/>
        </w:rPr>
        <w:t xml:space="preserve">, не може да използва думата „православна“ в името си; и че само </w:t>
      </w:r>
      <w:r>
        <w:rPr>
          <w:rFonts w:ascii="Times New Roman" w:hAnsi="Times New Roman" w:cs="Times New Roman"/>
          <w:sz w:val="24"/>
          <w:szCs w:val="24"/>
          <w:lang w:val="bg-BG"/>
        </w:rPr>
        <w:t>тя</w:t>
      </w:r>
      <w:r w:rsidRPr="003E0032">
        <w:rPr>
          <w:rFonts w:ascii="Times New Roman" w:hAnsi="Times New Roman" w:cs="Times New Roman"/>
          <w:sz w:val="24"/>
          <w:szCs w:val="24"/>
          <w:lang w:val="bg-BG"/>
        </w:rPr>
        <w:t xml:space="preserve"> може да представлява източното православие в България</w:t>
      </w:r>
      <w:r>
        <w:rPr>
          <w:rFonts w:ascii="Times New Roman" w:hAnsi="Times New Roman" w:cs="Times New Roman"/>
          <w:sz w:val="24"/>
          <w:szCs w:val="24"/>
          <w:lang w:val="bg-BG"/>
        </w:rPr>
        <w:t>,</w:t>
      </w:r>
      <w:r w:rsidRPr="003E0032">
        <w:rPr>
          <w:rFonts w:ascii="Times New Roman" w:hAnsi="Times New Roman" w:cs="Times New Roman"/>
          <w:sz w:val="24"/>
          <w:szCs w:val="24"/>
          <w:lang w:val="bg-BG"/>
        </w:rPr>
        <w:t xml:space="preserve"> а не самопровъзгласилите се православни общности. Поради това църквата жалбоподател не може да се представя за православна, но няма </w:t>
      </w:r>
      <w:r>
        <w:rPr>
          <w:rFonts w:ascii="Times New Roman" w:hAnsi="Times New Roman" w:cs="Times New Roman"/>
          <w:sz w:val="24"/>
          <w:szCs w:val="24"/>
          <w:lang w:val="bg-BG"/>
        </w:rPr>
        <w:t xml:space="preserve"> </w:t>
      </w:r>
      <w:r w:rsidRPr="003E0032">
        <w:rPr>
          <w:rFonts w:ascii="Times New Roman" w:hAnsi="Times New Roman" w:cs="Times New Roman"/>
          <w:sz w:val="24"/>
          <w:szCs w:val="24"/>
          <w:lang w:val="bg-BG"/>
        </w:rPr>
        <w:t xml:space="preserve"> пречка за регистрацията й като „Българска старо</w:t>
      </w:r>
      <w:r>
        <w:rPr>
          <w:rFonts w:ascii="Times New Roman" w:hAnsi="Times New Roman" w:cs="Times New Roman"/>
          <w:sz w:val="24"/>
          <w:szCs w:val="24"/>
          <w:lang w:val="bg-BG"/>
        </w:rPr>
        <w:t xml:space="preserve">стилна </w:t>
      </w:r>
      <w:r w:rsidRPr="003E0032">
        <w:rPr>
          <w:rFonts w:ascii="Times New Roman" w:hAnsi="Times New Roman" w:cs="Times New Roman"/>
          <w:sz w:val="24"/>
          <w:szCs w:val="24"/>
          <w:lang w:val="bg-BG"/>
        </w:rPr>
        <w:t>църква“</w:t>
      </w:r>
      <w:r>
        <w:rPr>
          <w:rFonts w:ascii="Times New Roman" w:hAnsi="Times New Roman" w:cs="Times New Roman"/>
          <w:sz w:val="24"/>
          <w:szCs w:val="24"/>
          <w:lang w:val="bg-BG"/>
        </w:rPr>
        <w:t xml:space="preserve">. </w:t>
      </w:r>
    </w:p>
    <w:p w14:paraId="20D5AD5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решение от февруари 2012 г. СГС отказва да регистрира църквата жалбоподател с основния аргумент, че наименованието й е идентично с това на БПЦ, позовавайки се на чл. 15, ал. 2 и § 3 от преходните разпоредби на Закона за вероизповеданията, а наред с това, от протоколите е видно, че през 1993 г. привържениците на тази църква са се отцепили от БПЦ, което е недопустимо от самия устав на БПЦ. Решението е обжалвано пред Софийския апелативен съд/САС/ с основен мотив, че наименованието не е идентично  и редица църкви – като Евангелистката, Баптистката и други, вече са били регистрирани. През април 2012 г. САС оставя в сила решението на предходната инстанция, възприемайки изцяло мотивите й и посочвайки, че не би могло да съществува повече от една деноминация с едно и също име и седалище. Молбата за допускане до касация е оставена без уважение от ВКС. </w:t>
      </w:r>
    </w:p>
    <w:p w14:paraId="4066E0AE" w14:textId="77777777" w:rsidR="00056BD8" w:rsidRDefault="00056BD8" w:rsidP="00056BD8">
      <w:pPr>
        <w:pStyle w:val="JuPara"/>
        <w:rPr>
          <w:rFonts w:ascii="Times New Roman" w:hAnsi="Times New Roman" w:cs="Times New Roman"/>
          <w:lang w:val="bg-BG"/>
        </w:rPr>
      </w:pPr>
      <w:r>
        <w:rPr>
          <w:rFonts w:ascii="Times New Roman" w:hAnsi="Times New Roman" w:cs="Times New Roman"/>
          <w:lang w:val="bg-BG"/>
        </w:rPr>
        <w:t>Европейският съд не приема възражението на Правителството, че църквата жалбоподател е могла да се регистрира по Закона за юридическите лица с нестопанска цел. Той достига до извода, че отказът тя да бъде регистрирана като религиозна деноминация и останалите жалбоподатели да могат да демонстрират своите религиозни права представлява ограничение на техните права в светлината на неговите изводи по делото</w:t>
      </w:r>
      <w:r>
        <w:rPr>
          <w:lang w:val="bg-BG"/>
        </w:rPr>
        <w:t xml:space="preserve"> </w:t>
      </w:r>
      <w:r w:rsidRPr="000649BC">
        <w:rPr>
          <w:lang w:val="bg-BG"/>
        </w:rPr>
        <w:t xml:space="preserve"> </w:t>
      </w:r>
      <w:r>
        <w:rPr>
          <w:i/>
          <w:iCs/>
          <w:lang w:val="bg-BG"/>
        </w:rPr>
        <w:t xml:space="preserve"> </w:t>
      </w:r>
      <w:r>
        <w:rPr>
          <w:lang w:val="bg-BG"/>
        </w:rPr>
        <w:t xml:space="preserve"> </w:t>
      </w:r>
      <w:r w:rsidRPr="0062790D">
        <w:rPr>
          <w:rFonts w:ascii="Times New Roman" w:hAnsi="Times New Roman" w:cs="Times New Roman"/>
          <w:i/>
          <w:iCs/>
        </w:rPr>
        <w:t>Metodiev</w:t>
      </w:r>
      <w:r w:rsidRPr="0062790D">
        <w:rPr>
          <w:rFonts w:ascii="Times New Roman" w:hAnsi="Times New Roman" w:cs="Times New Roman"/>
          <w:i/>
          <w:iCs/>
          <w:lang w:val="bg-BG"/>
        </w:rPr>
        <w:t xml:space="preserve"> </w:t>
      </w:r>
      <w:r w:rsidRPr="0062790D">
        <w:rPr>
          <w:rFonts w:ascii="Times New Roman" w:hAnsi="Times New Roman" w:cs="Times New Roman"/>
          <w:i/>
          <w:iCs/>
        </w:rPr>
        <w:t>and</w:t>
      </w:r>
      <w:r w:rsidRPr="0062790D">
        <w:rPr>
          <w:rFonts w:ascii="Times New Roman" w:hAnsi="Times New Roman" w:cs="Times New Roman"/>
          <w:i/>
          <w:iCs/>
          <w:lang w:val="bg-BG"/>
        </w:rPr>
        <w:t xml:space="preserve"> </w:t>
      </w:r>
      <w:r w:rsidRPr="0062790D">
        <w:rPr>
          <w:rFonts w:ascii="Times New Roman" w:hAnsi="Times New Roman" w:cs="Times New Roman"/>
          <w:i/>
          <w:iCs/>
        </w:rPr>
        <w:t>Others</w:t>
      </w:r>
      <w:r w:rsidRPr="0062790D">
        <w:rPr>
          <w:rFonts w:ascii="Times New Roman" w:hAnsi="Times New Roman" w:cs="Times New Roman"/>
          <w:i/>
          <w:iCs/>
          <w:lang w:val="bg-BG"/>
        </w:rPr>
        <w:t xml:space="preserve"> </w:t>
      </w:r>
      <w:r w:rsidRPr="0062790D">
        <w:rPr>
          <w:rFonts w:ascii="Times New Roman" w:hAnsi="Times New Roman" w:cs="Times New Roman"/>
          <w:i/>
          <w:iCs/>
        </w:rPr>
        <w:t>v</w:t>
      </w:r>
      <w:r w:rsidRPr="0062790D">
        <w:rPr>
          <w:rFonts w:ascii="Times New Roman" w:hAnsi="Times New Roman" w:cs="Times New Roman"/>
          <w:i/>
          <w:iCs/>
          <w:lang w:val="bg-BG"/>
        </w:rPr>
        <w:t>.</w:t>
      </w:r>
      <w:r w:rsidRPr="0062790D">
        <w:rPr>
          <w:rFonts w:ascii="Times New Roman" w:hAnsi="Times New Roman" w:cs="Times New Roman"/>
          <w:i/>
          <w:iCs/>
        </w:rPr>
        <w:t> Bulgaria</w:t>
      </w:r>
      <w:r w:rsidRPr="0062790D">
        <w:rPr>
          <w:rFonts w:ascii="Times New Roman" w:hAnsi="Times New Roman" w:cs="Times New Roman"/>
          <w:lang w:val="bg-BG"/>
        </w:rPr>
        <w:t xml:space="preserve">, </w:t>
      </w:r>
      <w:r w:rsidRPr="0062790D">
        <w:rPr>
          <w:rFonts w:ascii="Times New Roman" w:hAnsi="Times New Roman" w:cs="Times New Roman"/>
        </w:rPr>
        <w:t>no</w:t>
      </w:r>
      <w:r w:rsidRPr="0062790D">
        <w:rPr>
          <w:rFonts w:ascii="Times New Roman" w:hAnsi="Times New Roman" w:cs="Times New Roman"/>
          <w:lang w:val="bg-BG"/>
        </w:rPr>
        <w:t xml:space="preserve">. 58088/08, § 36, 15 </w:t>
      </w:r>
      <w:r w:rsidRPr="0062790D">
        <w:rPr>
          <w:rFonts w:ascii="Times New Roman" w:hAnsi="Times New Roman" w:cs="Times New Roman"/>
        </w:rPr>
        <w:t>June</w:t>
      </w:r>
      <w:r w:rsidRPr="0062790D">
        <w:rPr>
          <w:rFonts w:ascii="Times New Roman" w:hAnsi="Times New Roman" w:cs="Times New Roman"/>
          <w:lang w:val="bg-BG"/>
        </w:rPr>
        <w:t xml:space="preserve"> 2017. Това ограничение обаче</w:t>
      </w:r>
      <w:r>
        <w:rPr>
          <w:rFonts w:ascii="Times New Roman" w:hAnsi="Times New Roman" w:cs="Times New Roman"/>
          <w:lang w:val="bg-BG"/>
        </w:rPr>
        <w:t xml:space="preserve">, макар и предвидено в закона, не е било „необходимо в едно демократично общество“, защото наименованията въобще не са идентични между двете църкви, а така също и защото самата църква-жалбоподател не държи да се идентифицира с БПЦ, а има с нея и </w:t>
      </w:r>
      <w:r>
        <w:rPr>
          <w:rFonts w:ascii="Times New Roman" w:hAnsi="Times New Roman" w:cs="Times New Roman"/>
          <w:lang w:val="bg-BG"/>
        </w:rPr>
        <w:lastRenderedPageBreak/>
        <w:t>доктринални различия.</w:t>
      </w:r>
      <w:r w:rsidRPr="00BE78D5">
        <w:rPr>
          <w:lang w:val="bg-BG"/>
        </w:rPr>
        <w:t xml:space="preserve"> </w:t>
      </w:r>
      <w:r>
        <w:rPr>
          <w:lang w:val="bg-BG"/>
        </w:rPr>
        <w:t>Наред с това о</w:t>
      </w:r>
      <w:r w:rsidRPr="00BE78D5">
        <w:rPr>
          <w:rFonts w:ascii="Times New Roman" w:hAnsi="Times New Roman" w:cs="Times New Roman"/>
          <w:lang w:val="bg-BG"/>
        </w:rPr>
        <w:t>ценката дали религиозните вярвания</w:t>
      </w:r>
      <w:r>
        <w:rPr>
          <w:rFonts w:ascii="Times New Roman" w:hAnsi="Times New Roman" w:cs="Times New Roman"/>
          <w:lang w:val="bg-BG"/>
        </w:rPr>
        <w:t xml:space="preserve"> на двете църкви</w:t>
      </w:r>
      <w:r w:rsidRPr="00BE78D5">
        <w:rPr>
          <w:rFonts w:ascii="Times New Roman" w:hAnsi="Times New Roman" w:cs="Times New Roman"/>
          <w:lang w:val="bg-BG"/>
        </w:rPr>
        <w:t xml:space="preserve"> са идентични или не не е </w:t>
      </w:r>
      <w:r>
        <w:rPr>
          <w:rFonts w:ascii="Times New Roman" w:hAnsi="Times New Roman" w:cs="Times New Roman"/>
          <w:lang w:val="bg-BG"/>
        </w:rPr>
        <w:t>от компетентността</w:t>
      </w:r>
      <w:r w:rsidRPr="00BE78D5">
        <w:rPr>
          <w:rFonts w:ascii="Times New Roman" w:hAnsi="Times New Roman" w:cs="Times New Roman"/>
          <w:lang w:val="bg-BG"/>
        </w:rPr>
        <w:t xml:space="preserve"> на държавните власти, а на самите религиозни общности. Нещо повече, такъв подход има за последици </w:t>
      </w:r>
      <w:r>
        <w:rPr>
          <w:rFonts w:ascii="Times New Roman" w:hAnsi="Times New Roman" w:cs="Times New Roman"/>
          <w:lang w:val="bg-BG"/>
        </w:rPr>
        <w:t xml:space="preserve"> </w:t>
      </w:r>
      <w:r w:rsidRPr="00BE78D5">
        <w:rPr>
          <w:rFonts w:ascii="Times New Roman" w:hAnsi="Times New Roman" w:cs="Times New Roman"/>
          <w:lang w:val="bg-BG"/>
        </w:rPr>
        <w:t xml:space="preserve">разрешаването на съществуването </w:t>
      </w:r>
      <w:r>
        <w:rPr>
          <w:rFonts w:ascii="Times New Roman" w:hAnsi="Times New Roman" w:cs="Times New Roman"/>
          <w:lang w:val="bg-BG"/>
        </w:rPr>
        <w:t xml:space="preserve">само </w:t>
      </w:r>
      <w:r w:rsidRPr="00BE78D5">
        <w:rPr>
          <w:rFonts w:ascii="Times New Roman" w:hAnsi="Times New Roman" w:cs="Times New Roman"/>
          <w:lang w:val="bg-BG"/>
        </w:rPr>
        <w:t xml:space="preserve">на една институция за всяка религиозна деноминация и принуждаването на вярващите да се обърнат към тази институция, което е трудно </w:t>
      </w:r>
      <w:r>
        <w:rPr>
          <w:rFonts w:ascii="Times New Roman" w:hAnsi="Times New Roman" w:cs="Times New Roman"/>
          <w:lang w:val="bg-BG"/>
        </w:rPr>
        <w:t>съвместимо</w:t>
      </w:r>
      <w:r w:rsidRPr="00BE78D5">
        <w:rPr>
          <w:rFonts w:ascii="Times New Roman" w:hAnsi="Times New Roman" w:cs="Times New Roman"/>
          <w:lang w:val="bg-BG"/>
        </w:rPr>
        <w:t xml:space="preserve"> с ефективното упражняване на правата, гарантирани от чл</w:t>
      </w:r>
      <w:r>
        <w:rPr>
          <w:rFonts w:ascii="Times New Roman" w:hAnsi="Times New Roman" w:cs="Times New Roman"/>
          <w:lang w:val="bg-BG"/>
        </w:rPr>
        <w:t>.</w:t>
      </w:r>
      <w:r w:rsidRPr="00BE78D5">
        <w:rPr>
          <w:rFonts w:ascii="Times New Roman" w:hAnsi="Times New Roman" w:cs="Times New Roman"/>
          <w:lang w:val="bg-BG"/>
        </w:rPr>
        <w:t xml:space="preserve"> 9 и 11 от Конвенция</w:t>
      </w:r>
      <w:r>
        <w:rPr>
          <w:rFonts w:ascii="Times New Roman" w:hAnsi="Times New Roman" w:cs="Times New Roman"/>
          <w:lang w:val="bg-BG"/>
        </w:rPr>
        <w:t>та.</w:t>
      </w:r>
      <w:r w:rsidRPr="00BE78D5">
        <w:rPr>
          <w:rFonts w:ascii="Times New Roman" w:hAnsi="Times New Roman" w:cs="Times New Roman"/>
          <w:lang w:val="bg-BG"/>
        </w:rPr>
        <w:t xml:space="preserve"> </w:t>
      </w:r>
      <w:r>
        <w:rPr>
          <w:rFonts w:ascii="Times New Roman" w:hAnsi="Times New Roman" w:cs="Times New Roman"/>
          <w:lang w:val="bg-BG"/>
        </w:rPr>
        <w:t>Съдът обръща внимание, че п</w:t>
      </w:r>
      <w:r w:rsidRPr="00BE78D5">
        <w:rPr>
          <w:rFonts w:ascii="Times New Roman" w:hAnsi="Times New Roman" w:cs="Times New Roman"/>
          <w:lang w:val="bg-BG"/>
        </w:rPr>
        <w:t xml:space="preserve">лурализмът, който е основна </w:t>
      </w:r>
      <w:r>
        <w:rPr>
          <w:rFonts w:ascii="Times New Roman" w:hAnsi="Times New Roman" w:cs="Times New Roman"/>
          <w:lang w:val="bg-BG"/>
        </w:rPr>
        <w:t>характеристика</w:t>
      </w:r>
      <w:r w:rsidRPr="00BE78D5">
        <w:rPr>
          <w:rFonts w:ascii="Times New Roman" w:hAnsi="Times New Roman" w:cs="Times New Roman"/>
          <w:lang w:val="bg-BG"/>
        </w:rPr>
        <w:t xml:space="preserve"> на демокра</w:t>
      </w:r>
      <w:r>
        <w:rPr>
          <w:rFonts w:ascii="Times New Roman" w:hAnsi="Times New Roman" w:cs="Times New Roman"/>
          <w:lang w:val="bg-BG"/>
        </w:rPr>
        <w:t>тичното общество</w:t>
      </w:r>
      <w:r w:rsidRPr="00BE78D5">
        <w:rPr>
          <w:rFonts w:ascii="Times New Roman" w:hAnsi="Times New Roman" w:cs="Times New Roman"/>
          <w:lang w:val="bg-BG"/>
        </w:rPr>
        <w:t>, е несъвместим с действията на държавата, принуждаващи религиозната общност да се обедини под едно ръководство</w:t>
      </w:r>
      <w:r>
        <w:rPr>
          <w:rFonts w:ascii="Times New Roman" w:hAnsi="Times New Roman" w:cs="Times New Roman"/>
          <w:lang w:val="bg-BG"/>
        </w:rPr>
        <w:t>. С оглед добре утвърдената му практика по подобни спорове Съдът достига до извода, че отказът да се регистрира църквата-жалбоподател не е бил „необходим в едно демократично общество“, поради което е било допуснато нарушение на чл. 9, прочетен в светлината на чл. 11 от Конвенцията.</w:t>
      </w:r>
    </w:p>
    <w:p w14:paraId="45C64E66" w14:textId="77777777" w:rsidR="00056BD8" w:rsidRDefault="00056BD8" w:rsidP="00056BD8">
      <w:pPr>
        <w:pStyle w:val="JuPara"/>
        <w:rPr>
          <w:rFonts w:ascii="Times New Roman" w:hAnsi="Times New Roman" w:cs="Times New Roman"/>
          <w:lang w:val="bg-BG"/>
        </w:rPr>
      </w:pPr>
      <w:r>
        <w:rPr>
          <w:rFonts w:ascii="Times New Roman" w:hAnsi="Times New Roman" w:cs="Times New Roman"/>
          <w:lang w:val="bg-BG"/>
        </w:rPr>
        <w:t>Оплакването за нарушение на чл. 14 е оставено без разглеждане доколкото същите въпроси са анализирани в светлината на чл. 9.</w:t>
      </w:r>
    </w:p>
    <w:p w14:paraId="63BA7B11" w14:textId="77777777" w:rsidR="00056BD8" w:rsidRDefault="00056BD8" w:rsidP="00056BD8">
      <w:pPr>
        <w:pStyle w:val="JuPara"/>
        <w:rPr>
          <w:rFonts w:ascii="Times New Roman" w:hAnsi="Times New Roman" w:cs="Times New Roman"/>
          <w:lang w:val="bg-BG"/>
        </w:rPr>
      </w:pPr>
      <w:r>
        <w:rPr>
          <w:rFonts w:ascii="Times New Roman" w:hAnsi="Times New Roman" w:cs="Times New Roman"/>
          <w:lang w:val="bg-BG"/>
        </w:rPr>
        <w:t xml:space="preserve">Съдът установява нарушение и на чл. 13, тъй като е липсвало ефективно вътрешноправно средство за защита по основното оплакване. Присъдени са обезщетения за имуществени вреди (на първия жалбоподател за платените местни данъци и такси, от които би бил освободен, ако беше регистриран през 2012 г.) и неимуществени вреди (на останалите жалбоподатели) </w:t>
      </w:r>
    </w:p>
    <w:p w14:paraId="0410171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78538880" w14:textId="77777777" w:rsidR="00056BD8" w:rsidRPr="00CB39B7" w:rsidRDefault="00056BD8" w:rsidP="00056BD8">
      <w:pPr>
        <w:pStyle w:val="NoSpacing"/>
        <w:jc w:val="both"/>
        <w:rPr>
          <w:rStyle w:val="sb8d990e2"/>
          <w:rFonts w:ascii="Times New Roman" w:hAnsi="Times New Roman" w:cs="Times New Roman"/>
          <w:sz w:val="24"/>
          <w:szCs w:val="24"/>
          <w:lang w:val="bg-BG"/>
        </w:rPr>
      </w:pPr>
      <w:r w:rsidRPr="00CB39B7">
        <w:rPr>
          <w:rStyle w:val="sb8d990e2"/>
          <w:rFonts w:ascii="Times New Roman" w:hAnsi="Times New Roman" w:cs="Times New Roman"/>
          <w:b/>
          <w:sz w:val="24"/>
          <w:szCs w:val="24"/>
          <w:lang w:val="bg-BG"/>
        </w:rPr>
        <w:t>чл.9 в светлината на чл. 11</w:t>
      </w:r>
      <w:r>
        <w:rPr>
          <w:rStyle w:val="sb8d990e2"/>
          <w:rFonts w:ascii="Times New Roman" w:hAnsi="Times New Roman" w:cs="Times New Roman"/>
          <w:sz w:val="24"/>
          <w:szCs w:val="24"/>
          <w:lang w:val="bg-BG"/>
        </w:rPr>
        <w:t xml:space="preserve"> (свобода на религията, отказ от регистрация на вероизповедание)</w:t>
      </w:r>
    </w:p>
    <w:p w14:paraId="37A895F4" w14:textId="77777777" w:rsidR="00056BD8" w:rsidRDefault="00056BD8" w:rsidP="00056BD8">
      <w:pPr>
        <w:pStyle w:val="NoSpacing"/>
        <w:jc w:val="both"/>
        <w:rPr>
          <w:rFonts w:ascii="Times New Roman" w:hAnsi="Times New Roman" w:cs="Times New Roman"/>
          <w:sz w:val="24"/>
          <w:szCs w:val="24"/>
          <w:lang w:val="bg-BG"/>
        </w:rPr>
      </w:pPr>
      <w:r w:rsidRPr="00801099">
        <w:rPr>
          <w:rFonts w:ascii="Times New Roman" w:hAnsi="Times New Roman" w:cs="Times New Roman"/>
          <w:b/>
          <w:i/>
          <w:sz w:val="24"/>
          <w:szCs w:val="24"/>
        </w:rPr>
        <w:t>Independent Orthodox Church and Zahariev v. </w:t>
      </w:r>
      <w:proofErr w:type="gramStart"/>
      <w:r w:rsidRPr="00801099">
        <w:rPr>
          <w:rFonts w:ascii="Times New Roman" w:hAnsi="Times New Roman" w:cs="Times New Roman"/>
          <w:b/>
          <w:i/>
          <w:sz w:val="24"/>
          <w:szCs w:val="24"/>
        </w:rPr>
        <w:t>Bulgaria</w:t>
      </w:r>
      <w:r w:rsidRPr="00801099">
        <w:rPr>
          <w:rFonts w:ascii="Times New Roman" w:hAnsi="Times New Roman" w:cs="Times New Roman"/>
          <w:sz w:val="24"/>
          <w:szCs w:val="24"/>
        </w:rPr>
        <w:t>(</w:t>
      </w:r>
      <w:proofErr w:type="gramEnd"/>
      <w:r w:rsidRPr="00801099">
        <w:rPr>
          <w:rFonts w:ascii="Times New Roman" w:hAnsi="Times New Roman" w:cs="Times New Roman"/>
          <w:sz w:val="24"/>
          <w:szCs w:val="24"/>
        </w:rPr>
        <w:t>Application no. 76620/14), 20 April 2021</w:t>
      </w:r>
    </w:p>
    <w:p w14:paraId="598D8A6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2604812B" w14:textId="77777777" w:rsidR="00056BD8" w:rsidRDefault="00056BD8" w:rsidP="00056BD8">
      <w:pPr>
        <w:pStyle w:val="NoSpacing"/>
        <w:jc w:val="both"/>
        <w:rPr>
          <w:rFonts w:ascii="Times New Roman" w:hAnsi="Times New Roman" w:cs="Times New Roman"/>
          <w:sz w:val="24"/>
          <w:szCs w:val="24"/>
          <w:lang w:val="bg-BG"/>
        </w:rPr>
      </w:pPr>
      <w:r w:rsidRPr="00B411D8">
        <w:rPr>
          <w:rFonts w:ascii="Times New Roman" w:hAnsi="Times New Roman" w:cs="Times New Roman"/>
          <w:sz w:val="24"/>
          <w:szCs w:val="24"/>
          <w:lang w:val="bg-BG"/>
        </w:rPr>
        <w:t>През юли 2012 г. двадесет и четирима души, включително вторият жалбоподател, реш</w:t>
      </w:r>
      <w:r>
        <w:rPr>
          <w:rFonts w:ascii="Times New Roman" w:hAnsi="Times New Roman" w:cs="Times New Roman"/>
          <w:sz w:val="24"/>
          <w:szCs w:val="24"/>
          <w:lang w:val="bg-BG"/>
        </w:rPr>
        <w:t>ават</w:t>
      </w:r>
      <w:r w:rsidRPr="00B411D8">
        <w:rPr>
          <w:rFonts w:ascii="Times New Roman" w:hAnsi="Times New Roman" w:cs="Times New Roman"/>
          <w:sz w:val="24"/>
          <w:szCs w:val="24"/>
          <w:lang w:val="bg-BG"/>
        </w:rPr>
        <w:t xml:space="preserve"> да създадат нова църква, наречена „Независима православна църква“. </w:t>
      </w:r>
      <w:r w:rsidRPr="00E7741D">
        <w:rPr>
          <w:rFonts w:ascii="Times New Roman" w:hAnsi="Times New Roman" w:cs="Times New Roman"/>
          <w:sz w:val="24"/>
          <w:szCs w:val="24"/>
          <w:lang w:val="bg-BG"/>
        </w:rPr>
        <w:t>Те изб</w:t>
      </w:r>
      <w:r>
        <w:rPr>
          <w:rFonts w:ascii="Times New Roman" w:hAnsi="Times New Roman" w:cs="Times New Roman"/>
          <w:sz w:val="24"/>
          <w:szCs w:val="24"/>
          <w:lang w:val="bg-BG"/>
        </w:rPr>
        <w:t>и</w:t>
      </w:r>
      <w:r w:rsidRPr="00E7741D">
        <w:rPr>
          <w:rFonts w:ascii="Times New Roman" w:hAnsi="Times New Roman" w:cs="Times New Roman"/>
          <w:sz w:val="24"/>
          <w:szCs w:val="24"/>
          <w:lang w:val="bg-BG"/>
        </w:rPr>
        <w:t>ра</w:t>
      </w:r>
      <w:r>
        <w:rPr>
          <w:rFonts w:ascii="Times New Roman" w:hAnsi="Times New Roman" w:cs="Times New Roman"/>
          <w:sz w:val="24"/>
          <w:szCs w:val="24"/>
          <w:lang w:val="bg-BG"/>
        </w:rPr>
        <w:t>т</w:t>
      </w:r>
      <w:r w:rsidRPr="00E7741D">
        <w:rPr>
          <w:rFonts w:ascii="Times New Roman" w:hAnsi="Times New Roman" w:cs="Times New Roman"/>
          <w:sz w:val="24"/>
          <w:szCs w:val="24"/>
          <w:lang w:val="bg-BG"/>
        </w:rPr>
        <w:t xml:space="preserve"> втория </w:t>
      </w:r>
      <w:r>
        <w:rPr>
          <w:rFonts w:ascii="Times New Roman" w:hAnsi="Times New Roman" w:cs="Times New Roman"/>
          <w:sz w:val="24"/>
          <w:szCs w:val="24"/>
          <w:lang w:val="bg-BG"/>
        </w:rPr>
        <w:t>жалбоподател</w:t>
      </w:r>
      <w:r w:rsidRPr="00E7741D">
        <w:rPr>
          <w:rFonts w:ascii="Times New Roman" w:hAnsi="Times New Roman" w:cs="Times New Roman"/>
          <w:sz w:val="24"/>
          <w:szCs w:val="24"/>
          <w:lang w:val="bg-BG"/>
        </w:rPr>
        <w:t xml:space="preserve"> за председател на </w:t>
      </w:r>
      <w:r>
        <w:rPr>
          <w:rFonts w:ascii="Times New Roman" w:hAnsi="Times New Roman" w:cs="Times New Roman"/>
          <w:sz w:val="24"/>
          <w:szCs w:val="24"/>
          <w:lang w:val="bg-BG"/>
        </w:rPr>
        <w:t>ръководството</w:t>
      </w:r>
      <w:r w:rsidRPr="00E7741D">
        <w:rPr>
          <w:rFonts w:ascii="Times New Roman" w:hAnsi="Times New Roman" w:cs="Times New Roman"/>
          <w:sz w:val="24"/>
          <w:szCs w:val="24"/>
          <w:lang w:val="bg-BG"/>
        </w:rPr>
        <w:t xml:space="preserve"> на църквата. В своя устав, приет на учредителното събрание, църквата декларира, че е „независима духовна общност от хора, които се обявяват за православни християни, обединени са около доктрината на православната църква и се управляват от избрани от тях свещеници и епископи“ (</w:t>
      </w:r>
      <w:r>
        <w:rPr>
          <w:rFonts w:ascii="Times New Roman" w:hAnsi="Times New Roman" w:cs="Times New Roman"/>
          <w:sz w:val="24"/>
          <w:szCs w:val="24"/>
          <w:lang w:val="bg-BG"/>
        </w:rPr>
        <w:t>чл.</w:t>
      </w:r>
      <w:r w:rsidRPr="00E7741D">
        <w:rPr>
          <w:rFonts w:ascii="Times New Roman" w:hAnsi="Times New Roman" w:cs="Times New Roman"/>
          <w:sz w:val="24"/>
          <w:szCs w:val="24"/>
          <w:lang w:val="bg-BG"/>
        </w:rPr>
        <w:t xml:space="preserve"> 1)</w:t>
      </w:r>
      <w:r>
        <w:rPr>
          <w:rFonts w:ascii="Times New Roman" w:hAnsi="Times New Roman" w:cs="Times New Roman"/>
          <w:sz w:val="24"/>
          <w:szCs w:val="24"/>
          <w:lang w:val="bg-BG"/>
        </w:rPr>
        <w:t xml:space="preserve">, както и че </w:t>
      </w:r>
      <w:r w:rsidRPr="00E7741D">
        <w:rPr>
          <w:rFonts w:ascii="Times New Roman" w:hAnsi="Times New Roman" w:cs="Times New Roman"/>
          <w:sz w:val="24"/>
          <w:szCs w:val="24"/>
          <w:lang w:val="bg-BG"/>
        </w:rPr>
        <w:t>в своята религиозна практика църквата ще се основава на „Свещеното Писание (Библията) и учението на Единната Света Католическа и Апостолска църква“ (</w:t>
      </w:r>
      <w:r>
        <w:rPr>
          <w:rFonts w:ascii="Times New Roman" w:hAnsi="Times New Roman" w:cs="Times New Roman"/>
          <w:sz w:val="24"/>
          <w:szCs w:val="24"/>
          <w:lang w:val="bg-BG"/>
        </w:rPr>
        <w:t>чл.</w:t>
      </w:r>
      <w:r w:rsidRPr="00E7741D">
        <w:rPr>
          <w:rFonts w:ascii="Times New Roman" w:hAnsi="Times New Roman" w:cs="Times New Roman"/>
          <w:sz w:val="24"/>
          <w:szCs w:val="24"/>
          <w:lang w:val="bg-BG"/>
        </w:rPr>
        <w:t xml:space="preserve"> 43 (1).</w:t>
      </w:r>
    </w:p>
    <w:p w14:paraId="15DC14F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Депозирана е молба за регистрация на църквата по Закона за вероизповеданията пред СГС. Последният изисква становище от Дирекцията по вероизповеданията към МС. Дирекцията се противопоставя на регистрацията с аргумента, че съгласно Конституцията   традиционната религия за България е източното православие и единствената деноминация, която може да го  представлява е БПЦ съгласно чл. 10 от Закона за вероизповеданията.   СГС в решението си</w:t>
      </w:r>
      <w:r w:rsidRPr="00E5465F">
        <w:rPr>
          <w:rFonts w:ascii="Times New Roman" w:hAnsi="Times New Roman" w:cs="Times New Roman"/>
          <w:sz w:val="24"/>
          <w:szCs w:val="24"/>
          <w:lang w:val="bg-BG"/>
        </w:rPr>
        <w:t xml:space="preserve"> приема, че, както са формулирани от неговите основатели, нейните вярвания съвпадат с вярванията на Българската православна църква, която е провъзгласена за традиционна религия в България съгласно член 13</w:t>
      </w:r>
      <w:r>
        <w:rPr>
          <w:rFonts w:ascii="Times New Roman" w:hAnsi="Times New Roman" w:cs="Times New Roman"/>
          <w:sz w:val="24"/>
          <w:szCs w:val="24"/>
          <w:lang w:val="bg-BG"/>
        </w:rPr>
        <w:t xml:space="preserve">, ал. </w:t>
      </w:r>
      <w:r w:rsidRPr="00E5465F">
        <w:rPr>
          <w:rFonts w:ascii="Times New Roman" w:hAnsi="Times New Roman" w:cs="Times New Roman"/>
          <w:sz w:val="24"/>
          <w:szCs w:val="24"/>
          <w:lang w:val="bg-BG"/>
        </w:rPr>
        <w:t xml:space="preserve">  3 от Конституцията и</w:t>
      </w:r>
      <w:r>
        <w:rPr>
          <w:rFonts w:ascii="Times New Roman" w:hAnsi="Times New Roman" w:cs="Times New Roman"/>
          <w:sz w:val="24"/>
          <w:szCs w:val="24"/>
          <w:lang w:val="bg-BG"/>
        </w:rPr>
        <w:t xml:space="preserve"> чл. 10, ал. 2 от ЗВ.Н</w:t>
      </w:r>
      <w:r w:rsidRPr="00E5465F">
        <w:rPr>
          <w:rFonts w:ascii="Times New Roman" w:hAnsi="Times New Roman" w:cs="Times New Roman"/>
          <w:sz w:val="24"/>
          <w:szCs w:val="24"/>
          <w:lang w:val="bg-BG"/>
        </w:rPr>
        <w:t>аред с това</w:t>
      </w:r>
      <w:r>
        <w:rPr>
          <w:rFonts w:ascii="Times New Roman" w:hAnsi="Times New Roman" w:cs="Times New Roman"/>
          <w:sz w:val="24"/>
          <w:szCs w:val="24"/>
          <w:lang w:val="bg-BG"/>
        </w:rPr>
        <w:t xml:space="preserve"> е </w:t>
      </w:r>
      <w:r w:rsidRPr="00E5465F">
        <w:rPr>
          <w:rFonts w:ascii="Times New Roman" w:hAnsi="Times New Roman" w:cs="Times New Roman"/>
          <w:sz w:val="24"/>
          <w:szCs w:val="24"/>
          <w:lang w:val="bg-BG"/>
        </w:rPr>
        <w:t xml:space="preserve"> констатира</w:t>
      </w:r>
      <w:r>
        <w:rPr>
          <w:rFonts w:ascii="Times New Roman" w:hAnsi="Times New Roman" w:cs="Times New Roman"/>
          <w:sz w:val="24"/>
          <w:szCs w:val="24"/>
          <w:lang w:val="bg-BG"/>
        </w:rPr>
        <w:t>но</w:t>
      </w:r>
      <w:r w:rsidRPr="00E5465F">
        <w:rPr>
          <w:rFonts w:ascii="Times New Roman" w:hAnsi="Times New Roman" w:cs="Times New Roman"/>
          <w:sz w:val="24"/>
          <w:szCs w:val="24"/>
          <w:lang w:val="bg-BG"/>
        </w:rPr>
        <w:t xml:space="preserve"> сходство в</w:t>
      </w:r>
      <w:r>
        <w:rPr>
          <w:rFonts w:ascii="Times New Roman" w:hAnsi="Times New Roman" w:cs="Times New Roman"/>
          <w:sz w:val="24"/>
          <w:szCs w:val="24"/>
          <w:lang w:val="bg-BG"/>
        </w:rPr>
        <w:t xml:space="preserve"> наименованията, поради което съдът  отказва да извърши регистрация на църквата – жалбоподател.  В жалбата до Софийския апелативен съд се посочва, че при правилно тълкуване на чл. 15, ал. 2 от ЗВ само пълното съвпадение в наименованията би представлявало пречка за регистрация, а в случая такова няма и СГС вече е имал повод да регистрира други църкви с подобни наименования, като </w:t>
      </w:r>
      <w:r>
        <w:rPr>
          <w:rFonts w:ascii="Times New Roman" w:hAnsi="Times New Roman" w:cs="Times New Roman"/>
          <w:sz w:val="24"/>
          <w:szCs w:val="24"/>
          <w:lang w:val="bg-BG"/>
        </w:rPr>
        <w:lastRenderedPageBreak/>
        <w:t xml:space="preserve">Арменска апостолическа православна църква, Реформираната православна църква и др. Църквата жалбоподател изтъква също и че решението противоречи на чл. 9 от ЕКПЧ в светлината на тълкуването му по делото  </w:t>
      </w:r>
      <w:r w:rsidRPr="00E5465F">
        <w:rPr>
          <w:rFonts w:ascii="Times New Roman" w:hAnsi="Times New Roman" w:cs="Times New Roman"/>
          <w:sz w:val="24"/>
          <w:szCs w:val="24"/>
          <w:lang w:val="bg-BG"/>
        </w:rPr>
        <w:t>Holy Synod of the Bulgarian Orthodox Church (Metropolitan Inokentiy) and Others v. Bulgaria (nos. 412/03 and 35677/04, 22 January 2009)</w:t>
      </w:r>
    </w:p>
    <w:p w14:paraId="371DAA2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Софийският апелативен съд не уважава подадената въззивна жалба с решението си от 8 юли 2013 г.</w:t>
      </w:r>
      <w:r w:rsidRPr="00F10C68">
        <w:rPr>
          <w:lang w:val="bg-BG"/>
        </w:rPr>
        <w:t xml:space="preserve"> </w:t>
      </w:r>
      <w:r w:rsidRPr="00F10C68">
        <w:rPr>
          <w:rFonts w:ascii="Times New Roman" w:hAnsi="Times New Roman" w:cs="Times New Roman"/>
          <w:sz w:val="24"/>
          <w:szCs w:val="24"/>
          <w:lang w:val="bg-BG"/>
        </w:rPr>
        <w:t>Той постановява, че държавните органи имат право да определят условията, при които религиозната общност може да получи правосубектност и това не засяга правото на сдружаване. Всеки може</w:t>
      </w:r>
      <w:r>
        <w:rPr>
          <w:rFonts w:ascii="Times New Roman" w:hAnsi="Times New Roman" w:cs="Times New Roman"/>
          <w:sz w:val="24"/>
          <w:szCs w:val="24"/>
          <w:lang w:val="bg-BG"/>
        </w:rPr>
        <w:t xml:space="preserve"> да упражнява</w:t>
      </w:r>
      <w:r w:rsidRPr="00F10C68">
        <w:rPr>
          <w:rFonts w:ascii="Times New Roman" w:hAnsi="Times New Roman" w:cs="Times New Roman"/>
          <w:sz w:val="24"/>
          <w:szCs w:val="24"/>
          <w:lang w:val="bg-BG"/>
        </w:rPr>
        <w:t xml:space="preserve"> правото да изповядва своята религия чрез формиране или присъединяване към религиозна общност, включително източноправославна, но няма съответно задължение </w:t>
      </w:r>
      <w:r>
        <w:rPr>
          <w:rFonts w:ascii="Times New Roman" w:hAnsi="Times New Roman" w:cs="Times New Roman"/>
          <w:sz w:val="24"/>
          <w:szCs w:val="24"/>
          <w:lang w:val="bg-BG"/>
        </w:rPr>
        <w:t xml:space="preserve">държавата </w:t>
      </w:r>
      <w:r w:rsidRPr="00F10C68">
        <w:rPr>
          <w:rFonts w:ascii="Times New Roman" w:hAnsi="Times New Roman" w:cs="Times New Roman"/>
          <w:sz w:val="24"/>
          <w:szCs w:val="24"/>
          <w:lang w:val="bg-BG"/>
        </w:rPr>
        <w:t>да регистрира такава общност.</w:t>
      </w:r>
      <w:r>
        <w:rPr>
          <w:rFonts w:ascii="Times New Roman" w:hAnsi="Times New Roman" w:cs="Times New Roman"/>
          <w:sz w:val="24"/>
          <w:szCs w:val="24"/>
          <w:lang w:val="bg-BG"/>
        </w:rPr>
        <w:t xml:space="preserve"> Регистрацията на религиозните общности като юридически лица засяга само правомощието им да придобиват имущество и да развиват стопанска дейност, но не засяга свободата на отделните граждани да изповядват религията си. Жалбата до ВКС не е допусната до касация.</w:t>
      </w:r>
    </w:p>
    <w:p w14:paraId="0815E3F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Европейският съд отбелязва, че действително липсата на официална регистрация и предоставянето на правосубектност като юридическо лице не е пречка  </w:t>
      </w:r>
      <w:r w:rsidRPr="00F10C68">
        <w:rPr>
          <w:rFonts w:ascii="Times New Roman" w:hAnsi="Times New Roman" w:cs="Times New Roman"/>
          <w:sz w:val="24"/>
          <w:szCs w:val="24"/>
          <w:lang w:val="bg-BG"/>
        </w:rPr>
        <w:t xml:space="preserve"> служителите на църквата </w:t>
      </w:r>
      <w:r>
        <w:rPr>
          <w:rFonts w:ascii="Times New Roman" w:hAnsi="Times New Roman" w:cs="Times New Roman"/>
          <w:sz w:val="24"/>
          <w:szCs w:val="24"/>
          <w:lang w:val="bg-BG"/>
        </w:rPr>
        <w:t>жалбоподател</w:t>
      </w:r>
      <w:r w:rsidRPr="00F10C68">
        <w:rPr>
          <w:rFonts w:ascii="Times New Roman" w:hAnsi="Times New Roman" w:cs="Times New Roman"/>
          <w:sz w:val="24"/>
          <w:szCs w:val="24"/>
          <w:lang w:val="bg-BG"/>
        </w:rPr>
        <w:t xml:space="preserve"> да извършват религиозни служби и нейните привърженици да практикуват</w:t>
      </w:r>
      <w:r>
        <w:rPr>
          <w:rFonts w:ascii="Times New Roman" w:hAnsi="Times New Roman" w:cs="Times New Roman"/>
          <w:sz w:val="24"/>
          <w:szCs w:val="24"/>
          <w:lang w:val="bg-BG"/>
        </w:rPr>
        <w:t xml:space="preserve"> вярванията си. Но в случая фактът, че властите не се намесват активно във вътрешния живот на църквата не е решаващ. Без официална регистрация и правосубектност църквата не би могла да има банкови сметки, да притежава имущество, да назначава служители и  да защитава правата на членовете на своята деноминация. Такива права църквата-жалбоподател не би имала, ако се регистрира като сдружение по ЗЮЛНЦ (както възразява Правителството).</w:t>
      </w:r>
      <w:r w:rsidRPr="00A331ED">
        <w:rPr>
          <w:lang w:val="bg-BG"/>
        </w:rPr>
        <w:t xml:space="preserve"> </w:t>
      </w:r>
      <w:r w:rsidRPr="00A331ED">
        <w:rPr>
          <w:rFonts w:ascii="Times New Roman" w:hAnsi="Times New Roman" w:cs="Times New Roman"/>
          <w:sz w:val="24"/>
          <w:szCs w:val="24"/>
          <w:lang w:val="bg-BG"/>
        </w:rPr>
        <w:t xml:space="preserve">Освен това Съдът </w:t>
      </w:r>
      <w:r>
        <w:rPr>
          <w:rFonts w:ascii="Times New Roman" w:hAnsi="Times New Roman" w:cs="Times New Roman"/>
          <w:sz w:val="24"/>
          <w:szCs w:val="24"/>
          <w:lang w:val="bg-BG"/>
        </w:rPr>
        <w:t>в</w:t>
      </w:r>
      <w:r w:rsidRPr="00A331ED">
        <w:rPr>
          <w:rFonts w:ascii="Times New Roman" w:hAnsi="Times New Roman" w:cs="Times New Roman"/>
          <w:sz w:val="24"/>
          <w:szCs w:val="24"/>
          <w:lang w:val="bg-BG"/>
        </w:rPr>
        <w:t>е</w:t>
      </w:r>
      <w:r>
        <w:rPr>
          <w:rFonts w:ascii="Times New Roman" w:hAnsi="Times New Roman" w:cs="Times New Roman"/>
          <w:sz w:val="24"/>
          <w:szCs w:val="24"/>
          <w:lang w:val="bg-BG"/>
        </w:rPr>
        <w:t xml:space="preserve">че е имал повод да </w:t>
      </w:r>
      <w:r w:rsidRPr="00A331ED">
        <w:rPr>
          <w:rFonts w:ascii="Times New Roman" w:hAnsi="Times New Roman" w:cs="Times New Roman"/>
          <w:sz w:val="24"/>
          <w:szCs w:val="24"/>
          <w:lang w:val="bg-BG"/>
        </w:rPr>
        <w:t xml:space="preserve"> прие</w:t>
      </w:r>
      <w:r>
        <w:rPr>
          <w:rFonts w:ascii="Times New Roman" w:hAnsi="Times New Roman" w:cs="Times New Roman"/>
          <w:sz w:val="24"/>
          <w:szCs w:val="24"/>
          <w:lang w:val="bg-BG"/>
        </w:rPr>
        <w:t>ме</w:t>
      </w:r>
      <w:r w:rsidRPr="00A331ED">
        <w:rPr>
          <w:rFonts w:ascii="Times New Roman" w:hAnsi="Times New Roman" w:cs="Times New Roman"/>
          <w:sz w:val="24"/>
          <w:szCs w:val="24"/>
          <w:lang w:val="bg-BG"/>
        </w:rPr>
        <w:t>, че принуждаването на организация да придобие правна форма, която не търси, може само по себе си да ограничи неоправдано свободата на сдружаване</w:t>
      </w:r>
      <w:r>
        <w:rPr>
          <w:rFonts w:ascii="Times New Roman" w:hAnsi="Times New Roman" w:cs="Times New Roman"/>
          <w:sz w:val="24"/>
          <w:szCs w:val="24"/>
          <w:lang w:val="bg-BG"/>
        </w:rPr>
        <w:t xml:space="preserve"> (</w:t>
      </w:r>
      <w:r w:rsidRPr="00A331ED">
        <w:rPr>
          <w:rFonts w:ascii="Times New Roman" w:hAnsi="Times New Roman" w:cs="Times New Roman"/>
          <w:i/>
          <w:sz w:val="24"/>
          <w:szCs w:val="24"/>
        </w:rPr>
        <w:t>Zhechev</w:t>
      </w:r>
      <w:r w:rsidRPr="00A331ED">
        <w:rPr>
          <w:rFonts w:ascii="Times New Roman" w:hAnsi="Times New Roman" w:cs="Times New Roman"/>
          <w:i/>
          <w:sz w:val="24"/>
          <w:szCs w:val="24"/>
          <w:lang w:val="bg-BG"/>
        </w:rPr>
        <w:t xml:space="preserve"> </w:t>
      </w:r>
      <w:r w:rsidRPr="00A331ED">
        <w:rPr>
          <w:rFonts w:ascii="Times New Roman" w:hAnsi="Times New Roman" w:cs="Times New Roman"/>
          <w:i/>
          <w:sz w:val="24"/>
          <w:szCs w:val="24"/>
        </w:rPr>
        <w:t>v</w:t>
      </w:r>
      <w:r w:rsidRPr="00A331ED">
        <w:rPr>
          <w:rFonts w:ascii="Times New Roman" w:hAnsi="Times New Roman" w:cs="Times New Roman"/>
          <w:i/>
          <w:sz w:val="24"/>
          <w:szCs w:val="24"/>
          <w:lang w:val="bg-BG"/>
        </w:rPr>
        <w:t>.</w:t>
      </w:r>
      <w:r w:rsidRPr="00A331ED">
        <w:rPr>
          <w:rFonts w:ascii="Times New Roman" w:hAnsi="Times New Roman" w:cs="Times New Roman"/>
          <w:i/>
          <w:sz w:val="24"/>
          <w:szCs w:val="24"/>
        </w:rPr>
        <w:t> Bulgaria</w:t>
      </w:r>
      <w:r w:rsidRPr="00A331ED">
        <w:rPr>
          <w:rFonts w:ascii="Times New Roman" w:hAnsi="Times New Roman" w:cs="Times New Roman"/>
          <w:sz w:val="24"/>
          <w:szCs w:val="24"/>
          <w:lang w:val="bg-BG"/>
        </w:rPr>
        <w:t xml:space="preserve">, </w:t>
      </w:r>
      <w:r w:rsidRPr="00A331ED">
        <w:rPr>
          <w:rFonts w:ascii="Times New Roman" w:hAnsi="Times New Roman" w:cs="Times New Roman"/>
          <w:sz w:val="24"/>
          <w:szCs w:val="24"/>
        </w:rPr>
        <w:t>no</w:t>
      </w:r>
      <w:r w:rsidRPr="00A331ED">
        <w:rPr>
          <w:rFonts w:ascii="Times New Roman" w:hAnsi="Times New Roman" w:cs="Times New Roman"/>
          <w:sz w:val="24"/>
          <w:szCs w:val="24"/>
          <w:lang w:val="bg-BG"/>
        </w:rPr>
        <w:t xml:space="preserve">. 57045/00, § 56, 21 </w:t>
      </w:r>
      <w:r w:rsidRPr="00A331ED">
        <w:rPr>
          <w:rFonts w:ascii="Times New Roman" w:hAnsi="Times New Roman" w:cs="Times New Roman"/>
          <w:sz w:val="24"/>
          <w:szCs w:val="24"/>
        </w:rPr>
        <w:t>June</w:t>
      </w:r>
      <w:r w:rsidRPr="00A331ED">
        <w:rPr>
          <w:rFonts w:ascii="Times New Roman" w:hAnsi="Times New Roman" w:cs="Times New Roman"/>
          <w:sz w:val="24"/>
          <w:szCs w:val="24"/>
          <w:lang w:val="bg-BG"/>
        </w:rPr>
        <w:t xml:space="preserve"> 2007, </w:t>
      </w:r>
      <w:r w:rsidRPr="00A331ED">
        <w:rPr>
          <w:rFonts w:ascii="Times New Roman" w:hAnsi="Times New Roman" w:cs="Times New Roman"/>
          <w:sz w:val="24"/>
          <w:szCs w:val="24"/>
        </w:rPr>
        <w:t>and</w:t>
      </w:r>
      <w:r w:rsidRPr="00A331ED">
        <w:rPr>
          <w:rFonts w:ascii="Times New Roman" w:hAnsi="Times New Roman" w:cs="Times New Roman"/>
          <w:sz w:val="24"/>
          <w:szCs w:val="24"/>
          <w:lang w:val="bg-BG"/>
        </w:rPr>
        <w:t xml:space="preserve"> </w:t>
      </w:r>
      <w:r w:rsidRPr="00A331ED">
        <w:rPr>
          <w:rFonts w:ascii="Times New Roman" w:hAnsi="Times New Roman" w:cs="Times New Roman"/>
          <w:i/>
          <w:sz w:val="24"/>
          <w:szCs w:val="24"/>
        </w:rPr>
        <w:t>Republican</w:t>
      </w:r>
      <w:r w:rsidRPr="00A331ED">
        <w:rPr>
          <w:rFonts w:ascii="Times New Roman" w:hAnsi="Times New Roman" w:cs="Times New Roman"/>
          <w:i/>
          <w:sz w:val="24"/>
          <w:szCs w:val="24"/>
          <w:lang w:val="bg-BG"/>
        </w:rPr>
        <w:t xml:space="preserve"> </w:t>
      </w:r>
      <w:r w:rsidRPr="00A331ED">
        <w:rPr>
          <w:rFonts w:ascii="Times New Roman" w:hAnsi="Times New Roman" w:cs="Times New Roman"/>
          <w:i/>
          <w:sz w:val="24"/>
          <w:szCs w:val="24"/>
        </w:rPr>
        <w:t>Party</w:t>
      </w:r>
      <w:r w:rsidRPr="00A331ED">
        <w:rPr>
          <w:rFonts w:ascii="Times New Roman" w:hAnsi="Times New Roman" w:cs="Times New Roman"/>
          <w:i/>
          <w:sz w:val="24"/>
          <w:szCs w:val="24"/>
          <w:lang w:val="bg-BG"/>
        </w:rPr>
        <w:t xml:space="preserve"> </w:t>
      </w:r>
      <w:r w:rsidRPr="00A331ED">
        <w:rPr>
          <w:rFonts w:ascii="Times New Roman" w:hAnsi="Times New Roman" w:cs="Times New Roman"/>
          <w:i/>
          <w:sz w:val="24"/>
          <w:szCs w:val="24"/>
        </w:rPr>
        <w:t>of</w:t>
      </w:r>
      <w:r w:rsidRPr="00A331ED">
        <w:rPr>
          <w:rFonts w:ascii="Times New Roman" w:hAnsi="Times New Roman" w:cs="Times New Roman"/>
          <w:i/>
          <w:sz w:val="24"/>
          <w:szCs w:val="24"/>
          <w:lang w:val="bg-BG"/>
        </w:rPr>
        <w:t xml:space="preserve"> </w:t>
      </w:r>
      <w:r w:rsidRPr="00A331ED">
        <w:rPr>
          <w:rFonts w:ascii="Times New Roman" w:hAnsi="Times New Roman" w:cs="Times New Roman"/>
          <w:i/>
          <w:sz w:val="24"/>
          <w:szCs w:val="24"/>
        </w:rPr>
        <w:t>Russia</w:t>
      </w:r>
      <w:r w:rsidRPr="00A331ED">
        <w:rPr>
          <w:rFonts w:ascii="Times New Roman" w:hAnsi="Times New Roman" w:cs="Times New Roman"/>
          <w:i/>
          <w:sz w:val="24"/>
          <w:szCs w:val="24"/>
          <w:lang w:val="bg-BG"/>
        </w:rPr>
        <w:t xml:space="preserve"> </w:t>
      </w:r>
      <w:r w:rsidRPr="00A331ED">
        <w:rPr>
          <w:rFonts w:ascii="Times New Roman" w:hAnsi="Times New Roman" w:cs="Times New Roman"/>
          <w:i/>
          <w:sz w:val="24"/>
          <w:szCs w:val="24"/>
        </w:rPr>
        <w:t>v</w:t>
      </w:r>
      <w:r w:rsidRPr="00A331ED">
        <w:rPr>
          <w:rFonts w:ascii="Times New Roman" w:hAnsi="Times New Roman" w:cs="Times New Roman"/>
          <w:i/>
          <w:sz w:val="24"/>
          <w:szCs w:val="24"/>
          <w:lang w:val="bg-BG"/>
        </w:rPr>
        <w:t xml:space="preserve">. </w:t>
      </w:r>
      <w:r w:rsidRPr="00A331ED">
        <w:rPr>
          <w:rFonts w:ascii="Times New Roman" w:hAnsi="Times New Roman" w:cs="Times New Roman"/>
          <w:i/>
          <w:sz w:val="24"/>
          <w:szCs w:val="24"/>
        </w:rPr>
        <w:t>Russia</w:t>
      </w:r>
      <w:r w:rsidRPr="00A331ED">
        <w:rPr>
          <w:rFonts w:ascii="Times New Roman" w:hAnsi="Times New Roman" w:cs="Times New Roman"/>
          <w:sz w:val="24"/>
          <w:szCs w:val="24"/>
          <w:lang w:val="bg-BG"/>
        </w:rPr>
        <w:t xml:space="preserve">, </w:t>
      </w:r>
      <w:r w:rsidRPr="00A331ED">
        <w:rPr>
          <w:rFonts w:ascii="Times New Roman" w:hAnsi="Times New Roman" w:cs="Times New Roman"/>
          <w:sz w:val="24"/>
          <w:szCs w:val="24"/>
        </w:rPr>
        <w:t>no</w:t>
      </w:r>
      <w:r w:rsidRPr="00A331ED">
        <w:rPr>
          <w:rFonts w:ascii="Times New Roman" w:hAnsi="Times New Roman" w:cs="Times New Roman"/>
          <w:sz w:val="24"/>
          <w:szCs w:val="24"/>
          <w:lang w:val="bg-BG"/>
        </w:rPr>
        <w:t xml:space="preserve">. 12976/07, § 105, 12 </w:t>
      </w:r>
      <w:r w:rsidRPr="00A331ED">
        <w:rPr>
          <w:rFonts w:ascii="Times New Roman" w:hAnsi="Times New Roman" w:cs="Times New Roman"/>
          <w:sz w:val="24"/>
          <w:szCs w:val="24"/>
        </w:rPr>
        <w:t>April</w:t>
      </w:r>
      <w:r w:rsidRPr="00A331ED">
        <w:rPr>
          <w:rFonts w:ascii="Times New Roman" w:hAnsi="Times New Roman" w:cs="Times New Roman"/>
          <w:sz w:val="24"/>
          <w:szCs w:val="24"/>
          <w:lang w:val="bg-BG"/>
        </w:rPr>
        <w:t xml:space="preserve"> 2011</w:t>
      </w:r>
      <w:r>
        <w:rPr>
          <w:rFonts w:ascii="Times New Roman" w:hAnsi="Times New Roman" w:cs="Times New Roman"/>
          <w:sz w:val="24"/>
          <w:szCs w:val="24"/>
          <w:lang w:val="bg-BG"/>
        </w:rPr>
        <w:t xml:space="preserve">) Същото се отнася и до свободата да се упражнява дадена религия. Поради това възражението на правителството за неизчерпване на вътрешните средства за защита е отхвърлено от Съда. Той констатира, че  </w:t>
      </w:r>
      <w:r w:rsidRPr="00A331ED">
        <w:rPr>
          <w:rFonts w:ascii="Times New Roman" w:hAnsi="Times New Roman" w:cs="Times New Roman"/>
          <w:sz w:val="24"/>
          <w:szCs w:val="24"/>
          <w:lang w:val="bg-BG"/>
        </w:rPr>
        <w:t xml:space="preserve"> отказът да се регистрира </w:t>
      </w:r>
      <w:r>
        <w:rPr>
          <w:rFonts w:ascii="Times New Roman" w:hAnsi="Times New Roman" w:cs="Times New Roman"/>
          <w:sz w:val="24"/>
          <w:szCs w:val="24"/>
          <w:lang w:val="bg-BG"/>
        </w:rPr>
        <w:t xml:space="preserve"> </w:t>
      </w:r>
      <w:r w:rsidRPr="00A331ED">
        <w:rPr>
          <w:rFonts w:ascii="Times New Roman" w:hAnsi="Times New Roman" w:cs="Times New Roman"/>
          <w:sz w:val="24"/>
          <w:szCs w:val="24"/>
          <w:lang w:val="bg-BG"/>
        </w:rPr>
        <w:t xml:space="preserve"> църква</w:t>
      </w:r>
      <w:r>
        <w:rPr>
          <w:rFonts w:ascii="Times New Roman" w:hAnsi="Times New Roman" w:cs="Times New Roman"/>
          <w:sz w:val="24"/>
          <w:szCs w:val="24"/>
          <w:lang w:val="bg-BG"/>
        </w:rPr>
        <w:t>та-жалбоподател</w:t>
      </w:r>
      <w:r w:rsidRPr="00A331ED">
        <w:rPr>
          <w:rFonts w:ascii="Times New Roman" w:hAnsi="Times New Roman" w:cs="Times New Roman"/>
          <w:sz w:val="24"/>
          <w:szCs w:val="24"/>
          <w:lang w:val="bg-BG"/>
        </w:rPr>
        <w:t xml:space="preserve"> като религиозна деноминация представлява „ограничение“ на нейното право, </w:t>
      </w:r>
      <w:r>
        <w:rPr>
          <w:rFonts w:ascii="Times New Roman" w:hAnsi="Times New Roman" w:cs="Times New Roman"/>
          <w:sz w:val="24"/>
          <w:szCs w:val="24"/>
          <w:lang w:val="bg-BG"/>
        </w:rPr>
        <w:t xml:space="preserve">а по отношение </w:t>
      </w:r>
      <w:r w:rsidRPr="00A331ED">
        <w:rPr>
          <w:rFonts w:ascii="Times New Roman" w:hAnsi="Times New Roman" w:cs="Times New Roman"/>
          <w:sz w:val="24"/>
          <w:szCs w:val="24"/>
          <w:lang w:val="bg-BG"/>
        </w:rPr>
        <w:t>на втория жалбоподател</w:t>
      </w:r>
      <w:r>
        <w:rPr>
          <w:rFonts w:ascii="Times New Roman" w:hAnsi="Times New Roman" w:cs="Times New Roman"/>
          <w:sz w:val="24"/>
          <w:szCs w:val="24"/>
          <w:lang w:val="bg-BG"/>
        </w:rPr>
        <w:t xml:space="preserve"> ограничението се изразява в правото му</w:t>
      </w:r>
      <w:r w:rsidRPr="00A331ED">
        <w:rPr>
          <w:rFonts w:ascii="Times New Roman" w:hAnsi="Times New Roman" w:cs="Times New Roman"/>
          <w:sz w:val="24"/>
          <w:szCs w:val="24"/>
          <w:lang w:val="bg-BG"/>
        </w:rPr>
        <w:t xml:space="preserve"> да изповядва своята религия</w:t>
      </w:r>
      <w:r>
        <w:rPr>
          <w:rFonts w:ascii="Times New Roman" w:hAnsi="Times New Roman" w:cs="Times New Roman"/>
          <w:sz w:val="24"/>
          <w:szCs w:val="24"/>
          <w:lang w:val="bg-BG"/>
        </w:rPr>
        <w:t>.</w:t>
      </w:r>
    </w:p>
    <w:p w14:paraId="4AD6C12F" w14:textId="77777777" w:rsidR="00056BD8" w:rsidRPr="00A331ED"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 решението е направен анализ дали това ограничаване на правата е съгласно условията, предвидени в закона и дали то е „необходимо в едно демократично общество“.</w:t>
      </w:r>
    </w:p>
    <w:p w14:paraId="2BBE1519"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отбелязва, че с</w:t>
      </w:r>
      <w:r w:rsidRPr="005B0E52">
        <w:rPr>
          <w:rFonts w:ascii="Times New Roman" w:hAnsi="Times New Roman" w:cs="Times New Roman"/>
          <w:sz w:val="24"/>
          <w:szCs w:val="24"/>
          <w:lang w:val="bg-BG"/>
        </w:rPr>
        <w:t xml:space="preserve"> оглед на основанията, поради които българските съдилища отказват да регистрират църквата жалбоподател </w:t>
      </w:r>
      <w:r>
        <w:rPr>
          <w:rFonts w:ascii="Times New Roman" w:hAnsi="Times New Roman" w:cs="Times New Roman"/>
          <w:sz w:val="24"/>
          <w:szCs w:val="24"/>
          <w:lang w:val="bg-BG"/>
        </w:rPr>
        <w:t>(</w:t>
      </w:r>
      <w:r w:rsidRPr="005B0E52">
        <w:rPr>
          <w:rFonts w:ascii="Times New Roman" w:hAnsi="Times New Roman" w:cs="Times New Roman"/>
          <w:sz w:val="24"/>
          <w:szCs w:val="24"/>
          <w:lang w:val="bg-BG"/>
        </w:rPr>
        <w:t>че нейното име и вяра всъщност са същите като тези на Българската православна църква</w:t>
      </w:r>
      <w:r>
        <w:rPr>
          <w:rFonts w:ascii="Times New Roman" w:hAnsi="Times New Roman" w:cs="Times New Roman"/>
          <w:sz w:val="24"/>
          <w:szCs w:val="24"/>
          <w:lang w:val="bg-BG"/>
        </w:rPr>
        <w:t>)</w:t>
      </w:r>
      <w:r w:rsidRPr="005B0E52">
        <w:rPr>
          <w:rFonts w:ascii="Times New Roman" w:hAnsi="Times New Roman" w:cs="Times New Roman"/>
          <w:sz w:val="24"/>
          <w:szCs w:val="24"/>
          <w:lang w:val="bg-BG"/>
        </w:rPr>
        <w:t xml:space="preserve"> може  да се приеме, че </w:t>
      </w:r>
      <w:r>
        <w:rPr>
          <w:rFonts w:ascii="Times New Roman" w:hAnsi="Times New Roman" w:cs="Times New Roman"/>
          <w:sz w:val="24"/>
          <w:szCs w:val="24"/>
          <w:lang w:val="bg-BG"/>
        </w:rPr>
        <w:t xml:space="preserve">законът </w:t>
      </w:r>
      <w:r w:rsidRPr="005B0E52">
        <w:rPr>
          <w:rFonts w:ascii="Times New Roman" w:hAnsi="Times New Roman" w:cs="Times New Roman"/>
          <w:sz w:val="24"/>
          <w:szCs w:val="24"/>
          <w:lang w:val="bg-BG"/>
        </w:rPr>
        <w:t>е имал за цел да предотврати объркване и да запази правната сигурност и по този начин да защити обществения ред и правата на другите</w:t>
      </w:r>
      <w:r>
        <w:rPr>
          <w:rFonts w:ascii="Times New Roman" w:hAnsi="Times New Roman" w:cs="Times New Roman"/>
          <w:sz w:val="24"/>
          <w:szCs w:val="24"/>
          <w:lang w:val="bg-BG"/>
        </w:rPr>
        <w:t>. Ето защо ограничението в случая е било предвидено в закона. Основният въпрос в случая е   – дали то е било „необходимо в едно демократично общество“. Съдът отбелязва, че изискването религиозната организация да има име, което да не създава объркване и съществено да я отличава от други подобни деноминации е резонно</w:t>
      </w:r>
      <w:r w:rsidRPr="005B0E52">
        <w:rPr>
          <w:lang w:val="bg-BG"/>
        </w:rPr>
        <w:t xml:space="preserve"> </w:t>
      </w:r>
      <w:r>
        <w:rPr>
          <w:lang w:val="bg-BG"/>
        </w:rPr>
        <w:t xml:space="preserve">и </w:t>
      </w:r>
      <w:r w:rsidRPr="005B0E52">
        <w:rPr>
          <w:rFonts w:ascii="Times New Roman" w:hAnsi="Times New Roman" w:cs="Times New Roman"/>
          <w:sz w:val="24"/>
          <w:szCs w:val="24"/>
          <w:lang w:val="bg-BG"/>
        </w:rPr>
        <w:t>по принцип може да се разглежда като оправдано ограничение на правото й да избира свободно името си</w:t>
      </w:r>
      <w:r>
        <w:rPr>
          <w:rFonts w:ascii="Times New Roman" w:hAnsi="Times New Roman" w:cs="Times New Roman"/>
          <w:sz w:val="24"/>
          <w:szCs w:val="24"/>
          <w:lang w:val="bg-BG"/>
        </w:rPr>
        <w:t xml:space="preserve">. Но в случая името на църквата-жалбоподател е било достатъчно конкретно -  „Независима православна църква“, за да я разграничи от „Българската православна църква“, а и няма индикации, че тя е искала да се идентифицира с БПЦ. </w:t>
      </w:r>
      <w:r w:rsidRPr="00DA67A4">
        <w:rPr>
          <w:rFonts w:ascii="Times New Roman" w:hAnsi="Times New Roman" w:cs="Times New Roman"/>
          <w:sz w:val="24"/>
          <w:szCs w:val="24"/>
          <w:lang w:val="bg-BG"/>
        </w:rPr>
        <w:t xml:space="preserve">Другата - очевидно главна - причина, цитирана от българските съдилища да </w:t>
      </w:r>
      <w:r w:rsidRPr="00DA67A4">
        <w:rPr>
          <w:rFonts w:ascii="Times New Roman" w:hAnsi="Times New Roman" w:cs="Times New Roman"/>
          <w:sz w:val="24"/>
          <w:szCs w:val="24"/>
          <w:lang w:val="bg-BG"/>
        </w:rPr>
        <w:lastRenderedPageBreak/>
        <w:t>откаж</w:t>
      </w:r>
      <w:r>
        <w:rPr>
          <w:rFonts w:ascii="Times New Roman" w:hAnsi="Times New Roman" w:cs="Times New Roman"/>
          <w:sz w:val="24"/>
          <w:szCs w:val="24"/>
          <w:lang w:val="bg-BG"/>
        </w:rPr>
        <w:t>ат</w:t>
      </w:r>
      <w:r w:rsidRPr="00DA67A4">
        <w:rPr>
          <w:rFonts w:ascii="Times New Roman" w:hAnsi="Times New Roman" w:cs="Times New Roman"/>
          <w:sz w:val="24"/>
          <w:szCs w:val="24"/>
          <w:lang w:val="bg-BG"/>
        </w:rPr>
        <w:t xml:space="preserve"> да регистрира</w:t>
      </w:r>
      <w:r>
        <w:rPr>
          <w:rFonts w:ascii="Times New Roman" w:hAnsi="Times New Roman" w:cs="Times New Roman"/>
          <w:sz w:val="24"/>
          <w:szCs w:val="24"/>
          <w:lang w:val="bg-BG"/>
        </w:rPr>
        <w:t>т</w:t>
      </w:r>
      <w:r w:rsidRPr="00DA67A4">
        <w:rPr>
          <w:rFonts w:ascii="Times New Roman" w:hAnsi="Times New Roman" w:cs="Times New Roman"/>
          <w:sz w:val="24"/>
          <w:szCs w:val="24"/>
          <w:lang w:val="bg-BG"/>
        </w:rPr>
        <w:t xml:space="preserve"> църквата</w:t>
      </w:r>
      <w:r>
        <w:rPr>
          <w:rFonts w:ascii="Times New Roman" w:hAnsi="Times New Roman" w:cs="Times New Roman"/>
          <w:sz w:val="24"/>
          <w:szCs w:val="24"/>
          <w:lang w:val="bg-BG"/>
        </w:rPr>
        <w:t>-</w:t>
      </w:r>
      <w:r w:rsidRPr="00DA67A4">
        <w:rPr>
          <w:rFonts w:ascii="Times New Roman" w:hAnsi="Times New Roman" w:cs="Times New Roman"/>
          <w:sz w:val="24"/>
          <w:szCs w:val="24"/>
          <w:lang w:val="bg-BG"/>
        </w:rPr>
        <w:t>жалбоподател, е, че няма разлика между нейните вярвания и вярванията на Б</w:t>
      </w:r>
      <w:r>
        <w:rPr>
          <w:rFonts w:ascii="Times New Roman" w:hAnsi="Times New Roman" w:cs="Times New Roman"/>
          <w:sz w:val="24"/>
          <w:szCs w:val="24"/>
          <w:lang w:val="bg-BG"/>
        </w:rPr>
        <w:t>ПЦ</w:t>
      </w:r>
      <w:r w:rsidRPr="00DA67A4">
        <w:rPr>
          <w:rFonts w:ascii="Times New Roman" w:hAnsi="Times New Roman" w:cs="Times New Roman"/>
          <w:sz w:val="24"/>
          <w:szCs w:val="24"/>
          <w:lang w:val="bg-BG"/>
        </w:rPr>
        <w:t>. Оценката обаче дали религиозните вярвания са идентични или не не е въпрос на държавните власти, а на самите религиозни общности.</w:t>
      </w:r>
      <w:r w:rsidRPr="00DA67A4">
        <w:rPr>
          <w:rFonts w:ascii="Times New Roman" w:hAnsi="Times New Roman" w:cs="Times New Roman"/>
          <w:lang w:val="bg-BG"/>
        </w:rPr>
        <w:t xml:space="preserve"> </w:t>
      </w:r>
      <w:r w:rsidRPr="00DA67A4">
        <w:rPr>
          <w:rFonts w:ascii="Times New Roman" w:hAnsi="Times New Roman" w:cs="Times New Roman"/>
          <w:sz w:val="24"/>
          <w:szCs w:val="24"/>
          <w:lang w:val="bg-BG"/>
        </w:rPr>
        <w:t>Нещо повече, такъв подход има за последици  разрешаването на съществуването само на една институция за всяка религиозна деноминация и принуждаването на вярващите да се обърнат към тази институция, което е трудно съвместимо с ефективното упражняване на правата, гарантирани от чл. 9 и 11 от Конвенцията.</w:t>
      </w:r>
      <w:r>
        <w:rPr>
          <w:rFonts w:ascii="Times New Roman" w:hAnsi="Times New Roman" w:cs="Times New Roman"/>
          <w:sz w:val="24"/>
          <w:szCs w:val="24"/>
          <w:lang w:val="bg-BG"/>
        </w:rPr>
        <w:t xml:space="preserve"> Държавата няма право да принуждава религиозните общности да се обединят под едно   ръководство. Въз основа на изложените аргументи Съдът достига до извода, че отказът да бъде регистрирана църквата – жалбоподател не е бил „необходим в едно демократично общество“ и е довел до нарушаване на чл. 9 в светлината на чл. 11 от Конвенцията.</w:t>
      </w:r>
    </w:p>
    <w:p w14:paraId="363C1E9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Оплакването за нарушение на чл. 14 от Конвенцията не е разгледано от Съда, който е приел, че това не се налага с оглед произнасянето му по другите текстове.</w:t>
      </w:r>
    </w:p>
    <w:p w14:paraId="3B6DB39C" w14:textId="77777777" w:rsidR="00056BD8" w:rsidRPr="00137E3B" w:rsidRDefault="00056BD8" w:rsidP="00056BD8">
      <w:pPr>
        <w:pStyle w:val="NoSpacing"/>
        <w:jc w:val="both"/>
        <w:rPr>
          <w:rFonts w:ascii="Times New Roman" w:hAnsi="Times New Roman" w:cs="Times New Roman"/>
          <w:sz w:val="24"/>
          <w:szCs w:val="24"/>
          <w:lang w:val="bg-BG"/>
        </w:rPr>
      </w:pPr>
      <w:r w:rsidRPr="00137E3B">
        <w:rPr>
          <w:rFonts w:ascii="Arial" w:hAnsi="Arial" w:cs="Arial"/>
          <w:color w:val="333333"/>
          <w:sz w:val="21"/>
          <w:szCs w:val="21"/>
          <w:shd w:val="clear" w:color="auto" w:fill="FFFFFF"/>
          <w:lang w:val="bg-BG"/>
        </w:rPr>
        <w:t xml:space="preserve"> </w:t>
      </w:r>
      <w:r>
        <w:rPr>
          <w:rFonts w:ascii="Arial" w:hAnsi="Arial" w:cs="Arial"/>
          <w:color w:val="333333"/>
          <w:sz w:val="21"/>
          <w:szCs w:val="21"/>
          <w:shd w:val="clear" w:color="auto" w:fill="FFFFFF"/>
        </w:rPr>
        <w:t> </w:t>
      </w:r>
      <w:r w:rsidRPr="00137E3B">
        <w:rPr>
          <w:rFonts w:ascii="Times New Roman" w:hAnsi="Times New Roman" w:cs="Times New Roman"/>
          <w:sz w:val="24"/>
          <w:szCs w:val="24"/>
          <w:lang w:val="bg-BG"/>
        </w:rPr>
        <w:t>....................</w:t>
      </w:r>
    </w:p>
    <w:p w14:paraId="7A904913" w14:textId="77777777" w:rsidR="00056BD8" w:rsidRDefault="00056BD8" w:rsidP="00056BD8">
      <w:pPr>
        <w:pStyle w:val="NoSpacing"/>
        <w:jc w:val="both"/>
        <w:rPr>
          <w:rFonts w:ascii="Times New Roman" w:hAnsi="Times New Roman" w:cs="Times New Roman"/>
          <w:b/>
          <w:sz w:val="24"/>
          <w:szCs w:val="24"/>
          <w:u w:val="single"/>
          <w:lang w:val="bg-BG"/>
        </w:rPr>
      </w:pPr>
      <w:r w:rsidRPr="003703D7">
        <w:rPr>
          <w:rFonts w:ascii="Times New Roman" w:hAnsi="Times New Roman" w:cs="Times New Roman"/>
          <w:b/>
          <w:sz w:val="24"/>
          <w:szCs w:val="24"/>
          <w:u w:val="single"/>
          <w:lang w:val="bg-BG"/>
        </w:rPr>
        <w:t>ЧЛЕН 10 – СВОБОДА НА ИЗРАЗЯВАНЕ</w:t>
      </w:r>
    </w:p>
    <w:p w14:paraId="0C506334"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b/>
          <w:sz w:val="24"/>
          <w:szCs w:val="24"/>
          <w:lang w:val="bg-BG"/>
        </w:rPr>
        <w:t>ч</w:t>
      </w:r>
      <w:r w:rsidRPr="00A2168B">
        <w:rPr>
          <w:rFonts w:ascii="Times New Roman" w:hAnsi="Times New Roman" w:cs="Times New Roman"/>
          <w:b/>
          <w:sz w:val="24"/>
          <w:szCs w:val="24"/>
          <w:lang w:val="bg-BG"/>
        </w:rPr>
        <w:t>л. 10</w:t>
      </w:r>
      <w:r>
        <w:rPr>
          <w:rFonts w:ascii="Times New Roman" w:hAnsi="Times New Roman" w:cs="Times New Roman"/>
          <w:b/>
          <w:sz w:val="24"/>
          <w:szCs w:val="24"/>
          <w:lang w:val="bg-BG"/>
        </w:rPr>
        <w:t xml:space="preserve"> </w:t>
      </w:r>
      <w:r>
        <w:rPr>
          <w:rFonts w:ascii="Times New Roman" w:hAnsi="Times New Roman" w:cs="Times New Roman"/>
          <w:sz w:val="24"/>
          <w:szCs w:val="24"/>
          <w:lang w:val="bg-BG"/>
        </w:rPr>
        <w:t>(свобода на изразяване)</w:t>
      </w:r>
    </w:p>
    <w:p w14:paraId="02FA7AC4" w14:textId="77777777" w:rsidR="00056BD8" w:rsidRPr="00A2168B" w:rsidRDefault="00056BD8" w:rsidP="00056BD8">
      <w:pPr>
        <w:pStyle w:val="NoSpacing"/>
        <w:jc w:val="both"/>
        <w:rPr>
          <w:rFonts w:ascii="Times New Roman" w:hAnsi="Times New Roman" w:cs="Times New Roman"/>
          <w:b/>
          <w:sz w:val="24"/>
          <w:szCs w:val="24"/>
          <w:lang w:val="bg-BG"/>
        </w:rPr>
      </w:pPr>
      <w:r w:rsidRPr="00A2168B">
        <w:rPr>
          <w:rFonts w:ascii="Times New Roman" w:hAnsi="Times New Roman" w:cs="Times New Roman"/>
          <w:b/>
          <w:i/>
          <w:sz w:val="24"/>
          <w:szCs w:val="24"/>
        </w:rPr>
        <w:t xml:space="preserve">Genov and Sarbinska v. </w:t>
      </w:r>
      <w:proofErr w:type="gramStart"/>
      <w:r w:rsidRPr="00A2168B">
        <w:rPr>
          <w:rFonts w:ascii="Times New Roman" w:hAnsi="Times New Roman" w:cs="Times New Roman"/>
          <w:b/>
          <w:i/>
          <w:sz w:val="24"/>
          <w:szCs w:val="24"/>
        </w:rPr>
        <w:t>Bulgaria</w:t>
      </w:r>
      <w:r w:rsidRPr="00A2168B">
        <w:rPr>
          <w:rFonts w:ascii="Times New Roman" w:hAnsi="Times New Roman" w:cs="Times New Roman"/>
          <w:sz w:val="24"/>
          <w:szCs w:val="24"/>
        </w:rPr>
        <w:t>(</w:t>
      </w:r>
      <w:proofErr w:type="gramEnd"/>
      <w:r w:rsidRPr="00A2168B">
        <w:rPr>
          <w:rFonts w:ascii="Times New Roman" w:hAnsi="Times New Roman" w:cs="Times New Roman"/>
          <w:sz w:val="24"/>
          <w:szCs w:val="24"/>
        </w:rPr>
        <w:t>Application no. 52358/15)</w:t>
      </w:r>
      <w:r w:rsidRPr="00A2168B">
        <w:rPr>
          <w:rFonts w:ascii="Times New Roman" w:hAnsi="Times New Roman" w:cs="Times New Roman"/>
          <w:sz w:val="24"/>
          <w:szCs w:val="24"/>
          <w:lang w:val="bg-BG"/>
        </w:rPr>
        <w:t>,</w:t>
      </w:r>
      <w:r w:rsidRPr="00A2168B">
        <w:rPr>
          <w:rFonts w:ascii="Times New Roman" w:hAnsi="Times New Roman" w:cs="Times New Roman"/>
          <w:sz w:val="24"/>
          <w:szCs w:val="24"/>
        </w:rPr>
        <w:t xml:space="preserve"> 30 November 2021</w:t>
      </w:r>
    </w:p>
    <w:p w14:paraId="5E445F82" w14:textId="77777777" w:rsidR="00056BD8" w:rsidRPr="006E7923" w:rsidRDefault="00056BD8" w:rsidP="00056BD8">
      <w:pPr>
        <w:pStyle w:val="NoSpacing"/>
        <w:jc w:val="both"/>
        <w:rPr>
          <w:rFonts w:ascii="Times New Roman" w:hAnsi="Times New Roman" w:cs="Times New Roman"/>
          <w:sz w:val="24"/>
          <w:szCs w:val="24"/>
          <w:lang w:val="bg-BG"/>
        </w:rPr>
      </w:pPr>
      <w:r w:rsidRPr="006E7923">
        <w:rPr>
          <w:rFonts w:ascii="Times New Roman" w:hAnsi="Times New Roman" w:cs="Times New Roman"/>
          <w:sz w:val="24"/>
          <w:szCs w:val="24"/>
          <w:lang w:val="bg-BG"/>
        </w:rPr>
        <w:t xml:space="preserve">Жабата е депозирана от двама български граждани, които са осъдени за хулиганство  поради това, че са оцветили със спрей монумента, който е пред централата на БСП в София, в  навечерието на 7 ноември 2014 г. Това е направено в хода на продължаващите протести след избора на Делян Пеевски за Директор на Националната следствена служба през юни 2013 г. </w:t>
      </w:r>
      <w:r>
        <w:rPr>
          <w:rFonts w:ascii="Times New Roman" w:hAnsi="Times New Roman" w:cs="Times New Roman"/>
          <w:sz w:val="24"/>
          <w:szCs w:val="24"/>
          <w:lang w:val="bg-BG"/>
        </w:rPr>
        <w:t>Тогава правителството</w:t>
      </w:r>
      <w:r w:rsidRPr="003703D7">
        <w:rPr>
          <w:rFonts w:ascii="Times New Roman" w:hAnsi="Times New Roman" w:cs="Times New Roman"/>
          <w:sz w:val="24"/>
          <w:szCs w:val="24"/>
          <w:lang w:val="bg-BG"/>
        </w:rPr>
        <w:t xml:space="preserve"> е доминирано от Българската социалистическа партия. </w:t>
      </w:r>
      <w:r w:rsidRPr="006E7923">
        <w:rPr>
          <w:rFonts w:ascii="Times New Roman" w:hAnsi="Times New Roman" w:cs="Times New Roman"/>
          <w:sz w:val="24"/>
          <w:szCs w:val="24"/>
          <w:lang w:val="bg-BG"/>
        </w:rPr>
        <w:t xml:space="preserve">Жалбоподателите  са активни участници в протестите.  В ранната сутрин на 7 ноември 2013 г.полицейски служители  забелязват, че паметникът е свежо оцветен в розово и червено и в основата на постамента е изписано „Кой – БСП </w:t>
      </w:r>
      <w:r>
        <w:rPr>
          <w:rFonts w:ascii="Times New Roman" w:hAnsi="Times New Roman" w:cs="Times New Roman"/>
          <w:sz w:val="24"/>
          <w:szCs w:val="24"/>
          <w:lang w:val="bg-BG"/>
        </w:rPr>
        <w:t>СРАМ</w:t>
      </w:r>
      <w:r w:rsidRPr="006E7923">
        <w:rPr>
          <w:rFonts w:ascii="Times New Roman" w:hAnsi="Times New Roman" w:cs="Times New Roman"/>
          <w:sz w:val="24"/>
          <w:szCs w:val="24"/>
          <w:lang w:val="bg-BG"/>
        </w:rPr>
        <w:t xml:space="preserve"> – Кой“. В близост до паметника са задържани няколко души, измежду които и двамата жалбоподатели, които </w:t>
      </w:r>
      <w:r>
        <w:rPr>
          <w:rFonts w:ascii="Times New Roman" w:hAnsi="Times New Roman" w:cs="Times New Roman"/>
          <w:sz w:val="24"/>
          <w:szCs w:val="24"/>
          <w:lang w:val="bg-BG"/>
        </w:rPr>
        <w:t xml:space="preserve">са </w:t>
      </w:r>
      <w:r w:rsidRPr="006E7923">
        <w:rPr>
          <w:rFonts w:ascii="Times New Roman" w:hAnsi="Times New Roman" w:cs="Times New Roman"/>
          <w:sz w:val="24"/>
          <w:szCs w:val="24"/>
          <w:lang w:val="bg-BG"/>
        </w:rPr>
        <w:t>нос</w:t>
      </w:r>
      <w:r>
        <w:rPr>
          <w:rFonts w:ascii="Times New Roman" w:hAnsi="Times New Roman" w:cs="Times New Roman"/>
          <w:sz w:val="24"/>
          <w:szCs w:val="24"/>
          <w:lang w:val="bg-BG"/>
        </w:rPr>
        <w:t>или</w:t>
      </w:r>
      <w:r w:rsidRPr="006E792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6E7923">
        <w:rPr>
          <w:rFonts w:ascii="Times New Roman" w:hAnsi="Times New Roman" w:cs="Times New Roman"/>
          <w:sz w:val="24"/>
          <w:szCs w:val="24"/>
          <w:lang w:val="bg-BG"/>
        </w:rPr>
        <w:t xml:space="preserve"> спрейове, латексови ръкавици и маски.Те са отведени в най-близкото управление на полицията и са задържани за около 20 часа.</w:t>
      </w:r>
    </w:p>
    <w:p w14:paraId="0010E1D0" w14:textId="77777777" w:rsidR="00056BD8" w:rsidRPr="006E7923" w:rsidRDefault="00056BD8" w:rsidP="00056BD8">
      <w:pPr>
        <w:pStyle w:val="NoSpacing"/>
        <w:jc w:val="both"/>
        <w:rPr>
          <w:rFonts w:ascii="Times New Roman" w:hAnsi="Times New Roman" w:cs="Times New Roman"/>
          <w:sz w:val="24"/>
          <w:szCs w:val="24"/>
          <w:lang w:val="bg-BG"/>
        </w:rPr>
      </w:pPr>
      <w:r w:rsidRPr="006E7923">
        <w:rPr>
          <w:rFonts w:ascii="Times New Roman" w:hAnsi="Times New Roman" w:cs="Times New Roman"/>
          <w:sz w:val="24"/>
          <w:szCs w:val="24"/>
          <w:lang w:val="bg-BG"/>
        </w:rPr>
        <w:t xml:space="preserve">Срещу жалбоподателите е образувано наказателно производство за хулиганство по чл. 325 НК. През юни 2014 г. е внесен обвинителен акт в СРС. В него прокуратурата предлага наказателната отговорност да бъде заменена на осн. чл. 78а с административно наказателна. С присъда от октомври 2014 г. съдът оправдава жалбоподателите. Той намира, че наличните доказателства не доказват по категоричен начин авторството на деянието именно от двамата жалбоподатели, защото не е ясно дали някой от останалите четирима други, които също са присъствали, не го е извършил. Но дори и да се приеме, че именно жалбоподателите са оцветили паметника, тяхното деяние не представлява хулиганство. В светлината на обясненията на жалбоподателите деянието  по-скоро трябвало да се разглежда като невербален израз на политически възгледи. Това е израз на  правото на жалбоподателите на свобода на изразяване, защитено както от член 10 от Конвенцията, така и от член 39 от Конституцията от 1991 г.  С оглед на контекста, в който жалбоподателите са рисували паметника (широко разпространени антиправителствени протести и интензивен обществен дебат относно наследството на комунистическия режим, по-специално съдбата на паметниците, останали от него), и причините, поради които те са направили това (за да изразят неодобрението си към политическата партия на власт по време на този режим), деянието им не може да се квалифицира като хулиганство. Възприемането на противната теза  би означавало използване на наказателна репресия за политически цели.   </w:t>
      </w:r>
    </w:p>
    <w:p w14:paraId="22B39C0A" w14:textId="77777777" w:rsidR="00056BD8" w:rsidRPr="006E7923" w:rsidRDefault="00056BD8" w:rsidP="00056BD8">
      <w:pPr>
        <w:pStyle w:val="NoSpacing"/>
        <w:jc w:val="both"/>
        <w:rPr>
          <w:rFonts w:ascii="Times New Roman" w:hAnsi="Times New Roman" w:cs="Times New Roman"/>
          <w:sz w:val="24"/>
          <w:szCs w:val="24"/>
          <w:lang w:val="bg-BG"/>
        </w:rPr>
      </w:pPr>
      <w:r w:rsidRPr="006E7923">
        <w:rPr>
          <w:rFonts w:ascii="Times New Roman" w:hAnsi="Times New Roman" w:cs="Times New Roman"/>
          <w:sz w:val="24"/>
          <w:szCs w:val="24"/>
          <w:lang w:val="bg-BG"/>
        </w:rPr>
        <w:lastRenderedPageBreak/>
        <w:t>След протест  на прокуратурата болшинството от съдиите от състава на Софийския градски съд отменя оправдателната присъда, признава жалбоподателите за виновни за престъпление по чл. 325 НК и заменя наказателната им отговорност  с административно наказание, като им налага глоби от по 1500 лв. Съдът приема, че събраните доказателства, макар и косвени, доказват по несъмнен начин, че именно двамата жалбоподатели са автори на оцветяването на паметника и че това е проявна форма на неуважение към обществото. Не са възприети аргументите, че това е акт на артистично изразяване и е проявна форма на свободата на изразяване, защитена от чл. 10</w:t>
      </w:r>
      <w:r>
        <w:rPr>
          <w:rFonts w:ascii="Times New Roman" w:hAnsi="Times New Roman" w:cs="Times New Roman"/>
          <w:sz w:val="24"/>
          <w:szCs w:val="24"/>
          <w:lang w:val="bg-BG"/>
        </w:rPr>
        <w:t xml:space="preserve">. Спъред съда </w:t>
      </w:r>
      <w:r w:rsidRPr="006E7923">
        <w:rPr>
          <w:rFonts w:ascii="Times New Roman" w:hAnsi="Times New Roman" w:cs="Times New Roman"/>
          <w:sz w:val="24"/>
          <w:szCs w:val="24"/>
          <w:lang w:val="bg-BG"/>
        </w:rPr>
        <w:t xml:space="preserve"> е налице намерение да се скандализира обществото и да се демонстрира презрение към него. Единот съдиите подписва присъдата с особено си мнение, тъй като намира, че авторството на двамата жалбоподатели не е напълно доказано,  както и че  самият акт на оцветяване и надписване на монумента е израз на отношението им към комунистическия режим, а не към обществото като цяло. Възприемането на противното означава нарушение на чл. 10 от Европейската конвенция.</w:t>
      </w:r>
    </w:p>
    <w:p w14:paraId="5F75FD4E" w14:textId="77777777" w:rsidR="00056BD8" w:rsidRDefault="00056BD8" w:rsidP="00056BD8">
      <w:pPr>
        <w:pStyle w:val="NoSpacing"/>
        <w:jc w:val="both"/>
        <w:rPr>
          <w:rFonts w:ascii="Times New Roman" w:hAnsi="Times New Roman" w:cs="Times New Roman"/>
          <w:sz w:val="24"/>
          <w:szCs w:val="24"/>
          <w:lang w:val="bg-BG"/>
        </w:rPr>
      </w:pPr>
      <w:r w:rsidRPr="006E7923">
        <w:rPr>
          <w:rFonts w:ascii="Times New Roman" w:hAnsi="Times New Roman" w:cs="Times New Roman"/>
          <w:sz w:val="24"/>
          <w:szCs w:val="24"/>
          <w:lang w:val="bg-BG"/>
        </w:rPr>
        <w:t>Европейският съд анализира повдигнатото оплакване по чл. 10 по същество, отхвърляйки възраженията за недопустимост, изразени от страна на правителството. Съдът намира, че оцветяването и  текстът, написан със спрей върху паметника</w:t>
      </w:r>
      <w:r>
        <w:rPr>
          <w:rFonts w:ascii="Times New Roman" w:hAnsi="Times New Roman" w:cs="Times New Roman"/>
          <w:sz w:val="24"/>
          <w:szCs w:val="24"/>
          <w:lang w:val="bg-BG"/>
        </w:rPr>
        <w:t>,</w:t>
      </w:r>
      <w:r w:rsidRPr="006E7923">
        <w:rPr>
          <w:rFonts w:ascii="Times New Roman" w:hAnsi="Times New Roman" w:cs="Times New Roman"/>
          <w:sz w:val="24"/>
          <w:szCs w:val="24"/>
          <w:lang w:val="bg-BG"/>
        </w:rPr>
        <w:t xml:space="preserve"> представляват форма на „изразяване“ по смисъла на чл. 10</w:t>
      </w:r>
      <w:r>
        <w:rPr>
          <w:rFonts w:ascii="Times New Roman" w:hAnsi="Times New Roman" w:cs="Times New Roman"/>
          <w:sz w:val="24"/>
          <w:szCs w:val="24"/>
          <w:lang w:val="bg-BG"/>
        </w:rPr>
        <w:t xml:space="preserve">, </w:t>
      </w:r>
      <w:r w:rsidRPr="006E7923">
        <w:rPr>
          <w:rFonts w:ascii="Times New Roman" w:hAnsi="Times New Roman" w:cs="Times New Roman"/>
          <w:sz w:val="24"/>
          <w:szCs w:val="24"/>
          <w:lang w:val="bg-BG"/>
        </w:rPr>
        <w:t xml:space="preserve">че намесата е предписана от закона и е преследвала легитимната цел за защита на морала и правата на другите. </w:t>
      </w:r>
      <w:r>
        <w:rPr>
          <w:rFonts w:ascii="Times New Roman" w:hAnsi="Times New Roman" w:cs="Times New Roman"/>
          <w:sz w:val="24"/>
          <w:szCs w:val="24"/>
          <w:lang w:val="bg-BG"/>
        </w:rPr>
        <w:t xml:space="preserve">В случая основният въпрос, който се поставя, е преценката дали намесата, която се е изразила в налагането на административно наказание на жалбоподателите, а не разпореждане да поправят вредите, причинени от техните действия върху паметника, е била „необходима в едно демократично общество“. Съдът припомня, че </w:t>
      </w:r>
      <w:r w:rsidRPr="00123209">
        <w:rPr>
          <w:rFonts w:ascii="Times New Roman" w:hAnsi="Times New Roman" w:cs="Times New Roman"/>
          <w:sz w:val="24"/>
          <w:szCs w:val="24"/>
          <w:lang w:val="bg-BG"/>
        </w:rPr>
        <w:t>мерките, включително пропорционалните санкции, предназначени да разубедят</w:t>
      </w:r>
      <w:r>
        <w:rPr>
          <w:rFonts w:ascii="Times New Roman" w:hAnsi="Times New Roman" w:cs="Times New Roman"/>
          <w:sz w:val="24"/>
          <w:szCs w:val="24"/>
          <w:lang w:val="bg-BG"/>
        </w:rPr>
        <w:t xml:space="preserve"> и откажат от</w:t>
      </w:r>
      <w:r w:rsidRPr="00123209">
        <w:rPr>
          <w:rFonts w:ascii="Times New Roman" w:hAnsi="Times New Roman" w:cs="Times New Roman"/>
          <w:sz w:val="24"/>
          <w:szCs w:val="24"/>
          <w:lang w:val="bg-BG"/>
        </w:rPr>
        <w:t xml:space="preserve"> действия, които биха могли да унищожат или повредят обществен паметник, могат да се разглеждат като „необходими в едно демократично общество“, колкото и легитимни да са мотивите, които може да са вдъхновили тези действия</w:t>
      </w:r>
      <w:r>
        <w:rPr>
          <w:rFonts w:ascii="Times New Roman" w:hAnsi="Times New Roman" w:cs="Times New Roman"/>
          <w:sz w:val="24"/>
          <w:szCs w:val="24"/>
          <w:lang w:val="bg-BG"/>
        </w:rPr>
        <w:t xml:space="preserve">, позовавайщи се на решението си по делото </w:t>
      </w:r>
      <w:r w:rsidRPr="00ED5E39">
        <w:rPr>
          <w:rFonts w:ascii="Times New Roman" w:hAnsi="Times New Roman" w:cs="Times New Roman"/>
          <w:i/>
          <w:color w:val="000000"/>
          <w:sz w:val="24"/>
          <w:szCs w:val="24"/>
          <w:lang w:eastAsia="fr-FR"/>
        </w:rPr>
        <w:t>Handzhiyski</w:t>
      </w:r>
      <w:r w:rsidRPr="00ED5E39">
        <w:rPr>
          <w:rFonts w:ascii="Times New Roman" w:hAnsi="Times New Roman" w:cs="Times New Roman"/>
          <w:i/>
          <w:color w:val="000000"/>
          <w:sz w:val="24"/>
          <w:szCs w:val="24"/>
          <w:lang w:val="bg-BG" w:eastAsia="fr-FR"/>
        </w:rPr>
        <w:t xml:space="preserve"> </w:t>
      </w:r>
      <w:r w:rsidRPr="00ED5E39">
        <w:rPr>
          <w:rFonts w:ascii="Times New Roman" w:hAnsi="Times New Roman" w:cs="Times New Roman"/>
          <w:i/>
          <w:color w:val="000000"/>
          <w:sz w:val="24"/>
          <w:szCs w:val="24"/>
          <w:lang w:eastAsia="fr-FR"/>
        </w:rPr>
        <w:t>v</w:t>
      </w:r>
      <w:r w:rsidRPr="00ED5E39">
        <w:rPr>
          <w:rFonts w:ascii="Times New Roman" w:hAnsi="Times New Roman" w:cs="Times New Roman"/>
          <w:i/>
          <w:color w:val="000000"/>
          <w:sz w:val="24"/>
          <w:szCs w:val="24"/>
          <w:lang w:val="bg-BG" w:eastAsia="fr-FR"/>
        </w:rPr>
        <w:t xml:space="preserve">. </w:t>
      </w:r>
      <w:r w:rsidRPr="00ED5E39">
        <w:rPr>
          <w:rFonts w:ascii="Times New Roman" w:hAnsi="Times New Roman" w:cs="Times New Roman"/>
          <w:i/>
          <w:color w:val="000000"/>
          <w:sz w:val="24"/>
          <w:szCs w:val="24"/>
          <w:lang w:eastAsia="fr-FR"/>
        </w:rPr>
        <w:t>Bulgaria</w:t>
      </w:r>
      <w:r>
        <w:rPr>
          <w:rFonts w:ascii="Times New Roman" w:hAnsi="Times New Roman" w:cs="Times New Roman"/>
          <w:color w:val="000000"/>
          <w:sz w:val="24"/>
          <w:szCs w:val="24"/>
          <w:lang w:val="bg-BG" w:eastAsia="fr-FR"/>
        </w:rPr>
        <w:t xml:space="preserve"> (</w:t>
      </w:r>
      <w:r w:rsidRPr="00ED5E39">
        <w:rPr>
          <w:rFonts w:ascii="Times New Roman" w:hAnsi="Times New Roman" w:cs="Times New Roman"/>
          <w:color w:val="000000"/>
          <w:sz w:val="24"/>
          <w:szCs w:val="24"/>
          <w:lang w:eastAsia="fr-FR"/>
        </w:rPr>
        <w:t>no</w:t>
      </w:r>
      <w:r w:rsidRPr="00ED5E39">
        <w:rPr>
          <w:rFonts w:ascii="Times New Roman" w:hAnsi="Times New Roman" w:cs="Times New Roman"/>
          <w:color w:val="000000"/>
          <w:sz w:val="24"/>
          <w:szCs w:val="24"/>
          <w:lang w:val="bg-BG" w:eastAsia="fr-FR"/>
        </w:rPr>
        <w:t>. 10783/14, § 5, 6</w:t>
      </w:r>
      <w:r w:rsidRPr="00ED5E39">
        <w:rPr>
          <w:rFonts w:ascii="Times New Roman" w:hAnsi="Times New Roman" w:cs="Times New Roman"/>
          <w:color w:val="000000"/>
          <w:sz w:val="24"/>
          <w:szCs w:val="24"/>
          <w:lang w:eastAsia="fr-FR"/>
        </w:rPr>
        <w:t> April</w:t>
      </w:r>
      <w:r w:rsidRPr="00ED5E39">
        <w:rPr>
          <w:rFonts w:ascii="Times New Roman" w:hAnsi="Times New Roman" w:cs="Times New Roman"/>
          <w:color w:val="000000"/>
          <w:sz w:val="24"/>
          <w:szCs w:val="24"/>
          <w:lang w:val="bg-BG" w:eastAsia="fr-FR"/>
        </w:rPr>
        <w:t xml:space="preserve"> 2021</w:t>
      </w:r>
      <w:proofErr w:type="gramStart"/>
      <w:r>
        <w:rPr>
          <w:rFonts w:ascii="Times New Roman" w:hAnsi="Times New Roman" w:cs="Times New Roman"/>
          <w:color w:val="000000"/>
          <w:sz w:val="24"/>
          <w:szCs w:val="24"/>
          <w:lang w:val="bg-BG" w:eastAsia="fr-FR"/>
        </w:rPr>
        <w:t>).От</w:t>
      </w:r>
      <w:proofErr w:type="gramEnd"/>
      <w:r>
        <w:rPr>
          <w:rFonts w:ascii="Times New Roman" w:hAnsi="Times New Roman" w:cs="Times New Roman"/>
          <w:color w:val="000000"/>
          <w:sz w:val="24"/>
          <w:szCs w:val="24"/>
          <w:lang w:val="bg-BG" w:eastAsia="fr-FR"/>
        </w:rPr>
        <w:t xml:space="preserve"> значение би била степента на увреждане и тя би била с най-голяма тежест. В случая обаче н</w:t>
      </w:r>
      <w:r w:rsidRPr="006E7923">
        <w:rPr>
          <w:rFonts w:ascii="Times New Roman" w:hAnsi="Times New Roman" w:cs="Times New Roman"/>
          <w:sz w:val="24"/>
          <w:szCs w:val="24"/>
          <w:lang w:val="bg-BG"/>
        </w:rPr>
        <w:t>яма индикации, че намесата е имала за цел да защити правата на собственост на собственика на паметника (чиято самоличност остава неясна), нито че е имала за цел да защити „обществената безопасност“: действието на жалбоподателите е било мирно и е извършено тайно в ранните сутрешни часове. Нищо не подсказва, че е</w:t>
      </w:r>
      <w:r>
        <w:rPr>
          <w:rFonts w:ascii="Times New Roman" w:hAnsi="Times New Roman" w:cs="Times New Roman"/>
          <w:sz w:val="24"/>
          <w:szCs w:val="24"/>
          <w:lang w:val="bg-BG"/>
        </w:rPr>
        <w:t xml:space="preserve"> било</w:t>
      </w:r>
      <w:r w:rsidRPr="006E7923">
        <w:rPr>
          <w:rFonts w:ascii="Times New Roman" w:hAnsi="Times New Roman" w:cs="Times New Roman"/>
          <w:sz w:val="24"/>
          <w:szCs w:val="24"/>
          <w:lang w:val="bg-BG"/>
        </w:rPr>
        <w:t xml:space="preserve"> вероятно</w:t>
      </w:r>
      <w:r>
        <w:rPr>
          <w:rFonts w:ascii="Times New Roman" w:hAnsi="Times New Roman" w:cs="Times New Roman"/>
          <w:sz w:val="24"/>
          <w:szCs w:val="24"/>
          <w:lang w:val="bg-BG"/>
        </w:rPr>
        <w:t xml:space="preserve"> то</w:t>
      </w:r>
      <w:r w:rsidRPr="006E7923">
        <w:rPr>
          <w:rFonts w:ascii="Times New Roman" w:hAnsi="Times New Roman" w:cs="Times New Roman"/>
          <w:sz w:val="24"/>
          <w:szCs w:val="24"/>
          <w:lang w:val="bg-BG"/>
        </w:rPr>
        <w:t xml:space="preserve"> да предизвика смущения в обществото.</w:t>
      </w:r>
      <w:r>
        <w:rPr>
          <w:rFonts w:ascii="Times New Roman" w:hAnsi="Times New Roman" w:cs="Times New Roman"/>
          <w:sz w:val="24"/>
          <w:szCs w:val="24"/>
          <w:lang w:val="bg-BG"/>
        </w:rPr>
        <w:t xml:space="preserve"> Освен това не е доказано, че паметникът е безвъзвратно унищожен или увреден, тъй като по-късно той е почистен, но Правителството не е представило данни за изразходваните средства, нито е доказало, че наложените глоби са използвани за тази цел. Цялостният контекст на събитията в светлината на продължителните протести срещу действията на парламентарните сили и управляващата коалиция, както и целта да се осъди цялостната роля на една политическа партия, управлявала по време на комунистическия режим и свързаните с него „партизани“  не е израз  на презрение към дълбоко вкоренени социални ценности (като напр. оскверняване на надгробните паметници). Не може да се пренебрегне, че паметникът е бил издигнат по време на комунистическия режим, че в обществото се е водил интензивен дебат относно съдбата на паметниците, останали от времето на този режим, както и че той (режимът) е бил осъден като „престъпен“ от българския законодател.</w:t>
      </w:r>
    </w:p>
    <w:p w14:paraId="4C83805D" w14:textId="77777777" w:rsidR="00056BD8" w:rsidRPr="00123209"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Въз основа на изложеното Съдът достига до извода, че намесата  в правото на жалбоподателите на свобода на изразяване чрез осъждането им за хулиганство и </w:t>
      </w:r>
      <w:r>
        <w:rPr>
          <w:rFonts w:ascii="Times New Roman" w:hAnsi="Times New Roman" w:cs="Times New Roman"/>
          <w:sz w:val="24"/>
          <w:szCs w:val="24"/>
          <w:lang w:val="bg-BG"/>
        </w:rPr>
        <w:lastRenderedPageBreak/>
        <w:t>произтичащите от това глоби, не е била „необходима в едно демократично общество“ по смисъла на чл. 10. Поради това е установено нарушение на тази разпоредба от Конвенцията.</w:t>
      </w:r>
    </w:p>
    <w:p w14:paraId="6BE04041" w14:textId="77777777" w:rsidR="00056BD8" w:rsidRPr="00A2168B" w:rsidRDefault="00056BD8" w:rsidP="00056BD8">
      <w:pPr>
        <w:pStyle w:val="NoSpacing"/>
        <w:jc w:val="both"/>
        <w:rPr>
          <w:rFonts w:ascii="Times New Roman" w:hAnsi="Times New Roman" w:cs="Times New Roman"/>
          <w:sz w:val="24"/>
          <w:szCs w:val="24"/>
          <w:lang w:val="bg-BG"/>
        </w:rPr>
      </w:pPr>
      <w:r w:rsidRPr="00A2168B">
        <w:rPr>
          <w:rFonts w:ascii="Times New Roman" w:hAnsi="Times New Roman" w:cs="Times New Roman"/>
          <w:sz w:val="24"/>
          <w:szCs w:val="24"/>
          <w:lang w:val="bg-BG"/>
        </w:rPr>
        <w:t>.........</w:t>
      </w:r>
      <w:r>
        <w:rPr>
          <w:rFonts w:ascii="Times New Roman" w:hAnsi="Times New Roman" w:cs="Times New Roman"/>
          <w:sz w:val="24"/>
          <w:szCs w:val="24"/>
          <w:lang w:val="bg-BG"/>
        </w:rPr>
        <w:t>............................</w:t>
      </w:r>
    </w:p>
    <w:p w14:paraId="150E00F7" w14:textId="77777777" w:rsidR="00056BD8" w:rsidRPr="00FA57D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
          <w:bCs/>
          <w:sz w:val="24"/>
          <w:szCs w:val="24"/>
          <w:lang w:val="bg-BG"/>
        </w:rPr>
        <w:t>чл. 10</w:t>
      </w:r>
      <w:r>
        <w:rPr>
          <w:rFonts w:ascii="Times New Roman" w:hAnsi="Times New Roman" w:cs="Times New Roman"/>
          <w:bCs/>
          <w:sz w:val="24"/>
          <w:szCs w:val="24"/>
          <w:lang w:val="bg-BG"/>
        </w:rPr>
        <w:t xml:space="preserve">(свобода на изразяване)+ </w:t>
      </w:r>
      <w:r w:rsidRPr="00FA57D8">
        <w:rPr>
          <w:rFonts w:ascii="Times New Roman" w:hAnsi="Times New Roman" w:cs="Times New Roman"/>
          <w:b/>
          <w:bCs/>
          <w:sz w:val="24"/>
          <w:szCs w:val="24"/>
          <w:lang w:val="bg-BG"/>
        </w:rPr>
        <w:t>чл. 18</w:t>
      </w:r>
      <w:r>
        <w:rPr>
          <w:rFonts w:ascii="Times New Roman" w:hAnsi="Times New Roman" w:cs="Times New Roman"/>
          <w:b/>
          <w:bCs/>
          <w:sz w:val="24"/>
          <w:szCs w:val="24"/>
          <w:lang w:val="bg-BG"/>
        </w:rPr>
        <w:t xml:space="preserve"> във вр. с чл. 10+чл.6§1</w:t>
      </w:r>
      <w:r>
        <w:rPr>
          <w:rFonts w:ascii="Times New Roman" w:hAnsi="Times New Roman" w:cs="Times New Roman"/>
          <w:bCs/>
          <w:sz w:val="24"/>
          <w:szCs w:val="24"/>
          <w:lang w:val="bg-BG"/>
        </w:rPr>
        <w:t>(право на справедлив процес)</w:t>
      </w:r>
    </w:p>
    <w:p w14:paraId="5547C73D" w14:textId="77777777" w:rsidR="00056BD8" w:rsidRPr="00FA57D8" w:rsidRDefault="00056BD8" w:rsidP="00056BD8">
      <w:pPr>
        <w:pStyle w:val="NoSpacing"/>
        <w:jc w:val="both"/>
        <w:rPr>
          <w:rFonts w:ascii="Times New Roman" w:hAnsi="Times New Roman" w:cs="Times New Roman"/>
          <w:color w:val="000000"/>
          <w:sz w:val="24"/>
          <w:szCs w:val="24"/>
          <w:lang w:val="bg-BG"/>
        </w:rPr>
      </w:pPr>
      <w:r w:rsidRPr="00FA57D8">
        <w:rPr>
          <w:rFonts w:ascii="Times New Roman" w:hAnsi="Times New Roman" w:cs="Times New Roman"/>
          <w:b/>
          <w:bCs/>
          <w:i/>
          <w:color w:val="000000"/>
          <w:sz w:val="24"/>
          <w:szCs w:val="24"/>
          <w:shd w:val="clear" w:color="auto" w:fill="FFFFFF"/>
        </w:rPr>
        <w:t>Miroslava</w:t>
      </w:r>
      <w:r w:rsidRPr="0003406C">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Todorova</w:t>
      </w:r>
      <w:r w:rsidRPr="0003406C">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c</w:t>
      </w:r>
      <w:r w:rsidRPr="0003406C">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Bulgarie</w:t>
      </w:r>
      <w:r w:rsidRPr="0003406C">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Cs/>
          <w:sz w:val="24"/>
          <w:szCs w:val="24"/>
          <w:shd w:val="clear" w:color="auto" w:fill="FFFFFF"/>
          <w:lang w:val="bg-BG"/>
        </w:rPr>
        <w:t>(</w:t>
      </w:r>
      <w:r w:rsidRPr="00FA57D8">
        <w:rPr>
          <w:rFonts w:ascii="Times New Roman" w:hAnsi="Times New Roman" w:cs="Times New Roman"/>
          <w:bCs/>
          <w:i/>
          <w:sz w:val="24"/>
          <w:szCs w:val="24"/>
          <w:shd w:val="clear" w:color="auto" w:fill="FFFFFF"/>
        </w:rPr>
        <w:t>r</w:t>
      </w:r>
      <w:r w:rsidRPr="00FA57D8">
        <w:rPr>
          <w:rStyle w:val="sbc73225d"/>
          <w:rFonts w:ascii="Times New Roman" w:hAnsi="Times New Roman" w:cs="Times New Roman"/>
          <w:i/>
          <w:iCs/>
          <w:sz w:val="24"/>
          <w:szCs w:val="24"/>
          <w:shd w:val="clear" w:color="auto" w:fill="FFFFFF"/>
        </w:rPr>
        <w:t>equ</w:t>
      </w:r>
      <w:r w:rsidRPr="0003406C">
        <w:rPr>
          <w:rStyle w:val="sbc73225d"/>
          <w:rFonts w:ascii="Times New Roman" w:hAnsi="Times New Roman" w:cs="Times New Roman"/>
          <w:i/>
          <w:iCs/>
          <w:sz w:val="24"/>
          <w:szCs w:val="24"/>
          <w:shd w:val="clear" w:color="auto" w:fill="FFFFFF"/>
          <w:lang w:val="bg-BG"/>
        </w:rPr>
        <w:t>ê</w:t>
      </w:r>
      <w:r w:rsidRPr="00FA57D8">
        <w:rPr>
          <w:rStyle w:val="sbc73225d"/>
          <w:rFonts w:ascii="Times New Roman" w:hAnsi="Times New Roman" w:cs="Times New Roman"/>
          <w:i/>
          <w:iCs/>
          <w:sz w:val="24"/>
          <w:szCs w:val="24"/>
          <w:shd w:val="clear" w:color="auto" w:fill="FFFFFF"/>
        </w:rPr>
        <w:t>te</w:t>
      </w:r>
      <w:r w:rsidRPr="0003406C">
        <w:rPr>
          <w:rStyle w:val="sbc73225d"/>
          <w:rFonts w:ascii="Times New Roman" w:hAnsi="Times New Roman" w:cs="Times New Roman"/>
          <w:i/>
          <w:iCs/>
          <w:sz w:val="24"/>
          <w:szCs w:val="24"/>
          <w:shd w:val="clear" w:color="auto" w:fill="FFFFFF"/>
          <w:lang w:val="bg-BG"/>
        </w:rPr>
        <w:t xml:space="preserve"> </w:t>
      </w:r>
      <w:r w:rsidRPr="00FA57D8">
        <w:rPr>
          <w:rStyle w:val="sbc73225d"/>
          <w:rFonts w:ascii="Times New Roman" w:hAnsi="Times New Roman" w:cs="Times New Roman"/>
          <w:i/>
          <w:iCs/>
          <w:sz w:val="24"/>
          <w:szCs w:val="24"/>
          <w:shd w:val="clear" w:color="auto" w:fill="FFFFFF"/>
        </w:rPr>
        <w:t>n</w:t>
      </w:r>
      <w:r w:rsidRPr="00FA57D8">
        <w:rPr>
          <w:rStyle w:val="sf1c7242d"/>
          <w:rFonts w:ascii="Times New Roman" w:hAnsi="Times New Roman" w:cs="Times New Roman"/>
          <w:i/>
          <w:iCs/>
          <w:sz w:val="24"/>
          <w:szCs w:val="24"/>
          <w:shd w:val="clear" w:color="auto" w:fill="FFFFFF"/>
        </w:rPr>
        <w:t>o</w:t>
      </w:r>
      <w:r w:rsidRPr="00FA57D8">
        <w:rPr>
          <w:rStyle w:val="sbc73225d"/>
          <w:rFonts w:ascii="Times New Roman" w:hAnsi="Times New Roman" w:cs="Times New Roman"/>
          <w:i/>
          <w:iCs/>
          <w:sz w:val="24"/>
          <w:szCs w:val="24"/>
          <w:shd w:val="clear" w:color="auto" w:fill="FFFFFF"/>
        </w:rPr>
        <w:t> </w:t>
      </w:r>
      <w:hyperlink r:id="rId13" w:anchor="{%22appno%22:[%2240072/13%22]}" w:tgtFrame="_blank" w:history="1">
        <w:r w:rsidRPr="0003406C">
          <w:rPr>
            <w:rStyle w:val="Hyperlink"/>
            <w:rFonts w:ascii="Times New Roman" w:hAnsi="Times New Roman" w:cs="Times New Roman"/>
            <w:i/>
            <w:iCs/>
            <w:color w:val="auto"/>
            <w:sz w:val="24"/>
            <w:szCs w:val="24"/>
            <w:u w:val="none"/>
            <w:lang w:val="bg-BG"/>
          </w:rPr>
          <w:t>40072/13</w:t>
        </w:r>
      </w:hyperlink>
      <w:r w:rsidRPr="0003406C">
        <w:rPr>
          <w:rStyle w:val="sbc73225d"/>
          <w:rFonts w:ascii="Times New Roman" w:hAnsi="Times New Roman" w:cs="Times New Roman"/>
          <w:i/>
          <w:iCs/>
          <w:sz w:val="24"/>
          <w:szCs w:val="24"/>
          <w:shd w:val="clear" w:color="auto" w:fill="FFFFFF"/>
          <w:lang w:val="bg-BG"/>
        </w:rPr>
        <w:t>)</w:t>
      </w:r>
      <w:r>
        <w:rPr>
          <w:rStyle w:val="sbc73225d"/>
          <w:rFonts w:ascii="Times New Roman" w:hAnsi="Times New Roman" w:cs="Times New Roman"/>
          <w:i/>
          <w:iCs/>
          <w:sz w:val="24"/>
          <w:szCs w:val="24"/>
          <w:shd w:val="clear" w:color="auto" w:fill="FFFFFF"/>
          <w:lang w:val="bg-BG"/>
        </w:rPr>
        <w:t>,</w:t>
      </w:r>
      <w:r w:rsidRPr="0003406C">
        <w:rPr>
          <w:rStyle w:val="sbc73225d"/>
          <w:rFonts w:ascii="Times New Roman" w:hAnsi="Times New Roman" w:cs="Times New Roman"/>
          <w:i/>
          <w:iCs/>
          <w:sz w:val="24"/>
          <w:szCs w:val="24"/>
          <w:shd w:val="clear" w:color="auto" w:fill="FFFFFF"/>
          <w:lang w:val="bg-BG"/>
        </w:rPr>
        <w:t xml:space="preserve">19 </w:t>
      </w:r>
      <w:r w:rsidRPr="00FA57D8">
        <w:rPr>
          <w:rStyle w:val="sbc73225d"/>
          <w:rFonts w:ascii="Times New Roman" w:hAnsi="Times New Roman" w:cs="Times New Roman"/>
          <w:i/>
          <w:iCs/>
          <w:sz w:val="24"/>
          <w:szCs w:val="24"/>
          <w:shd w:val="clear" w:color="auto" w:fill="FFFFFF"/>
        </w:rPr>
        <w:t>octobre</w:t>
      </w:r>
      <w:r w:rsidRPr="0003406C">
        <w:rPr>
          <w:rStyle w:val="sbc73225d"/>
          <w:rFonts w:ascii="Times New Roman" w:hAnsi="Times New Roman" w:cs="Times New Roman"/>
          <w:i/>
          <w:iCs/>
          <w:sz w:val="24"/>
          <w:szCs w:val="24"/>
          <w:shd w:val="clear" w:color="auto" w:fill="FFFFFF"/>
          <w:lang w:val="bg-BG"/>
        </w:rPr>
        <w:t xml:space="preserve"> 2021</w:t>
      </w:r>
    </w:p>
    <w:p w14:paraId="3DB36240" w14:textId="77777777" w:rsidR="00056BD8" w:rsidRDefault="00056BD8" w:rsidP="00056BD8">
      <w:pPr>
        <w:pStyle w:val="NoSpacing"/>
        <w:jc w:val="both"/>
        <w:rPr>
          <w:rFonts w:ascii="Times New Roman" w:hAnsi="Times New Roman" w:cs="Times New Roman"/>
          <w:sz w:val="24"/>
          <w:szCs w:val="24"/>
          <w:lang w:val="bg-BG"/>
        </w:rPr>
      </w:pPr>
      <w:r w:rsidRPr="001658E5">
        <w:rPr>
          <w:rFonts w:ascii="Times New Roman" w:hAnsi="Times New Roman" w:cs="Times New Roman"/>
          <w:color w:val="000000"/>
          <w:sz w:val="24"/>
          <w:szCs w:val="24"/>
          <w:lang w:val="bg-BG"/>
        </w:rPr>
        <w:t>Жалбата е свързана с няколко дисциплинарни производства срещу съдия Мирослава Тодорова</w:t>
      </w:r>
      <w:r>
        <w:rPr>
          <w:rFonts w:ascii="Times New Roman" w:hAnsi="Times New Roman" w:cs="Times New Roman"/>
          <w:color w:val="000000"/>
          <w:sz w:val="24"/>
          <w:szCs w:val="24"/>
          <w:lang w:val="bg-BG"/>
        </w:rPr>
        <w:t xml:space="preserve">, </w:t>
      </w:r>
      <w:r w:rsidRPr="001658E5">
        <w:rPr>
          <w:rFonts w:ascii="Times New Roman" w:hAnsi="Times New Roman" w:cs="Times New Roman"/>
          <w:color w:val="000000"/>
          <w:sz w:val="24"/>
          <w:szCs w:val="24"/>
          <w:lang w:val="bg-BG"/>
        </w:rPr>
        <w:t>предизвикани от нейните публични критични позиции</w:t>
      </w:r>
      <w:r>
        <w:rPr>
          <w:rFonts w:ascii="Times New Roman" w:hAnsi="Times New Roman" w:cs="Times New Roman"/>
          <w:color w:val="000000"/>
          <w:sz w:val="24"/>
          <w:szCs w:val="24"/>
          <w:lang w:val="bg-BG"/>
        </w:rPr>
        <w:t xml:space="preserve"> </w:t>
      </w:r>
      <w:r w:rsidRPr="001658E5">
        <w:rPr>
          <w:rFonts w:ascii="Times New Roman" w:hAnsi="Times New Roman" w:cs="Times New Roman"/>
          <w:color w:val="000000"/>
          <w:sz w:val="24"/>
          <w:szCs w:val="24"/>
          <w:lang w:val="bg-BG"/>
        </w:rPr>
        <w:t xml:space="preserve">в качеството й на председател на Съюза на съдиите </w:t>
      </w:r>
      <w:r>
        <w:rPr>
          <w:rFonts w:ascii="Times New Roman" w:hAnsi="Times New Roman" w:cs="Times New Roman"/>
          <w:color w:val="000000"/>
          <w:sz w:val="24"/>
          <w:szCs w:val="24"/>
          <w:lang w:val="bg-BG"/>
        </w:rPr>
        <w:t xml:space="preserve">в България </w:t>
      </w:r>
      <w:r w:rsidRPr="001658E5">
        <w:rPr>
          <w:rFonts w:ascii="Times New Roman" w:hAnsi="Times New Roman" w:cs="Times New Roman"/>
          <w:color w:val="000000"/>
          <w:sz w:val="24"/>
          <w:szCs w:val="24"/>
          <w:lang w:val="bg-BG"/>
        </w:rPr>
        <w:t>в периода</w:t>
      </w:r>
      <w:r>
        <w:rPr>
          <w:rFonts w:ascii="Times New Roman" w:hAnsi="Times New Roman" w:cs="Times New Roman"/>
          <w:color w:val="000000"/>
          <w:sz w:val="24"/>
          <w:szCs w:val="24"/>
          <w:lang w:val="bg-BG"/>
        </w:rPr>
        <w:t xml:space="preserve"> 2009-</w:t>
      </w:r>
      <w:r w:rsidRPr="001658E5">
        <w:rPr>
          <w:rFonts w:ascii="Times New Roman" w:hAnsi="Times New Roman" w:cs="Times New Roman"/>
          <w:color w:val="000000"/>
          <w:sz w:val="24"/>
          <w:szCs w:val="24"/>
          <w:lang w:val="bg-BG"/>
        </w:rPr>
        <w:t>2012 г.</w:t>
      </w:r>
      <w:r w:rsidRPr="00086D09">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bg-BG"/>
        </w:rPr>
        <w:t>срещу дейността на Висшия съдебен съвет. Критикувана е  процедурата по избор на нови председатели на Софийски градски съд (за нея се установява, че е семеен приятел на министъра на вътрешните работи), на Софийския апелативен съд /САС/ и на Върховния администартивен съд /ВАС/ През 2011 г. председателят на САС изпраща във Висшия съдебен съвет списък на наказателни дела, разгледани от СГС, по които има забава в изготвянето на мотивите и така се препятствало разглеждането им от въззивната инстанция. По нареждане  на Главния съдебен инспектор е назначена проверка в наказателното отделение</w:t>
      </w:r>
      <w:r>
        <w:rPr>
          <w:rFonts w:ascii="Times New Roman" w:hAnsi="Times New Roman" w:cs="Times New Roman"/>
          <w:sz w:val="24"/>
          <w:szCs w:val="24"/>
          <w:lang w:val="bg-BG"/>
        </w:rPr>
        <w:t xml:space="preserve"> на този съд. След приключването й е представен доклад, в който е констатирано, че натовареността на съдиите от това отделение и много по-висока спрямо тази на съдии от цялата страна и взетите мерки за преодоляване на забавянията от ръководството на СГС очевидно не са достатъчни и ефективни. Въз основа на него Главният съдебен инспектор предлага на ВСС да бъдат наложени дисциплинарни наказания за просроченото изготвяне на мотивите към   присъдите на няколко  съдии, измежду които е и жалбоподателката. За нея е посочено, че е забавила мотивите по 57 дела, което представлява системно неспазване на законно установените срокове. В хода на процедурата тя не е изслушана, а в дисциплинарния състав не е включен нито един съдия. Не е взето под внимание, че в проверения период тя е била командирована като преподавател в Научния институт за правосъдие, нито по-голямата й натовареност като съдия. Решението за намаляване на заплатата й с 15 % е обжалвано пред Върховния административен съд. Последният намира, че са допуснати сериозни процедурни нарушения на правото на жалбоподателката на справедлив процес, поради което отменя решението (включително и за включването в списъка на просрочените дела на такива, за които срокът за ангажиране на дисциплинарна отговорност е изтекъл). Петчленният състав на ВАС обаче отменя решението на долната инстанция и оставя в сила решението за налагане на това дисциплинарно наказание. Следват нови три дисциплинарни производства, обединени  в едно дело (по три наказателни дела от обществен интерес на доклад на жалбоподателката, по които има забава в изготвянето на мотивите). Те са за същия период, за който е извършена проверката от Инспектората, но  не са били взети под внимание и включени в доклада). По новото дисциплинарно дело  е постановено налагане на най-тежкото дисциплинарно наказание – уволнение. Решението на дисциплинарния състав на ВСС е оставено в сила от тричленнен състав на ВАС.  След решение на 5-членен състав на ВАС, в което се приема, че наказанието е несъразмерно тежко, делото е върнато на ВСС, който й налага по-лека санкция – понижаване в длъжност за срок от две години в СРС. Това решение е оставено в сила.  Дисциплинарните производства срещу жалбоподателката предизвикват широк обществен отзвук и негодувание не снамо сред съдийската общност, но и сред неправителствения сектор. Публикувани са протестни писма и декларации и са сезирани международни институции. Дори ЕК в своя годишен </w:t>
      </w:r>
      <w:r>
        <w:rPr>
          <w:rFonts w:ascii="Times New Roman" w:hAnsi="Times New Roman" w:cs="Times New Roman"/>
          <w:sz w:val="24"/>
          <w:szCs w:val="24"/>
          <w:lang w:val="bg-BG"/>
        </w:rPr>
        <w:lastRenderedPageBreak/>
        <w:t>доклад коментира състоянието на правосъдната система в България и загрижеността си за независимостта на съдебната власт, позовавайки се и на  дисциплинарното уволнение на жалбоподателката.</w:t>
      </w:r>
    </w:p>
    <w:p w14:paraId="25CD0B17" w14:textId="77777777" w:rsidR="00056BD8" w:rsidRDefault="00056BD8" w:rsidP="00056BD8">
      <w:pPr>
        <w:pStyle w:val="NoSpacing"/>
        <w:jc w:val="both"/>
        <w:rPr>
          <w:rStyle w:val="Emphasis"/>
          <w:rFonts w:ascii="Georgia" w:hAnsi="Georgia"/>
          <w:color w:val="000000"/>
          <w:sz w:val="23"/>
          <w:szCs w:val="23"/>
          <w:shd w:val="clear" w:color="auto" w:fill="FFFFFF"/>
          <w:lang w:val="bg-BG"/>
        </w:rPr>
      </w:pPr>
      <w:r w:rsidRPr="005C23F4">
        <w:rPr>
          <w:rFonts w:ascii="Times New Roman" w:hAnsi="Times New Roman" w:cs="Times New Roman"/>
          <w:sz w:val="24"/>
          <w:szCs w:val="24"/>
          <w:lang w:val="bg-BG"/>
        </w:rPr>
        <w:t>Жалбоподателката твърди, че дисциплинарн</w:t>
      </w:r>
      <w:r>
        <w:rPr>
          <w:rFonts w:ascii="Times New Roman" w:hAnsi="Times New Roman" w:cs="Times New Roman"/>
          <w:sz w:val="24"/>
          <w:szCs w:val="24"/>
          <w:lang w:val="bg-BG"/>
        </w:rPr>
        <w:t>ите</w:t>
      </w:r>
      <w:r w:rsidRPr="005C23F4">
        <w:rPr>
          <w:rFonts w:ascii="Times New Roman" w:hAnsi="Times New Roman" w:cs="Times New Roman"/>
          <w:sz w:val="24"/>
          <w:szCs w:val="24"/>
          <w:lang w:val="bg-BG"/>
        </w:rPr>
        <w:t xml:space="preserve"> производств</w:t>
      </w:r>
      <w:r>
        <w:rPr>
          <w:rFonts w:ascii="Times New Roman" w:hAnsi="Times New Roman" w:cs="Times New Roman"/>
          <w:sz w:val="24"/>
          <w:szCs w:val="24"/>
          <w:lang w:val="bg-BG"/>
        </w:rPr>
        <w:t>а</w:t>
      </w:r>
      <w:r w:rsidRPr="005C23F4">
        <w:rPr>
          <w:rFonts w:ascii="Times New Roman" w:hAnsi="Times New Roman" w:cs="Times New Roman"/>
          <w:sz w:val="24"/>
          <w:szCs w:val="24"/>
          <w:lang w:val="bg-BG"/>
        </w:rPr>
        <w:t xml:space="preserve"> срещу нея представлява</w:t>
      </w:r>
      <w:r>
        <w:rPr>
          <w:rFonts w:ascii="Times New Roman" w:hAnsi="Times New Roman" w:cs="Times New Roman"/>
          <w:sz w:val="24"/>
          <w:szCs w:val="24"/>
          <w:lang w:val="bg-BG"/>
        </w:rPr>
        <w:t>т</w:t>
      </w:r>
      <w:r w:rsidRPr="005C23F4">
        <w:rPr>
          <w:rFonts w:ascii="Times New Roman" w:hAnsi="Times New Roman" w:cs="Times New Roman"/>
          <w:sz w:val="24"/>
          <w:szCs w:val="24"/>
          <w:lang w:val="bg-BG"/>
        </w:rPr>
        <w:t xml:space="preserve"> скрита санкция за публичните й изявления, в които критикува работата на </w:t>
      </w:r>
      <w:r>
        <w:rPr>
          <w:rFonts w:ascii="Times New Roman" w:hAnsi="Times New Roman" w:cs="Times New Roman"/>
          <w:sz w:val="24"/>
          <w:szCs w:val="24"/>
          <w:lang w:val="bg-BG"/>
        </w:rPr>
        <w:t>ВСС</w:t>
      </w:r>
      <w:r w:rsidRPr="005C23F4">
        <w:rPr>
          <w:rFonts w:ascii="Times New Roman" w:hAnsi="Times New Roman" w:cs="Times New Roman"/>
          <w:sz w:val="24"/>
          <w:szCs w:val="24"/>
          <w:lang w:val="bg-BG"/>
        </w:rPr>
        <w:t xml:space="preserve"> и намес</w:t>
      </w:r>
      <w:r>
        <w:rPr>
          <w:rFonts w:ascii="Times New Roman" w:hAnsi="Times New Roman" w:cs="Times New Roman"/>
          <w:sz w:val="24"/>
          <w:szCs w:val="24"/>
          <w:lang w:val="bg-BG"/>
        </w:rPr>
        <w:t>ата</w:t>
      </w:r>
      <w:r w:rsidRPr="005C23F4">
        <w:rPr>
          <w:rFonts w:ascii="Times New Roman" w:hAnsi="Times New Roman" w:cs="Times New Roman"/>
          <w:sz w:val="24"/>
          <w:szCs w:val="24"/>
          <w:lang w:val="bg-BG"/>
        </w:rPr>
        <w:t xml:space="preserve"> на изпълнителната власт по текущи дела.</w:t>
      </w:r>
      <w:r>
        <w:rPr>
          <w:rFonts w:ascii="Times New Roman" w:hAnsi="Times New Roman" w:cs="Times New Roman"/>
          <w:sz w:val="24"/>
          <w:szCs w:val="24"/>
          <w:lang w:val="bg-BG"/>
        </w:rPr>
        <w:t xml:space="preserve"> В този аспект тя повдига оплакване за нарушение на правото й на свобода на изразяване. Съдът намира, че то е допустимо и отхвърля всички възражения на Правителството. След задълбочен анализ на фактите той достига до извода, че може да се установи връзка между образуваните дисциплинарни производства срещу жалбоподателката и публичните й критични изяви  в качеството й на председател на ССБ, отправени към работата на ВСС и намесата на представители на изпълнителната власт в работата на съда. Отбелязана е  в този аспект и тежестта на наложената на жалбоподателката санкция, която впоследствие е приета за непропорционална и изменена от самия национален съд. Поради това е направен изводът, че е налице намеса в свободата на изразяване на жалбоподателката. (§159) Затова Съдът пристъпва към анализ на останалите елементи, за да бъде тази намеса оправдана – предвидена ли е била в закона,  преследвала ли е легитимна цел и била ли е пропорционална. Той констатира, че намесата се е основавала на съответните разпоредби на Закона за съдебната власт и че е  преследвала легитимната цел да осигури доброто функциониране на наказателното правосъдие, за да гарантира авторитета на съдебната власт и да предотврати извършването на престъпления. Съдът особено задълбочено изследва въпроса доколко е била необходима тази намеса в едно демократично общество – т.е. доколко е била пропорционална на преследваната цел. В тази връзка той обръща внимание на няколко възлови обстоятелства – функциите, заемани от жалбоподателката, изразяваните от нея позиции и тежестта на наложените й санкции. В качеството й на председател на основното професионално сдружение на съдиите  именно негова роля и задължение е била  защитата на професионалните интереси на членовете на организацията чрез публично</w:t>
      </w:r>
      <w:r w:rsidRPr="005774E9">
        <w:rPr>
          <w:rFonts w:ascii="Times New Roman" w:hAnsi="Times New Roman" w:cs="Times New Roman"/>
          <w:sz w:val="24"/>
          <w:szCs w:val="24"/>
          <w:lang w:val="bg-BG"/>
        </w:rPr>
        <w:t xml:space="preserve"> изразяване на становища относно функционирането на съдебната истема, необходимостта от раформата й и   запазването на нейната независимост</w:t>
      </w:r>
      <w:r>
        <w:rPr>
          <w:rFonts w:ascii="Times New Roman" w:hAnsi="Times New Roman" w:cs="Times New Roman"/>
          <w:sz w:val="24"/>
          <w:szCs w:val="24"/>
          <w:lang w:val="bg-BG"/>
        </w:rPr>
        <w:t xml:space="preserve">.  </w:t>
      </w:r>
      <w:r w:rsidRPr="00E86803">
        <w:rPr>
          <w:rFonts w:ascii="Times New Roman" w:hAnsi="Times New Roman" w:cs="Times New Roman"/>
          <w:color w:val="000000"/>
          <w:sz w:val="24"/>
          <w:szCs w:val="24"/>
          <w:lang w:val="bg-BG"/>
        </w:rPr>
        <w:t>Съдът счита, че позициите на жалбоподателката очевидно са били част от дебат по въпроси от общ интерес, в който тя участва в качеството си на председател на основното професионално сдружение на съдиите в страната. От това следва, че нейната свобода на изразяване трябва да се ползва с високо ниво на защита и че всяка намеса в упражняването на тази свобода трябва да бъде обект на строг контрол, който върви ръка за ръка с ограничена преценка от властите на ответната държава. Освен това в настоящия случай по делото няма нищо, което да индикира, че твърденията на жалбоподателката са били напълно лишени от фактическа основа или са излезли извън обхвата на приемливата строго професионална критика</w:t>
      </w:r>
      <w:r>
        <w:rPr>
          <w:rFonts w:ascii="Times New Roman" w:hAnsi="Times New Roman" w:cs="Times New Roman"/>
          <w:color w:val="000000"/>
          <w:sz w:val="24"/>
          <w:szCs w:val="24"/>
          <w:lang w:val="bg-BG"/>
        </w:rPr>
        <w:t>.(§175) Колкото до тежестта на наложените дисциплинарни мерки и особено – уволнението на жалбоподателката, Европейският съд намира, те са имали един „</w:t>
      </w:r>
      <w:r w:rsidRPr="00933751">
        <w:rPr>
          <w:rStyle w:val="Strong"/>
          <w:rFonts w:ascii="Times New Roman" w:hAnsi="Times New Roman" w:cs="Times New Roman"/>
          <w:b w:val="0"/>
          <w:i/>
          <w:iCs/>
          <w:color w:val="000000"/>
          <w:sz w:val="24"/>
          <w:szCs w:val="24"/>
          <w:shd w:val="clear" w:color="auto" w:fill="FFFFFF"/>
          <w:lang w:val="bg-BG"/>
        </w:rPr>
        <w:t>възпиращ</w:t>
      </w:r>
      <w:r>
        <w:rPr>
          <w:rStyle w:val="Strong"/>
          <w:rFonts w:ascii="Times New Roman" w:hAnsi="Times New Roman" w:cs="Times New Roman"/>
          <w:b w:val="0"/>
          <w:i/>
          <w:iCs/>
          <w:color w:val="000000"/>
          <w:sz w:val="24"/>
          <w:szCs w:val="24"/>
          <w:shd w:val="clear" w:color="auto" w:fill="FFFFFF"/>
          <w:lang w:val="bg-BG"/>
        </w:rPr>
        <w:t xml:space="preserve"> ефект както върху жалбоподателката</w:t>
      </w:r>
      <w:r w:rsidRPr="00933751">
        <w:rPr>
          <w:rStyle w:val="Strong"/>
          <w:rFonts w:ascii="Times New Roman" w:hAnsi="Times New Roman" w:cs="Times New Roman"/>
          <w:b w:val="0"/>
          <w:i/>
          <w:iCs/>
          <w:color w:val="000000"/>
          <w:sz w:val="24"/>
          <w:szCs w:val="24"/>
          <w:shd w:val="clear" w:color="auto" w:fill="FFFFFF"/>
          <w:lang w:val="bg-BG"/>
        </w:rPr>
        <w:t>, така и върху другите съдии, и ги е обезкуражило да изразяват критични мнения за действията на ВСС или по -общо по въпроси, свързани с независимостта на съдебната власт</w:t>
      </w:r>
      <w:r>
        <w:rPr>
          <w:rStyle w:val="Emphasis"/>
          <w:rFonts w:ascii="Times New Roman" w:hAnsi="Times New Roman" w:cs="Times New Roman"/>
          <w:color w:val="000000"/>
          <w:sz w:val="24"/>
          <w:szCs w:val="24"/>
          <w:shd w:val="clear" w:color="auto" w:fill="FFFFFF"/>
          <w:lang w:val="bg-BG"/>
        </w:rPr>
        <w:t>“</w:t>
      </w:r>
      <w:r>
        <w:rPr>
          <w:rStyle w:val="Emphasis"/>
          <w:rFonts w:ascii="Times New Roman" w:hAnsi="Times New Roman" w:cs="Times New Roman"/>
          <w:i w:val="0"/>
          <w:color w:val="000000"/>
          <w:sz w:val="24"/>
          <w:szCs w:val="24"/>
          <w:shd w:val="clear" w:color="auto" w:fill="FFFFFF"/>
          <w:lang w:val="bg-BG"/>
        </w:rPr>
        <w:t>(§176) В заключение Съдът намира, че националните органи не са посочили в решенията си достатъчно релевантни аргумети, които да обосноват,че дисциплинарното производство и наложените санкции са били необходими и пропорционални на преследваните цели. Затова е установено нарушение на чл. 10.</w:t>
      </w:r>
      <w:r>
        <w:rPr>
          <w:rStyle w:val="Emphasis"/>
          <w:rFonts w:ascii="Georgia" w:hAnsi="Georgia"/>
          <w:color w:val="000000"/>
          <w:sz w:val="23"/>
          <w:szCs w:val="23"/>
          <w:shd w:val="clear" w:color="auto" w:fill="FFFFFF"/>
          <w:lang w:val="bg-BG"/>
        </w:rPr>
        <w:t xml:space="preserve"> </w:t>
      </w:r>
    </w:p>
    <w:p w14:paraId="462F4307" w14:textId="77777777" w:rsidR="00056BD8" w:rsidRDefault="00056BD8" w:rsidP="00056BD8">
      <w:pPr>
        <w:pStyle w:val="NoSpacing"/>
        <w:jc w:val="both"/>
        <w:rPr>
          <w:rFonts w:ascii="Times New Roman" w:hAnsi="Times New Roman" w:cs="Times New Roman"/>
          <w:sz w:val="24"/>
          <w:szCs w:val="24"/>
          <w:lang w:val="bg-BG"/>
        </w:rPr>
      </w:pPr>
      <w:r w:rsidRPr="006A23FB">
        <w:rPr>
          <w:rFonts w:ascii="Times New Roman" w:hAnsi="Times New Roman" w:cs="Times New Roman"/>
          <w:sz w:val="24"/>
          <w:szCs w:val="24"/>
          <w:lang w:val="bg-BG"/>
        </w:rPr>
        <w:t>Съдът установява</w:t>
      </w:r>
      <w:r>
        <w:rPr>
          <w:rFonts w:ascii="Times New Roman" w:hAnsi="Times New Roman" w:cs="Times New Roman"/>
          <w:sz w:val="24"/>
          <w:szCs w:val="24"/>
          <w:lang w:val="bg-BG"/>
        </w:rPr>
        <w:t xml:space="preserve"> нарушение на чл. 18 във връзка с чл. 10.</w:t>
      </w:r>
    </w:p>
    <w:p w14:paraId="1E2B3CE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Той намира, че оплакването по чл. 6§1 в неговите гражданскоправни аспекти е допустимо, но неоснователно. </w:t>
      </w:r>
    </w:p>
    <w:p w14:paraId="7BCD6B0C" w14:textId="77777777" w:rsidR="00056BD8" w:rsidRPr="006A23FB"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във второ ниво по значимост.</w:t>
      </w:r>
    </w:p>
    <w:p w14:paraId="12909D7A" w14:textId="77777777" w:rsidR="00056BD8" w:rsidRPr="0003406C"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50F61D5F" w14:textId="77777777" w:rsidR="00056BD8" w:rsidRDefault="00056BD8" w:rsidP="00056BD8">
      <w:pPr>
        <w:pStyle w:val="NoSpacing"/>
        <w:jc w:val="both"/>
        <w:rPr>
          <w:rFonts w:ascii="Times New Roman" w:hAnsi="Times New Roman" w:cs="Times New Roman"/>
          <w:bCs/>
          <w:color w:val="000000"/>
          <w:sz w:val="24"/>
          <w:szCs w:val="24"/>
          <w:shd w:val="clear" w:color="auto" w:fill="FFFFFF"/>
          <w:lang w:val="bg-BG"/>
        </w:rPr>
      </w:pPr>
      <w:r w:rsidRPr="003703D7">
        <w:rPr>
          <w:rFonts w:ascii="Times New Roman" w:hAnsi="Times New Roman" w:cs="Times New Roman"/>
          <w:b/>
          <w:bCs/>
          <w:sz w:val="24"/>
          <w:szCs w:val="24"/>
          <w:shd w:val="clear" w:color="auto" w:fill="FFFFFF"/>
          <w:lang w:val="bg-BG"/>
        </w:rPr>
        <w:t>чл. 10</w:t>
      </w:r>
      <w:r w:rsidRPr="003703D7">
        <w:rPr>
          <w:rFonts w:ascii="Times New Roman" w:hAnsi="Times New Roman" w:cs="Times New Roman"/>
          <w:bCs/>
          <w:color w:val="000000"/>
          <w:sz w:val="24"/>
          <w:szCs w:val="24"/>
          <w:shd w:val="clear" w:color="auto" w:fill="FFFFFF"/>
          <w:lang w:val="bg-BG"/>
        </w:rPr>
        <w:t>(свобода на изразяване;</w:t>
      </w:r>
      <w:r>
        <w:rPr>
          <w:rFonts w:ascii="Times New Roman" w:hAnsi="Times New Roman" w:cs="Times New Roman"/>
          <w:bCs/>
          <w:color w:val="000000"/>
          <w:sz w:val="24"/>
          <w:szCs w:val="24"/>
          <w:shd w:val="clear" w:color="auto" w:fill="FFFFFF"/>
          <w:lang w:val="bg-BG"/>
        </w:rPr>
        <w:t xml:space="preserve"> липса на пропорционалност)</w:t>
      </w:r>
    </w:p>
    <w:p w14:paraId="0CD1AD5E" w14:textId="77777777" w:rsidR="00056BD8" w:rsidRPr="007A2D0B" w:rsidRDefault="00056BD8" w:rsidP="00056BD8">
      <w:pPr>
        <w:pStyle w:val="NoSpacing"/>
        <w:jc w:val="both"/>
        <w:rPr>
          <w:rFonts w:ascii="Times New Roman" w:hAnsi="Times New Roman" w:cs="Times New Roman"/>
          <w:sz w:val="24"/>
          <w:szCs w:val="24"/>
          <w:lang w:val="bg-BG"/>
        </w:rPr>
      </w:pPr>
      <w:r w:rsidRPr="003703D7">
        <w:rPr>
          <w:rFonts w:ascii="Times New Roman" w:hAnsi="Times New Roman" w:cs="Times New Roman"/>
          <w:b/>
          <w:i/>
          <w:sz w:val="24"/>
          <w:szCs w:val="24"/>
        </w:rPr>
        <w:t>Handzhiyski v. Bulgaria</w:t>
      </w:r>
      <w:r w:rsidRPr="003703D7">
        <w:rPr>
          <w:rFonts w:ascii="Times New Roman" w:hAnsi="Times New Roman" w:cs="Times New Roman"/>
          <w:sz w:val="24"/>
          <w:szCs w:val="24"/>
        </w:rPr>
        <w:t xml:space="preserve"> (Application no. 10783/14)</w:t>
      </w:r>
      <w:r w:rsidRPr="003703D7">
        <w:rPr>
          <w:rFonts w:ascii="Times New Roman" w:hAnsi="Times New Roman" w:cs="Times New Roman"/>
          <w:sz w:val="24"/>
          <w:szCs w:val="24"/>
          <w:lang w:val="bg-BG"/>
        </w:rPr>
        <w:t>,</w:t>
      </w:r>
      <w:r w:rsidRPr="003703D7">
        <w:rPr>
          <w:rFonts w:ascii="Times New Roman" w:hAnsi="Times New Roman" w:cs="Times New Roman"/>
          <w:sz w:val="24"/>
          <w:szCs w:val="24"/>
        </w:rPr>
        <w:t xml:space="preserve"> 6 April 2021</w:t>
      </w:r>
    </w:p>
    <w:p w14:paraId="62F4992E" w14:textId="77777777" w:rsidR="00056BD8" w:rsidRPr="00713A9C" w:rsidRDefault="00056BD8" w:rsidP="00056BD8">
      <w:pPr>
        <w:pStyle w:val="NoSpacing"/>
        <w:jc w:val="both"/>
        <w:rPr>
          <w:lang w:val="bg-BG"/>
        </w:rPr>
      </w:pPr>
      <w:r w:rsidRPr="007A2D0B">
        <w:rPr>
          <w:rFonts w:ascii="Times New Roman" w:hAnsi="Times New Roman" w:cs="Times New Roman"/>
          <w:sz w:val="24"/>
          <w:szCs w:val="24"/>
          <w:lang w:val="bg-BG"/>
        </w:rPr>
        <w:t xml:space="preserve">Жалбоподателят е  местен политик, председател на регионалната структура на партията „Демократи за силна България“. </w:t>
      </w:r>
      <w:r w:rsidRPr="00C41972">
        <w:rPr>
          <w:rFonts w:ascii="Times New Roman" w:hAnsi="Times New Roman" w:cs="Times New Roman"/>
          <w:sz w:val="24"/>
          <w:szCs w:val="24"/>
          <w:lang w:val="bg-BG"/>
        </w:rPr>
        <w:t>През юни 2013 г. в страната  има силни протести, които</w:t>
      </w:r>
      <w:r w:rsidRPr="003703D7">
        <w:rPr>
          <w:rFonts w:ascii="Times New Roman" w:hAnsi="Times New Roman" w:cs="Times New Roman"/>
          <w:sz w:val="24"/>
          <w:szCs w:val="24"/>
          <w:lang w:val="bg-BG"/>
        </w:rPr>
        <w:t xml:space="preserve"> обхващат цялата страна, срещу новото правителство, излъчено след поредните парламентарни избори. То е доминирано от Българската социалистическа партия. В края на годината статуята на основ</w:t>
      </w:r>
      <w:r>
        <w:rPr>
          <w:rFonts w:ascii="Times New Roman" w:hAnsi="Times New Roman" w:cs="Times New Roman"/>
          <w:sz w:val="24"/>
          <w:szCs w:val="24"/>
          <w:lang w:val="bg-BG"/>
        </w:rPr>
        <w:t>а</w:t>
      </w:r>
      <w:r w:rsidRPr="003703D7">
        <w:rPr>
          <w:rFonts w:ascii="Times New Roman" w:hAnsi="Times New Roman" w:cs="Times New Roman"/>
          <w:sz w:val="24"/>
          <w:szCs w:val="24"/>
          <w:lang w:val="bg-BG"/>
        </w:rPr>
        <w:t>теля на партията Димитър Благоев в Благоевград е боядисана в бяло и червено от неизвестни лица . На 25 декември жалбоподателят  поставя червена шапка и червен   ч</w:t>
      </w:r>
      <w:r>
        <w:rPr>
          <w:rFonts w:ascii="Times New Roman" w:hAnsi="Times New Roman" w:cs="Times New Roman"/>
          <w:sz w:val="24"/>
          <w:szCs w:val="24"/>
          <w:lang w:val="bg-BG"/>
        </w:rPr>
        <w:t>увал върху статуята с</w:t>
      </w:r>
      <w:r w:rsidRPr="003703D7">
        <w:rPr>
          <w:rFonts w:ascii="Times New Roman" w:hAnsi="Times New Roman" w:cs="Times New Roman"/>
          <w:sz w:val="24"/>
          <w:szCs w:val="24"/>
          <w:lang w:val="bg-BG"/>
        </w:rPr>
        <w:t xml:space="preserve"> надпис „оставка“. За тези свои действия той е санкциониран по Указа за борба срещу дребното хулиганство, като му е наложена глоба от 100 лв. </w:t>
      </w:r>
    </w:p>
    <w:p w14:paraId="5CA57617" w14:textId="77777777" w:rsidR="00056BD8" w:rsidRPr="00713A9C" w:rsidRDefault="00056BD8" w:rsidP="00056BD8">
      <w:pPr>
        <w:pStyle w:val="NoSpacing"/>
        <w:jc w:val="both"/>
        <w:rPr>
          <w:rFonts w:ascii="Times New Roman" w:hAnsi="Times New Roman" w:cs="Times New Roman"/>
          <w:sz w:val="24"/>
          <w:szCs w:val="24"/>
          <w:lang w:val="bg-BG"/>
        </w:rPr>
      </w:pPr>
      <w:r w:rsidRPr="00713A9C">
        <w:rPr>
          <w:rFonts w:ascii="Times New Roman" w:hAnsi="Times New Roman" w:cs="Times New Roman"/>
          <w:sz w:val="24"/>
          <w:szCs w:val="24"/>
          <w:lang w:val="bg-BG"/>
        </w:rPr>
        <w:t xml:space="preserve">Оплакването, което е повдигнато пред Съда, е за нарушаване на свободата на изразяване. Съдът го приема за допустимо, макар и </w:t>
      </w:r>
      <w:r>
        <w:rPr>
          <w:rFonts w:ascii="Times New Roman" w:hAnsi="Times New Roman" w:cs="Times New Roman"/>
          <w:sz w:val="24"/>
          <w:szCs w:val="24"/>
          <w:lang w:val="bg-BG"/>
        </w:rPr>
        <w:t xml:space="preserve">жалбоподателят </w:t>
      </w:r>
      <w:r w:rsidRPr="00713A9C">
        <w:rPr>
          <w:rFonts w:ascii="Times New Roman" w:hAnsi="Times New Roman" w:cs="Times New Roman"/>
          <w:sz w:val="24"/>
          <w:szCs w:val="24"/>
          <w:lang w:val="bg-BG"/>
        </w:rPr>
        <w:t>да не е претърпял значителни вреди с оглед размера  и</w:t>
      </w:r>
      <w:r>
        <w:rPr>
          <w:rFonts w:ascii="Times New Roman" w:hAnsi="Times New Roman" w:cs="Times New Roman"/>
          <w:sz w:val="24"/>
          <w:szCs w:val="24"/>
          <w:lang w:val="bg-BG"/>
        </w:rPr>
        <w:t xml:space="preserve"> </w:t>
      </w:r>
      <w:r w:rsidRPr="00713A9C">
        <w:rPr>
          <w:rFonts w:ascii="Times New Roman" w:hAnsi="Times New Roman" w:cs="Times New Roman"/>
          <w:sz w:val="24"/>
          <w:szCs w:val="24"/>
          <w:lang w:val="bg-BG"/>
        </w:rPr>
        <w:t>последиците (той не се  счита за осъден след наложената санкция). Въпреки това обаче делото се отнася до принципния въпрос дали въобще се е налагало</w:t>
      </w:r>
      <w:r>
        <w:rPr>
          <w:rFonts w:ascii="Times New Roman" w:hAnsi="Times New Roman" w:cs="Times New Roman"/>
          <w:sz w:val="24"/>
          <w:szCs w:val="24"/>
          <w:lang w:val="bg-BG"/>
        </w:rPr>
        <w:t xml:space="preserve"> той </w:t>
      </w:r>
      <w:r w:rsidRPr="00713A9C">
        <w:rPr>
          <w:rFonts w:ascii="Times New Roman" w:hAnsi="Times New Roman" w:cs="Times New Roman"/>
          <w:sz w:val="24"/>
          <w:szCs w:val="24"/>
          <w:lang w:val="bg-BG"/>
        </w:rPr>
        <w:t xml:space="preserve"> да бъде санкциониран и то е получило доста широк медиен отзвук , поради което Съдът приема, че за  жалбоподателя  е имало значителни неблагоприятни последици. </w:t>
      </w:r>
    </w:p>
    <w:p w14:paraId="52B03E46" w14:textId="77777777" w:rsidR="00056BD8" w:rsidRPr="00713A9C" w:rsidRDefault="00056BD8" w:rsidP="00056BD8">
      <w:pPr>
        <w:pStyle w:val="NoSpacing"/>
        <w:jc w:val="both"/>
        <w:rPr>
          <w:rFonts w:ascii="Times New Roman" w:hAnsi="Times New Roman" w:cs="Times New Roman"/>
          <w:sz w:val="24"/>
          <w:szCs w:val="24"/>
          <w:lang w:val="bg-BG"/>
        </w:rPr>
      </w:pPr>
      <w:r w:rsidRPr="00713A9C">
        <w:rPr>
          <w:rFonts w:ascii="Times New Roman" w:hAnsi="Times New Roman" w:cs="Times New Roman"/>
          <w:sz w:val="24"/>
          <w:szCs w:val="24"/>
          <w:lang w:val="bg-BG"/>
        </w:rPr>
        <w:t>Постъпката на жалбоподателя според Съда може да се приеме като форма на „изразяване“ по смисъла на чл. 10§1 в хода на политическа кампания срещу основната парламентарна партия, на паметника на чийто основател той е поставил съответните символи. Следователно   с неговия акт той се е опитал да участва в политически протест и да „предаде“ своите „идеи“ за правителството и политическата партия, която го е подкрепила. Решението за осъждането му   и произтичащата от това глоба представляват намеса в правото му на свобода на изразяване. Безспорно, то  е „предписано от закона“ и преследва законната цел за защита на „правата на другите“. Но в случая Съдът приема, че не е налице нито една от  предпоставките на чл</w:t>
      </w:r>
      <w:r>
        <w:rPr>
          <w:rFonts w:ascii="Times New Roman" w:hAnsi="Times New Roman" w:cs="Times New Roman"/>
          <w:sz w:val="24"/>
          <w:szCs w:val="24"/>
          <w:lang w:val="bg-BG"/>
        </w:rPr>
        <w:t xml:space="preserve">. 10§2, за да бъде ограничена свободата </w:t>
      </w:r>
      <w:r w:rsidRPr="00713A9C">
        <w:rPr>
          <w:rFonts w:ascii="Times New Roman" w:hAnsi="Times New Roman" w:cs="Times New Roman"/>
          <w:sz w:val="24"/>
          <w:szCs w:val="24"/>
          <w:lang w:val="bg-BG"/>
        </w:rPr>
        <w:t xml:space="preserve"> на изразяване</w:t>
      </w:r>
      <w:r>
        <w:rPr>
          <w:rFonts w:ascii="Times New Roman" w:hAnsi="Times New Roman" w:cs="Times New Roman"/>
          <w:sz w:val="24"/>
          <w:szCs w:val="24"/>
          <w:lang w:val="bg-BG"/>
        </w:rPr>
        <w:t xml:space="preserve">. </w:t>
      </w:r>
    </w:p>
    <w:p w14:paraId="4E51EF2D" w14:textId="77777777" w:rsidR="00056BD8" w:rsidRPr="00713A9C" w:rsidRDefault="00056BD8" w:rsidP="00056BD8">
      <w:pPr>
        <w:pStyle w:val="NoSpacing"/>
        <w:jc w:val="both"/>
        <w:rPr>
          <w:rFonts w:ascii="Times New Roman" w:hAnsi="Times New Roman" w:cs="Times New Roman"/>
          <w:sz w:val="24"/>
          <w:szCs w:val="24"/>
          <w:lang w:val="bg-BG"/>
        </w:rPr>
      </w:pPr>
      <w:r w:rsidRPr="00713A9C">
        <w:rPr>
          <w:rFonts w:ascii="Times New Roman" w:hAnsi="Times New Roman" w:cs="Times New Roman"/>
          <w:sz w:val="24"/>
          <w:szCs w:val="24"/>
          <w:lang w:val="bg-BG"/>
        </w:rPr>
        <w:t xml:space="preserve">Изразяването на жалбоподателя се отнася до въпрос от обществен интерес, който по принцип има право на засилена защита. Освен това, макар да не е бил замислен като форма на художествено изразяване, актът също може да се разглежда като притежаващ елементи на сатиричен израз.  Когато намесата в правото на свобода на изразяване е под формата на „наказание“, то неизбежно изисква подробна оценка на конкретното поведение, което се търси, за да бъде наказано. В случая жалбоподателят не е унищожил или увредил паметника. Не се предполага, че </w:t>
      </w:r>
      <w:r>
        <w:rPr>
          <w:rFonts w:ascii="Times New Roman" w:hAnsi="Times New Roman" w:cs="Times New Roman"/>
          <w:sz w:val="24"/>
          <w:szCs w:val="24"/>
          <w:lang w:val="bg-BG"/>
        </w:rPr>
        <w:t xml:space="preserve">той </w:t>
      </w:r>
      <w:r w:rsidRPr="00713A9C">
        <w:rPr>
          <w:rFonts w:ascii="Times New Roman" w:hAnsi="Times New Roman" w:cs="Times New Roman"/>
          <w:sz w:val="24"/>
          <w:szCs w:val="24"/>
          <w:lang w:val="bg-BG"/>
        </w:rPr>
        <w:t xml:space="preserve">по някакъв начин е координирал действията си с неидентифицираните лица, които преди това са изрисували статуята. Следователно въпросът дали намесата може да бъде „необходима в демократичното общество“ е по-нюансиран. </w:t>
      </w:r>
      <w:r>
        <w:rPr>
          <w:rFonts w:ascii="Times New Roman" w:hAnsi="Times New Roman" w:cs="Times New Roman"/>
          <w:sz w:val="24"/>
          <w:szCs w:val="24"/>
          <w:lang w:val="bg-BG"/>
        </w:rPr>
        <w:t xml:space="preserve"> </w:t>
      </w:r>
      <w:r w:rsidRPr="00713A9C">
        <w:rPr>
          <w:rFonts w:ascii="Times New Roman" w:hAnsi="Times New Roman" w:cs="Times New Roman"/>
          <w:sz w:val="24"/>
          <w:szCs w:val="24"/>
          <w:lang w:val="bg-BG"/>
        </w:rPr>
        <w:t>Например деянията, предназначени да критикуват правителството или неговата политика или да привличат вниманието към страданията на група в неравностойно положение, не могат да бъдат приравнени на действия, дасочени да оскърбяват паметта на жертвите на масово зверство. Социалното значение на въпросния паметник, ценностите или идеите, които той символизира, и степента на почит, на която той се радва в общността, също биха били важни съображения.</w:t>
      </w:r>
    </w:p>
    <w:p w14:paraId="385172D5" w14:textId="77777777" w:rsidR="00056BD8" w:rsidRPr="00713A9C" w:rsidRDefault="00056BD8" w:rsidP="00056BD8">
      <w:pPr>
        <w:pStyle w:val="NoSpacing"/>
        <w:jc w:val="both"/>
        <w:rPr>
          <w:rFonts w:ascii="Times New Roman" w:hAnsi="Times New Roman" w:cs="Times New Roman"/>
          <w:sz w:val="24"/>
          <w:szCs w:val="24"/>
          <w:lang w:val="bg-BG"/>
        </w:rPr>
      </w:pPr>
      <w:r w:rsidRPr="00713A9C">
        <w:rPr>
          <w:rFonts w:ascii="Times New Roman" w:hAnsi="Times New Roman" w:cs="Times New Roman"/>
          <w:sz w:val="24"/>
          <w:szCs w:val="24"/>
          <w:lang w:val="bg-BG"/>
        </w:rPr>
        <w:lastRenderedPageBreak/>
        <w:t>В настоящия случай намерението на акта на жалбоподателя е  било да протестира срещу тогавашното правителство и политическата партия, която го подкрепи, в контекста на продължителен национален протест срещу това правителство</w:t>
      </w:r>
      <w:r>
        <w:rPr>
          <w:rFonts w:ascii="Times New Roman" w:hAnsi="Times New Roman" w:cs="Times New Roman"/>
          <w:sz w:val="24"/>
          <w:szCs w:val="24"/>
          <w:lang w:val="bg-BG"/>
        </w:rPr>
        <w:t xml:space="preserve">. </w:t>
      </w:r>
      <w:r w:rsidRPr="00713A9C">
        <w:rPr>
          <w:rFonts w:ascii="Times New Roman" w:hAnsi="Times New Roman" w:cs="Times New Roman"/>
          <w:sz w:val="24"/>
          <w:szCs w:val="24"/>
          <w:lang w:val="bg-BG"/>
        </w:rPr>
        <w:t xml:space="preserve">Жалбоподателят просто е използвал паметника на г-н Благоев като символ на политическата партия, която е искал да критикува, и поради това едва ли може да се каже, че постъпката му е означавала пренебрежение към дълбоко вкоренени социални ценности. Това </w:t>
      </w:r>
      <w:r>
        <w:rPr>
          <w:rFonts w:ascii="Times New Roman" w:hAnsi="Times New Roman" w:cs="Times New Roman"/>
          <w:sz w:val="24"/>
          <w:szCs w:val="24"/>
          <w:lang w:val="bg-BG"/>
        </w:rPr>
        <w:t xml:space="preserve">допълнително се </w:t>
      </w:r>
      <w:r w:rsidRPr="00713A9C">
        <w:rPr>
          <w:rFonts w:ascii="Times New Roman" w:hAnsi="Times New Roman" w:cs="Times New Roman"/>
          <w:sz w:val="24"/>
          <w:szCs w:val="24"/>
          <w:lang w:val="bg-BG"/>
        </w:rPr>
        <w:t xml:space="preserve"> потвър</w:t>
      </w:r>
      <w:r>
        <w:rPr>
          <w:rFonts w:ascii="Times New Roman" w:hAnsi="Times New Roman" w:cs="Times New Roman"/>
          <w:sz w:val="24"/>
          <w:szCs w:val="24"/>
          <w:lang w:val="bg-BG"/>
        </w:rPr>
        <w:t>ж</w:t>
      </w:r>
      <w:r w:rsidRPr="00713A9C">
        <w:rPr>
          <w:rFonts w:ascii="Times New Roman" w:hAnsi="Times New Roman" w:cs="Times New Roman"/>
          <w:sz w:val="24"/>
          <w:szCs w:val="24"/>
          <w:lang w:val="bg-BG"/>
        </w:rPr>
        <w:t>д</w:t>
      </w:r>
      <w:r>
        <w:rPr>
          <w:rFonts w:ascii="Times New Roman" w:hAnsi="Times New Roman" w:cs="Times New Roman"/>
          <w:sz w:val="24"/>
          <w:szCs w:val="24"/>
          <w:lang w:val="bg-BG"/>
        </w:rPr>
        <w:t xml:space="preserve">ава </w:t>
      </w:r>
      <w:r w:rsidRPr="00713A9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713A9C">
        <w:rPr>
          <w:rFonts w:ascii="Times New Roman" w:hAnsi="Times New Roman" w:cs="Times New Roman"/>
          <w:sz w:val="24"/>
          <w:szCs w:val="24"/>
          <w:lang w:val="bg-BG"/>
        </w:rPr>
        <w:t xml:space="preserve">от факта, че реакциите към него </w:t>
      </w:r>
      <w:r>
        <w:rPr>
          <w:rFonts w:ascii="Times New Roman" w:hAnsi="Times New Roman" w:cs="Times New Roman"/>
          <w:sz w:val="24"/>
          <w:szCs w:val="24"/>
          <w:lang w:val="bg-BG"/>
        </w:rPr>
        <w:t xml:space="preserve">са били </w:t>
      </w:r>
      <w:r w:rsidRPr="00713A9C">
        <w:rPr>
          <w:rFonts w:ascii="Times New Roman" w:hAnsi="Times New Roman" w:cs="Times New Roman"/>
          <w:sz w:val="24"/>
          <w:szCs w:val="24"/>
          <w:lang w:val="bg-BG"/>
        </w:rPr>
        <w:t>разнопосочни. Статуята е била поставена по време на комунистическия режим в България и изглежда е била разглеждана като свързана с ценностите и идеите, за които този режим е стоял. Трудно би могло да се сравни с, например, паметници на войници, които са дали живота си за отбраната на своята страна (за разлика от Синкова срещу Украйна, 9496/11, 27 февруари 2018 г.).</w:t>
      </w:r>
    </w:p>
    <w:p w14:paraId="27AF14EB" w14:textId="77777777" w:rsidR="00056BD8" w:rsidRPr="00713A9C" w:rsidRDefault="00056BD8" w:rsidP="00056BD8">
      <w:pPr>
        <w:pStyle w:val="NoSpacing"/>
        <w:jc w:val="both"/>
        <w:rPr>
          <w:rFonts w:ascii="Times New Roman" w:hAnsi="Times New Roman" w:cs="Times New Roman"/>
          <w:sz w:val="24"/>
          <w:szCs w:val="24"/>
          <w:lang w:val="bg-BG"/>
        </w:rPr>
      </w:pPr>
      <w:r w:rsidRPr="00713A9C">
        <w:rPr>
          <w:rFonts w:ascii="Times New Roman" w:hAnsi="Times New Roman" w:cs="Times New Roman"/>
          <w:sz w:val="24"/>
          <w:szCs w:val="24"/>
          <w:lang w:val="bg-BG"/>
        </w:rPr>
        <w:t xml:space="preserve">Макар </w:t>
      </w:r>
      <w:r>
        <w:rPr>
          <w:rFonts w:ascii="Times New Roman" w:hAnsi="Times New Roman" w:cs="Times New Roman"/>
          <w:sz w:val="24"/>
          <w:szCs w:val="24"/>
          <w:lang w:val="bg-BG"/>
        </w:rPr>
        <w:t xml:space="preserve">и </w:t>
      </w:r>
      <w:r w:rsidRPr="00713A9C">
        <w:rPr>
          <w:rFonts w:ascii="Times New Roman" w:hAnsi="Times New Roman" w:cs="Times New Roman"/>
          <w:sz w:val="24"/>
          <w:szCs w:val="24"/>
          <w:lang w:val="bg-BG"/>
        </w:rPr>
        <w:t>да</w:t>
      </w:r>
      <w:r>
        <w:rPr>
          <w:rFonts w:ascii="Times New Roman" w:hAnsi="Times New Roman" w:cs="Times New Roman"/>
          <w:sz w:val="24"/>
          <w:szCs w:val="24"/>
          <w:lang w:val="bg-BG"/>
        </w:rPr>
        <w:t xml:space="preserve"> би могло </w:t>
      </w:r>
      <w:r w:rsidRPr="00713A9C">
        <w:rPr>
          <w:rFonts w:ascii="Times New Roman" w:hAnsi="Times New Roman" w:cs="Times New Roman"/>
          <w:sz w:val="24"/>
          <w:szCs w:val="24"/>
          <w:lang w:val="bg-BG"/>
        </w:rPr>
        <w:t>да се приеме, че символичният жест на жалбоподателя е нанесъл вреда</w:t>
      </w:r>
      <w:r>
        <w:rPr>
          <w:rFonts w:ascii="Times New Roman" w:hAnsi="Times New Roman" w:cs="Times New Roman"/>
          <w:sz w:val="24"/>
          <w:szCs w:val="24"/>
          <w:lang w:val="bg-BG"/>
        </w:rPr>
        <w:t xml:space="preserve"> на някои от хората, които са </w:t>
      </w:r>
      <w:r w:rsidRPr="00713A9C">
        <w:rPr>
          <w:rFonts w:ascii="Times New Roman" w:hAnsi="Times New Roman" w:cs="Times New Roman"/>
          <w:sz w:val="24"/>
          <w:szCs w:val="24"/>
          <w:lang w:val="bg-BG"/>
        </w:rPr>
        <w:t xml:space="preserve"> били пряко свидетели</w:t>
      </w:r>
      <w:r>
        <w:rPr>
          <w:rFonts w:ascii="Times New Roman" w:hAnsi="Times New Roman" w:cs="Times New Roman"/>
          <w:sz w:val="24"/>
          <w:szCs w:val="24"/>
          <w:lang w:val="bg-BG"/>
        </w:rPr>
        <w:t xml:space="preserve"> на случилото се</w:t>
      </w:r>
      <w:r w:rsidRPr="00713A9C">
        <w:rPr>
          <w:rFonts w:ascii="Times New Roman" w:hAnsi="Times New Roman" w:cs="Times New Roman"/>
          <w:sz w:val="24"/>
          <w:szCs w:val="24"/>
          <w:lang w:val="bg-BG"/>
        </w:rPr>
        <w:t xml:space="preserve"> или са научили за това от медиите, свободата на изразяване е приложима и за „информация“ или „идеи“, които са обидни, шокиращи или безпокоят  държавата или която и да е друга част от населението.</w:t>
      </w:r>
    </w:p>
    <w:p w14:paraId="02C2566A" w14:textId="77777777" w:rsidR="00056BD8" w:rsidRDefault="00056BD8" w:rsidP="00056BD8">
      <w:pPr>
        <w:pStyle w:val="NoSpacing"/>
        <w:jc w:val="both"/>
        <w:rPr>
          <w:rFonts w:ascii="Times New Roman" w:hAnsi="Times New Roman" w:cs="Times New Roman"/>
          <w:sz w:val="24"/>
          <w:szCs w:val="24"/>
          <w:lang w:val="bg-BG"/>
        </w:rPr>
      </w:pPr>
      <w:r w:rsidRPr="00713A9C">
        <w:rPr>
          <w:rFonts w:ascii="Times New Roman" w:hAnsi="Times New Roman" w:cs="Times New Roman"/>
          <w:sz w:val="24"/>
          <w:szCs w:val="24"/>
          <w:lang w:val="bg-BG"/>
        </w:rPr>
        <w:t>Съдът достига до извода, че намесата - констатацията, че жалбоподателят е виновен за дребно хулиганство и произтичащата от това глоба - не е била „необходима в демократичното общество“, независимо от свободата на преценка, с която се ползват националните власти в тази област.</w:t>
      </w:r>
    </w:p>
    <w:p w14:paraId="7479C83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взето с шест на един гласа, съдия Вахабович е изразил особено мнение по случая, намирайки, че решението противоречи на постоянната практика на Съда и прави паралел именно с делото Синкова.</w:t>
      </w:r>
    </w:p>
    <w:p w14:paraId="7F02F086" w14:textId="77777777" w:rsidR="00056BD8" w:rsidRPr="00713A9C"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 първо ниво по значимост.</w:t>
      </w:r>
    </w:p>
    <w:p w14:paraId="2ED22FE7"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5084880F" w14:textId="77777777" w:rsidR="00056BD8" w:rsidRPr="00A44782" w:rsidRDefault="00056BD8" w:rsidP="00056BD8">
      <w:pPr>
        <w:pStyle w:val="NoSpacing"/>
        <w:jc w:val="both"/>
        <w:rPr>
          <w:rFonts w:ascii="Times New Roman" w:hAnsi="Times New Roman" w:cs="Times New Roman"/>
          <w:b/>
          <w:sz w:val="24"/>
          <w:szCs w:val="24"/>
          <w:u w:val="single"/>
          <w:lang w:val="bg-BG"/>
        </w:rPr>
      </w:pPr>
      <w:r w:rsidRPr="00A44782">
        <w:rPr>
          <w:rFonts w:ascii="Times New Roman" w:hAnsi="Times New Roman" w:cs="Times New Roman"/>
          <w:b/>
          <w:sz w:val="24"/>
          <w:szCs w:val="24"/>
          <w:u w:val="single"/>
          <w:lang w:val="bg-BG"/>
        </w:rPr>
        <w:t>Чл. 14 ЗАБРАНА ЗА ДИСКРИМИНАЦИЯ</w:t>
      </w:r>
    </w:p>
    <w:p w14:paraId="07648ACF" w14:textId="77777777" w:rsidR="00056BD8"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sz w:val="24"/>
          <w:szCs w:val="24"/>
          <w:lang w:val="bg-BG"/>
        </w:rPr>
        <w:t xml:space="preserve">чл. 14 във вр. с чл. 8 </w:t>
      </w:r>
      <w:r w:rsidRPr="00E7741D">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забрана за дискриминация въз основа на пол и семеен статус)</w:t>
      </w:r>
    </w:p>
    <w:p w14:paraId="372DD522" w14:textId="77777777" w:rsidR="00056BD8" w:rsidRPr="00F63EEF" w:rsidRDefault="00056BD8" w:rsidP="00056BD8">
      <w:pPr>
        <w:pStyle w:val="NoSpacing"/>
        <w:jc w:val="both"/>
        <w:rPr>
          <w:rFonts w:ascii="Times New Roman" w:hAnsi="Times New Roman" w:cs="Times New Roman"/>
          <w:sz w:val="24"/>
          <w:szCs w:val="24"/>
          <w:lang w:val="bg-BG"/>
        </w:rPr>
      </w:pPr>
      <w:r w:rsidRPr="00E7741D">
        <w:rPr>
          <w:rFonts w:ascii="Times New Roman" w:hAnsi="Times New Roman" w:cs="Times New Roman"/>
          <w:b/>
          <w:i/>
          <w:sz w:val="24"/>
          <w:szCs w:val="24"/>
          <w:lang w:val="fr-FR"/>
        </w:rPr>
        <w:t>Yocheva</w:t>
      </w:r>
      <w:r w:rsidRPr="00E7741D">
        <w:rPr>
          <w:rFonts w:ascii="Times New Roman" w:hAnsi="Times New Roman" w:cs="Times New Roman"/>
          <w:b/>
          <w:i/>
          <w:sz w:val="24"/>
          <w:szCs w:val="24"/>
          <w:lang w:val="bg-BG"/>
        </w:rPr>
        <w:t xml:space="preserve"> </w:t>
      </w:r>
      <w:proofErr w:type="gramStart"/>
      <w:r>
        <w:rPr>
          <w:rFonts w:ascii="Times New Roman" w:hAnsi="Times New Roman" w:cs="Times New Roman"/>
          <w:b/>
          <w:i/>
          <w:sz w:val="24"/>
          <w:szCs w:val="24"/>
          <w:lang w:val="fr-FR"/>
        </w:rPr>
        <w:t>and</w:t>
      </w:r>
      <w:r w:rsidRPr="00F63EEF">
        <w:rPr>
          <w:rFonts w:ascii="Times New Roman" w:hAnsi="Times New Roman" w:cs="Times New Roman"/>
          <w:b/>
          <w:i/>
          <w:sz w:val="24"/>
          <w:szCs w:val="24"/>
          <w:lang w:val="bg-BG"/>
        </w:rPr>
        <w:t xml:space="preserve"> </w:t>
      </w:r>
      <w:r w:rsidRPr="00E7741D">
        <w:rPr>
          <w:rFonts w:ascii="Times New Roman" w:hAnsi="Times New Roman" w:cs="Times New Roman"/>
          <w:b/>
          <w:i/>
          <w:sz w:val="24"/>
          <w:szCs w:val="24"/>
          <w:lang w:val="bg-BG"/>
        </w:rPr>
        <w:t xml:space="preserve"> </w:t>
      </w:r>
      <w:r w:rsidRPr="00E7741D">
        <w:rPr>
          <w:rFonts w:ascii="Times New Roman" w:hAnsi="Times New Roman" w:cs="Times New Roman"/>
          <w:b/>
          <w:i/>
          <w:sz w:val="24"/>
          <w:szCs w:val="24"/>
          <w:lang w:val="fr-FR"/>
        </w:rPr>
        <w:t>Ganeva</w:t>
      </w:r>
      <w:proofErr w:type="gramEnd"/>
      <w:r w:rsidRPr="00E7741D">
        <w:rPr>
          <w:rFonts w:ascii="Times New Roman" w:hAnsi="Times New Roman" w:cs="Times New Roman"/>
          <w:b/>
          <w:i/>
          <w:sz w:val="24"/>
          <w:szCs w:val="24"/>
          <w:lang w:val="bg-BG"/>
        </w:rPr>
        <w:t xml:space="preserve"> </w:t>
      </w:r>
      <w:r w:rsidRPr="00E03067">
        <w:rPr>
          <w:rFonts w:ascii="Times New Roman" w:hAnsi="Times New Roman" w:cs="Times New Roman"/>
          <w:b/>
          <w:i/>
          <w:sz w:val="24"/>
          <w:szCs w:val="24"/>
          <w:lang w:val="fr-FR"/>
        </w:rPr>
        <w:t>v</w:t>
      </w:r>
      <w:r w:rsidRPr="00E7741D">
        <w:rPr>
          <w:rFonts w:ascii="Times New Roman" w:hAnsi="Times New Roman" w:cs="Times New Roman"/>
          <w:b/>
          <w:i/>
          <w:sz w:val="24"/>
          <w:szCs w:val="24"/>
          <w:lang w:val="bg-BG"/>
        </w:rPr>
        <w:t xml:space="preserve">. </w:t>
      </w:r>
      <w:r w:rsidRPr="00E7741D">
        <w:rPr>
          <w:rFonts w:ascii="Times New Roman" w:hAnsi="Times New Roman" w:cs="Times New Roman"/>
          <w:b/>
          <w:i/>
          <w:sz w:val="24"/>
          <w:szCs w:val="24"/>
          <w:lang w:val="fr-FR"/>
        </w:rPr>
        <w:t>Bulgari</w:t>
      </w:r>
      <w:r>
        <w:rPr>
          <w:rFonts w:ascii="Times New Roman" w:hAnsi="Times New Roman" w:cs="Times New Roman"/>
          <w:b/>
          <w:i/>
          <w:sz w:val="24"/>
          <w:szCs w:val="24"/>
          <w:lang w:val="fr-FR"/>
        </w:rPr>
        <w:t>a</w:t>
      </w:r>
      <w:r w:rsidRPr="00E7741D">
        <w:rPr>
          <w:rFonts w:ascii="Times New Roman" w:hAnsi="Times New Roman" w:cs="Times New Roman"/>
          <w:b/>
          <w:i/>
          <w:sz w:val="24"/>
          <w:szCs w:val="24"/>
          <w:lang w:val="bg-BG"/>
        </w:rPr>
        <w:t xml:space="preserve"> </w:t>
      </w:r>
      <w:r w:rsidRPr="00E7741D">
        <w:rPr>
          <w:rFonts w:ascii="Times New Roman" w:hAnsi="Times New Roman" w:cs="Times New Roman"/>
          <w:sz w:val="24"/>
          <w:szCs w:val="24"/>
          <w:lang w:val="bg-BG"/>
        </w:rPr>
        <w:t>(</w:t>
      </w:r>
      <w:r>
        <w:rPr>
          <w:rFonts w:ascii="Times New Roman" w:hAnsi="Times New Roman" w:cs="Times New Roman"/>
          <w:sz w:val="24"/>
          <w:szCs w:val="24"/>
          <w:lang w:val="fr-FR"/>
        </w:rPr>
        <w:t>applications</w:t>
      </w:r>
      <w:r w:rsidRPr="00E7741D">
        <w:rPr>
          <w:rFonts w:ascii="Times New Roman" w:hAnsi="Times New Roman" w:cs="Times New Roman"/>
          <w:sz w:val="24"/>
          <w:szCs w:val="24"/>
          <w:lang w:val="bg-BG"/>
        </w:rPr>
        <w:t xml:space="preserve"> </w:t>
      </w:r>
      <w:r w:rsidRPr="00E7741D">
        <w:rPr>
          <w:rFonts w:ascii="Times New Roman" w:hAnsi="Times New Roman" w:cs="Times New Roman"/>
          <w:sz w:val="24"/>
          <w:szCs w:val="24"/>
          <w:lang w:val="fr-FR"/>
        </w:rPr>
        <w:t>nos</w:t>
      </w:r>
      <w:r w:rsidRPr="00E7741D">
        <w:rPr>
          <w:rFonts w:ascii="Times New Roman" w:hAnsi="Times New Roman" w:cs="Times New Roman"/>
          <w:sz w:val="24"/>
          <w:szCs w:val="24"/>
          <w:lang w:val="bg-BG"/>
        </w:rPr>
        <w:t xml:space="preserve"> 18592/15 </w:t>
      </w:r>
      <w:r>
        <w:rPr>
          <w:rFonts w:ascii="Times New Roman" w:hAnsi="Times New Roman" w:cs="Times New Roman"/>
          <w:sz w:val="24"/>
          <w:szCs w:val="24"/>
          <w:lang w:val="fr-FR"/>
        </w:rPr>
        <w:t>and</w:t>
      </w:r>
      <w:r w:rsidRPr="00E7741D">
        <w:rPr>
          <w:rFonts w:ascii="Times New Roman" w:hAnsi="Times New Roman" w:cs="Times New Roman"/>
          <w:sz w:val="24"/>
          <w:szCs w:val="24"/>
          <w:lang w:val="bg-BG"/>
        </w:rPr>
        <w:t xml:space="preserve"> 43863/15)</w:t>
      </w:r>
      <w:r>
        <w:rPr>
          <w:rFonts w:ascii="Times New Roman" w:hAnsi="Times New Roman" w:cs="Times New Roman"/>
          <w:sz w:val="24"/>
          <w:szCs w:val="24"/>
          <w:lang w:val="bg-BG"/>
        </w:rPr>
        <w:t xml:space="preserve">, 11 </w:t>
      </w:r>
      <w:r w:rsidRPr="00E7741D">
        <w:rPr>
          <w:rFonts w:ascii="Times New Roman" w:hAnsi="Times New Roman" w:cs="Times New Roman"/>
          <w:sz w:val="24"/>
          <w:szCs w:val="24"/>
          <w:lang w:val="fr-FR"/>
        </w:rPr>
        <w:t>mai</w:t>
      </w:r>
      <w:r w:rsidRPr="00F63EEF">
        <w:rPr>
          <w:rFonts w:ascii="Times New Roman" w:hAnsi="Times New Roman" w:cs="Times New Roman"/>
          <w:sz w:val="24"/>
          <w:szCs w:val="24"/>
          <w:lang w:val="bg-BG"/>
        </w:rPr>
        <w:t xml:space="preserve"> 2021</w:t>
      </w:r>
    </w:p>
    <w:p w14:paraId="74563A16" w14:textId="77777777" w:rsidR="00056BD8" w:rsidRDefault="00056BD8" w:rsidP="00056BD8">
      <w:pPr>
        <w:pStyle w:val="NoSpacing"/>
        <w:jc w:val="both"/>
        <w:rPr>
          <w:rFonts w:ascii="Times New Roman" w:hAnsi="Times New Roman" w:cs="Times New Roman"/>
          <w:sz w:val="24"/>
          <w:szCs w:val="24"/>
          <w:lang w:val="bg-BG"/>
        </w:rPr>
      </w:pPr>
      <w:r w:rsidRPr="00F25D24">
        <w:rPr>
          <w:rFonts w:ascii="Times New Roman" w:hAnsi="Times New Roman" w:cs="Times New Roman"/>
          <w:sz w:val="24"/>
          <w:szCs w:val="24"/>
          <w:lang w:val="bg-BG"/>
        </w:rPr>
        <w:t>Решението обединява две самостоятелни жалби</w:t>
      </w:r>
      <w:r>
        <w:rPr>
          <w:rFonts w:ascii="Times New Roman" w:hAnsi="Times New Roman" w:cs="Times New Roman"/>
          <w:sz w:val="24"/>
          <w:szCs w:val="24"/>
          <w:lang w:val="bg-BG"/>
        </w:rPr>
        <w:t xml:space="preserve"> на самотни майки, на които социалните служби отказват  да  отпуснат семейни помощи за родените от тях деца на основание Закона за семейните помощи за деца/ЗСПД/, тъй като  не отговарят на изискванията да са деца „ с един жив родител“ (тълкувано от властите като изискване те да са припознати от бащите си, след което последните да са починали -  чл. 7, ал. 9)</w:t>
      </w:r>
    </w:p>
    <w:p w14:paraId="2AFF5BCC" w14:textId="77777777" w:rsidR="00056BD8" w:rsidRDefault="00056BD8" w:rsidP="00056BD8">
      <w:pPr>
        <w:pStyle w:val="NoSpacing"/>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lang w:val="bg-BG"/>
        </w:rPr>
        <w:t xml:space="preserve">Първата жалбоподателка е самотна майка, отглеждаща децата си, родени през 2003 и 2006 г. </w:t>
      </w:r>
      <w:r w:rsidRPr="003C3394">
        <w:rPr>
          <w:rFonts w:ascii="Times New Roman" w:hAnsi="Times New Roman" w:cs="Times New Roman"/>
          <w:sz w:val="24"/>
          <w:szCs w:val="24"/>
          <w:shd w:val="clear" w:color="auto" w:fill="FFFFFF"/>
          <w:lang w:val="bg-BG"/>
        </w:rPr>
        <w:t>През 2013 г. тя</w:t>
      </w:r>
      <w:r>
        <w:rPr>
          <w:rFonts w:ascii="Times New Roman" w:hAnsi="Times New Roman" w:cs="Times New Roman"/>
          <w:sz w:val="24"/>
          <w:szCs w:val="24"/>
          <w:shd w:val="clear" w:color="auto" w:fill="FFFFFF"/>
          <w:lang w:val="bg-BG"/>
        </w:rPr>
        <w:t xml:space="preserve"> </w:t>
      </w:r>
      <w:r w:rsidRPr="003C3394">
        <w:rPr>
          <w:rFonts w:ascii="Times New Roman" w:hAnsi="Times New Roman" w:cs="Times New Roman"/>
          <w:sz w:val="24"/>
          <w:szCs w:val="24"/>
          <w:shd w:val="clear" w:color="auto" w:fill="FFFFFF"/>
          <w:lang w:val="bg-BG"/>
        </w:rPr>
        <w:t>отправя искане</w:t>
      </w:r>
      <w:r>
        <w:rPr>
          <w:rFonts w:ascii="Times New Roman" w:hAnsi="Times New Roman" w:cs="Times New Roman"/>
          <w:sz w:val="24"/>
          <w:szCs w:val="24"/>
          <w:shd w:val="clear" w:color="auto" w:fill="FFFFFF"/>
          <w:lang w:val="bg-BG"/>
        </w:rPr>
        <w:t xml:space="preserve"> до дирекция „Социално подпомагане“ на община „Красно село“ да й бъде отпусната социална помощ  на основание ЗСПД, но такава й е отказана със заповед от 14.10.2013 г. с  мотива, че не е представила съответните документи, посочени в чл. 17, ал. 3, т. 13 и 14 от правилника за приложение на закона. Този административен акт е обжалван пред Регионалната дирекция за социално подпомагане, но жалбата е оставена без уважение. Мотивите са, че  жалбоподателката не е представила доказателства, че децата са припознати от техния баща и той е починал, липсва удостоверение за наследници, както и документ, че жалбоподателката не е омъжена.</w:t>
      </w:r>
    </w:p>
    <w:p w14:paraId="21717A0D" w14:textId="77777777" w:rsidR="00056BD8" w:rsidRDefault="00056BD8" w:rsidP="00056BD8">
      <w:pPr>
        <w:pStyle w:val="NoSpacing"/>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 xml:space="preserve">Заповедта е обжалвана пред Административния съд на София град /АССГ/. С решение от 14.03.2014 г. той уважава жалбата .  АССГ приема, че липсата на един родител следва да се приравни на наличието на един жив родител.  И в двете хипотези децата, живеещи в семейства само с един родител, имат еднакви нужди и затова държавата има съответната отговорност да осигури приемливи условия за грижите им. След жалба на Регионалната </w:t>
      </w:r>
      <w:r>
        <w:rPr>
          <w:rFonts w:ascii="Times New Roman" w:hAnsi="Times New Roman" w:cs="Times New Roman"/>
          <w:sz w:val="24"/>
          <w:szCs w:val="24"/>
          <w:shd w:val="clear" w:color="auto" w:fill="FFFFFF"/>
          <w:lang w:val="bg-BG"/>
        </w:rPr>
        <w:lastRenderedPageBreak/>
        <w:t xml:space="preserve">дирекция Върховният административен съд /ВАС/ отменя решението на АССГ на 22.10.2014 г. Мотивите му са, че АССГ при правилно установена фактическа обстановка неправилно е изтълкувал и приложил закона, защото ключовият елемент в случая е не дали самотната майка и децата й представляват семейство, а дали е налице един починал родител.  ВАС се позавава и на </w:t>
      </w:r>
      <w:r w:rsidRPr="004F711C">
        <w:rPr>
          <w:rFonts w:ascii="Times New Roman" w:hAnsi="Times New Roman" w:cs="Times New Roman"/>
          <w:sz w:val="24"/>
          <w:szCs w:val="24"/>
          <w:lang w:val="bg-BG"/>
        </w:rPr>
        <w:t>Решение № 3 от 27.06.2013 г. на КС по к. д. № 7/2013 г</w:t>
      </w:r>
      <w:r>
        <w:rPr>
          <w:rFonts w:ascii="Times New Roman" w:hAnsi="Times New Roman" w:cs="Times New Roman"/>
          <w:sz w:val="24"/>
          <w:szCs w:val="24"/>
          <w:lang w:val="bg-BG"/>
        </w:rPr>
        <w:t>., който отхвърля искането на Омбудсмана да отпадне привилегията, въведена с чл. 7, ал. 9  за отпускане семейни помощи само на деца, на които единият родител е починал и това право да се разпростре спрямо всички категории деца с един родител – независимо дали те са припознати от другия или не.</w:t>
      </w:r>
    </w:p>
    <w:p w14:paraId="19640F81" w14:textId="77777777" w:rsidR="00056BD8" w:rsidRPr="00F25D24"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Втората жалбоподателка е самотна майка, отглеждаща детето си, родено през 2007 г.</w:t>
      </w:r>
    </w:p>
    <w:p w14:paraId="2EB385F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Тя избира друг път на защита след отказ да  й се отпусне помощ по ЗСПД и сезира Комисията за защита от дискриминация. С решение от 13.06.2014 г. Комисията установява, че чл. 7, ал. 2 от закона установява  </w:t>
      </w:r>
      <w:r w:rsidRPr="00776FE5">
        <w:rPr>
          <w:rFonts w:ascii="Times New Roman" w:hAnsi="Times New Roman" w:cs="Times New Roman"/>
          <w:sz w:val="24"/>
          <w:szCs w:val="24"/>
          <w:lang w:val="bg-BG"/>
        </w:rPr>
        <w:t xml:space="preserve"> по-неблагоприятно отношение към семействата на деца само с един родител в сравнение със семействата, в които един от родителите е починал. Според Комисията това е пряка дискриминация въз основа на „личен статус“, „произход“ и „семеен статус“.</w:t>
      </w:r>
      <w:r>
        <w:rPr>
          <w:rFonts w:ascii="Times New Roman" w:hAnsi="Times New Roman" w:cs="Times New Roman"/>
          <w:sz w:val="24"/>
          <w:szCs w:val="24"/>
          <w:lang w:val="bg-BG"/>
        </w:rPr>
        <w:t xml:space="preserve"> Решението й е обжалвано пред АССГ от Министерския съвет. С решение от 17.12.2014 г. съдът отменя акта на КЗД. Жалбоподателката е уведомена за постановяването му на 22.12.2014 г., но не го обжалва и така то влиза в сила на 20.01.2015 г. През април тя сезира КЗД с питане за развитието на случая и получава устен отговор, че решението не е обжалвано от Комисията. През юли жалбоподателката повторно отправя запитване в същия дух, но не получава отговор.</w:t>
      </w:r>
    </w:p>
    <w:p w14:paraId="3827B7E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преценява, че следва да обедини двете жалби за съвместно разглеждане с оглед идентичността на проблемите, които се повдигат в тях. Наред с това той обосновава позицията си, че ще разгледа жалбите само от гледна точка на чл. 14 във вр. с чл. 8, тъй като твърдяното дискриминационно третиране е в основата на оплакванията на жалбоподателките.</w:t>
      </w:r>
    </w:p>
    <w:p w14:paraId="66C75BA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Европейският съд намира, че втората жалба е недопустима, тъй като е   депозирана  след изтичането на 6-месечния срок от влизане на решението на АССГ в сила - на 28.08.2015 г.</w:t>
      </w:r>
    </w:p>
    <w:p w14:paraId="09141919"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Във връзка с първата жалба той приема, че тя е допустима </w:t>
      </w:r>
      <w:r>
        <w:rPr>
          <w:rFonts w:ascii="Times New Roman" w:hAnsi="Times New Roman" w:cs="Times New Roman"/>
          <w:sz w:val="24"/>
          <w:szCs w:val="24"/>
        </w:rPr>
        <w:t>ratione</w:t>
      </w:r>
      <w:r w:rsidRPr="009C0553">
        <w:rPr>
          <w:rFonts w:ascii="Times New Roman" w:hAnsi="Times New Roman" w:cs="Times New Roman"/>
          <w:sz w:val="24"/>
          <w:szCs w:val="24"/>
          <w:lang w:val="bg-BG"/>
        </w:rPr>
        <w:t xml:space="preserve"> </w:t>
      </w:r>
      <w:r>
        <w:rPr>
          <w:rFonts w:ascii="Times New Roman" w:hAnsi="Times New Roman" w:cs="Times New Roman"/>
          <w:sz w:val="24"/>
          <w:szCs w:val="24"/>
        </w:rPr>
        <w:t>materiae</w:t>
      </w:r>
      <w:r>
        <w:rPr>
          <w:rFonts w:ascii="Times New Roman" w:hAnsi="Times New Roman" w:cs="Times New Roman"/>
          <w:sz w:val="24"/>
          <w:szCs w:val="24"/>
          <w:lang w:val="bg-BG"/>
        </w:rPr>
        <w:t xml:space="preserve">. Макар и родителският отпуск  и семейните добавки да не попадат изрично  в обхвата на чл. 8 от Конвенцията и да не създават позитивни задължения за държавата, ако дадена страна реши да създаде </w:t>
      </w:r>
      <w:r w:rsidRPr="002A6BD4">
        <w:rPr>
          <w:rFonts w:ascii="Times New Roman" w:hAnsi="Times New Roman" w:cs="Times New Roman"/>
          <w:sz w:val="24"/>
          <w:szCs w:val="24"/>
          <w:lang w:val="bg-BG"/>
        </w:rPr>
        <w:t xml:space="preserve">схема за родителски </w:t>
      </w:r>
      <w:r>
        <w:rPr>
          <w:rFonts w:ascii="Times New Roman" w:hAnsi="Times New Roman" w:cs="Times New Roman"/>
          <w:sz w:val="24"/>
          <w:szCs w:val="24"/>
          <w:lang w:val="bg-BG"/>
        </w:rPr>
        <w:t>добавки</w:t>
      </w:r>
      <w:r w:rsidRPr="002A6BD4">
        <w:rPr>
          <w:rFonts w:ascii="Times New Roman" w:hAnsi="Times New Roman" w:cs="Times New Roman"/>
          <w:sz w:val="24"/>
          <w:szCs w:val="24"/>
          <w:lang w:val="bg-BG"/>
        </w:rPr>
        <w:t>, тя трябва да го направи по начин, който е съвместим с чл</w:t>
      </w:r>
      <w:r>
        <w:rPr>
          <w:rFonts w:ascii="Times New Roman" w:hAnsi="Times New Roman" w:cs="Times New Roman"/>
          <w:sz w:val="24"/>
          <w:szCs w:val="24"/>
          <w:lang w:val="bg-BG"/>
        </w:rPr>
        <w:t>.1</w:t>
      </w:r>
      <w:r w:rsidRPr="002A6BD4">
        <w:rPr>
          <w:rFonts w:ascii="Times New Roman" w:hAnsi="Times New Roman" w:cs="Times New Roman"/>
          <w:sz w:val="24"/>
          <w:szCs w:val="24"/>
          <w:lang w:val="bg-BG"/>
        </w:rPr>
        <w:t>4 от Конвенцията</w:t>
      </w:r>
      <w:r>
        <w:rPr>
          <w:rFonts w:ascii="Times New Roman" w:hAnsi="Times New Roman" w:cs="Times New Roman"/>
          <w:sz w:val="24"/>
          <w:szCs w:val="24"/>
          <w:lang w:val="bg-BG"/>
        </w:rPr>
        <w:t xml:space="preserve">. </w:t>
      </w:r>
    </w:p>
    <w:p w14:paraId="6313781F"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Възражението на Правителството, че жалбата е недопустима на осн. чл. 35, § 3, „</w:t>
      </w:r>
      <w:r>
        <w:rPr>
          <w:rFonts w:ascii="Times New Roman" w:hAnsi="Times New Roman" w:cs="Times New Roman"/>
          <w:sz w:val="24"/>
          <w:szCs w:val="24"/>
        </w:rPr>
        <w:t>b</w:t>
      </w:r>
      <w:r>
        <w:rPr>
          <w:rFonts w:ascii="Times New Roman" w:hAnsi="Times New Roman" w:cs="Times New Roman"/>
          <w:sz w:val="24"/>
          <w:szCs w:val="24"/>
          <w:lang w:val="bg-BG"/>
        </w:rPr>
        <w:t xml:space="preserve">“ поради това, че не са претърпени значителни вреди (ако бе уважено искането й, жалбоподателката би получила едва 43, 50 </w:t>
      </w:r>
      <w:r>
        <w:rPr>
          <w:rFonts w:ascii="Times New Roman" w:hAnsi="Times New Roman" w:cs="Times New Roman"/>
          <w:sz w:val="24"/>
          <w:szCs w:val="24"/>
        </w:rPr>
        <w:t>EUR</w:t>
      </w:r>
      <w:r w:rsidRPr="00F03834">
        <w:rPr>
          <w:rFonts w:ascii="Times New Roman" w:hAnsi="Times New Roman" w:cs="Times New Roman"/>
          <w:sz w:val="24"/>
          <w:szCs w:val="24"/>
          <w:lang w:val="bg-BG"/>
        </w:rPr>
        <w:t>)</w:t>
      </w:r>
      <w:r>
        <w:rPr>
          <w:rFonts w:ascii="Times New Roman" w:hAnsi="Times New Roman" w:cs="Times New Roman"/>
          <w:sz w:val="24"/>
          <w:szCs w:val="24"/>
          <w:lang w:val="bg-BG"/>
        </w:rPr>
        <w:t xml:space="preserve"> не е прието от Съда.</w:t>
      </w:r>
      <w:r w:rsidRPr="00F0383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Той припомня, че при преценката за допустимост по този текст се обсъжда не само значимостта на вредите, но и   дали са засегнати важни права, защитени от конвенцията, както и   дали оплакванията  са разгледани надлежно от национален съд или не . Съдът </w:t>
      </w:r>
      <w:r w:rsidRPr="00614895">
        <w:rPr>
          <w:rFonts w:ascii="Times New Roman" w:hAnsi="Times New Roman" w:cs="Times New Roman"/>
          <w:sz w:val="24"/>
          <w:szCs w:val="24"/>
          <w:lang w:val="bg-BG"/>
        </w:rPr>
        <w:t xml:space="preserve">намира, че </w:t>
      </w:r>
      <w:r>
        <w:rPr>
          <w:rFonts w:ascii="Times New Roman" w:hAnsi="Times New Roman" w:cs="Times New Roman"/>
          <w:sz w:val="24"/>
          <w:szCs w:val="24"/>
          <w:lang w:val="bg-BG"/>
        </w:rPr>
        <w:t xml:space="preserve"> </w:t>
      </w:r>
      <w:r w:rsidRPr="00614895">
        <w:rPr>
          <w:rFonts w:ascii="Times New Roman" w:hAnsi="Times New Roman" w:cs="Times New Roman"/>
          <w:sz w:val="24"/>
          <w:szCs w:val="24"/>
          <w:lang w:val="bg-BG"/>
        </w:rPr>
        <w:t xml:space="preserve"> не може да се твърди, че първата жалбоподателка не е претърпяла значителн</w:t>
      </w:r>
      <w:r>
        <w:rPr>
          <w:rFonts w:ascii="Times New Roman" w:hAnsi="Times New Roman" w:cs="Times New Roman"/>
          <w:sz w:val="24"/>
          <w:szCs w:val="24"/>
          <w:lang w:val="bg-BG"/>
        </w:rPr>
        <w:t>и</w:t>
      </w:r>
      <w:r w:rsidRPr="00614895">
        <w:rPr>
          <w:rFonts w:ascii="Times New Roman" w:hAnsi="Times New Roman" w:cs="Times New Roman"/>
          <w:sz w:val="24"/>
          <w:szCs w:val="24"/>
          <w:lang w:val="bg-BG"/>
        </w:rPr>
        <w:t xml:space="preserve"> неблагоприятн</w:t>
      </w:r>
      <w:r>
        <w:rPr>
          <w:rFonts w:ascii="Times New Roman" w:hAnsi="Times New Roman" w:cs="Times New Roman"/>
          <w:sz w:val="24"/>
          <w:szCs w:val="24"/>
          <w:lang w:val="bg-BG"/>
        </w:rPr>
        <w:t>и</w:t>
      </w:r>
      <w:r w:rsidRPr="00614895">
        <w:rPr>
          <w:rFonts w:ascii="Times New Roman" w:hAnsi="Times New Roman" w:cs="Times New Roman"/>
          <w:sz w:val="24"/>
          <w:szCs w:val="24"/>
          <w:lang w:val="bg-BG"/>
        </w:rPr>
        <w:t xml:space="preserve"> по</w:t>
      </w:r>
      <w:r>
        <w:rPr>
          <w:rFonts w:ascii="Times New Roman" w:hAnsi="Times New Roman" w:cs="Times New Roman"/>
          <w:sz w:val="24"/>
          <w:szCs w:val="24"/>
          <w:lang w:val="bg-BG"/>
        </w:rPr>
        <w:t>следици</w:t>
      </w:r>
      <w:r w:rsidRPr="00614895">
        <w:rPr>
          <w:rFonts w:ascii="Times New Roman" w:hAnsi="Times New Roman" w:cs="Times New Roman"/>
          <w:sz w:val="24"/>
          <w:szCs w:val="24"/>
          <w:lang w:val="bg-BG"/>
        </w:rPr>
        <w:t xml:space="preserve"> в ре</w:t>
      </w:r>
      <w:r>
        <w:rPr>
          <w:rFonts w:ascii="Times New Roman" w:hAnsi="Times New Roman" w:cs="Times New Roman"/>
          <w:sz w:val="24"/>
          <w:szCs w:val="24"/>
          <w:lang w:val="bg-BG"/>
        </w:rPr>
        <w:t xml:space="preserve">зултат на отказа да й предоставят семейни </w:t>
      </w:r>
      <w:r w:rsidRPr="00614895">
        <w:rPr>
          <w:rFonts w:ascii="Times New Roman" w:hAnsi="Times New Roman" w:cs="Times New Roman"/>
          <w:sz w:val="24"/>
          <w:szCs w:val="24"/>
          <w:lang w:val="bg-BG"/>
        </w:rPr>
        <w:t>д</w:t>
      </w:r>
      <w:r>
        <w:rPr>
          <w:rFonts w:ascii="Times New Roman" w:hAnsi="Times New Roman" w:cs="Times New Roman"/>
          <w:sz w:val="24"/>
          <w:szCs w:val="24"/>
          <w:lang w:val="bg-BG"/>
        </w:rPr>
        <w:t>о</w:t>
      </w:r>
      <w:r w:rsidRPr="00614895">
        <w:rPr>
          <w:rFonts w:ascii="Times New Roman" w:hAnsi="Times New Roman" w:cs="Times New Roman"/>
          <w:sz w:val="24"/>
          <w:szCs w:val="24"/>
          <w:lang w:val="bg-BG"/>
        </w:rPr>
        <w:t>бавк</w:t>
      </w:r>
      <w:r>
        <w:rPr>
          <w:rFonts w:ascii="Times New Roman" w:hAnsi="Times New Roman" w:cs="Times New Roman"/>
          <w:sz w:val="24"/>
          <w:szCs w:val="24"/>
          <w:lang w:val="bg-BG"/>
        </w:rPr>
        <w:t>и</w:t>
      </w:r>
      <w:r w:rsidRPr="00614895">
        <w:rPr>
          <w:rFonts w:ascii="Times New Roman" w:hAnsi="Times New Roman" w:cs="Times New Roman"/>
          <w:sz w:val="24"/>
          <w:szCs w:val="24"/>
          <w:lang w:val="bg-BG"/>
        </w:rPr>
        <w:t>.</w:t>
      </w:r>
      <w:r>
        <w:rPr>
          <w:rFonts w:ascii="Times New Roman" w:hAnsi="Times New Roman" w:cs="Times New Roman"/>
          <w:sz w:val="24"/>
          <w:szCs w:val="24"/>
          <w:lang w:val="bg-BG"/>
        </w:rPr>
        <w:t xml:space="preserve"> (§§78-85)</w:t>
      </w:r>
    </w:p>
    <w:p w14:paraId="7CF42542" w14:textId="77777777" w:rsidR="00056BD8" w:rsidRPr="002A6BD4" w:rsidRDefault="00056BD8" w:rsidP="00056BD8">
      <w:pPr>
        <w:pStyle w:val="NoSpacing"/>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lang w:val="bg-BG"/>
        </w:rPr>
        <w:t>По основателността на жалбата Съдът най-напред припомня своите основни принципи за приложението на чл. 14 от Конвенцията, утвърдени в неговата практика.(§§100-104). Той анализира самостоятелно няколко въпроса. Първият от тях е:</w:t>
      </w:r>
      <w:r w:rsidRPr="00FE54D3">
        <w:rPr>
          <w:lang w:val="bg-BG"/>
        </w:rPr>
        <w:t xml:space="preserve"> </w:t>
      </w:r>
      <w:r>
        <w:rPr>
          <w:rFonts w:ascii="Times New Roman" w:hAnsi="Times New Roman" w:cs="Times New Roman"/>
          <w:sz w:val="24"/>
          <w:szCs w:val="24"/>
          <w:lang w:val="bg-BG"/>
        </w:rPr>
        <w:t>дали жалбоподателката</w:t>
      </w:r>
      <w:r w:rsidRPr="00FE54D3">
        <w:rPr>
          <w:rFonts w:ascii="Times New Roman" w:hAnsi="Times New Roman" w:cs="Times New Roman"/>
          <w:sz w:val="24"/>
          <w:szCs w:val="24"/>
          <w:lang w:val="bg-BG"/>
        </w:rPr>
        <w:t xml:space="preserve"> е бил</w:t>
      </w:r>
      <w:r>
        <w:rPr>
          <w:rFonts w:ascii="Times New Roman" w:hAnsi="Times New Roman" w:cs="Times New Roman"/>
          <w:sz w:val="24"/>
          <w:szCs w:val="24"/>
          <w:lang w:val="bg-BG"/>
        </w:rPr>
        <w:t>а</w:t>
      </w:r>
      <w:r w:rsidRPr="00FE54D3">
        <w:rPr>
          <w:rFonts w:ascii="Times New Roman" w:hAnsi="Times New Roman" w:cs="Times New Roman"/>
          <w:sz w:val="24"/>
          <w:szCs w:val="24"/>
          <w:lang w:val="bg-BG"/>
        </w:rPr>
        <w:t xml:space="preserve"> в относително подобна или аналогична ситуация на тази на </w:t>
      </w:r>
      <w:r>
        <w:rPr>
          <w:rFonts w:ascii="Times New Roman" w:hAnsi="Times New Roman" w:cs="Times New Roman"/>
          <w:sz w:val="24"/>
          <w:szCs w:val="24"/>
          <w:lang w:val="bg-BG"/>
        </w:rPr>
        <w:t>преживелите</w:t>
      </w:r>
      <w:r w:rsidRPr="00FE54D3">
        <w:rPr>
          <w:rFonts w:ascii="Times New Roman" w:hAnsi="Times New Roman" w:cs="Times New Roman"/>
          <w:sz w:val="24"/>
          <w:szCs w:val="24"/>
          <w:lang w:val="bg-BG"/>
        </w:rPr>
        <w:t xml:space="preserve"> родители, чиито деца са били законно признати от починалия родител</w:t>
      </w:r>
      <w:r>
        <w:rPr>
          <w:rFonts w:ascii="Times New Roman" w:hAnsi="Times New Roman" w:cs="Times New Roman"/>
          <w:sz w:val="24"/>
          <w:szCs w:val="24"/>
          <w:lang w:val="bg-BG"/>
        </w:rPr>
        <w:t>. Като взема предвид целта на отпусканите помощи, Съдът  заключава</w:t>
      </w:r>
      <w:r w:rsidRPr="00313DF1">
        <w:rPr>
          <w:rFonts w:ascii="Times New Roman" w:hAnsi="Times New Roman" w:cs="Times New Roman"/>
          <w:sz w:val="24"/>
          <w:szCs w:val="24"/>
          <w:lang w:val="bg-BG"/>
        </w:rPr>
        <w:t xml:space="preserve">, че тези групи са в „относително подобна </w:t>
      </w:r>
      <w:r w:rsidRPr="00313DF1">
        <w:rPr>
          <w:rFonts w:ascii="Times New Roman" w:hAnsi="Times New Roman" w:cs="Times New Roman"/>
          <w:sz w:val="24"/>
          <w:szCs w:val="24"/>
          <w:lang w:val="bg-BG"/>
        </w:rPr>
        <w:lastRenderedPageBreak/>
        <w:t>ситуация“.</w:t>
      </w:r>
      <w:r>
        <w:rPr>
          <w:rFonts w:ascii="Times New Roman" w:hAnsi="Times New Roman" w:cs="Times New Roman"/>
          <w:sz w:val="24"/>
          <w:szCs w:val="24"/>
          <w:lang w:val="bg-BG"/>
        </w:rPr>
        <w:t xml:space="preserve"> Вторият въпрос е дали е налице различие в третирането на отделните групи семейства. Той заключава, че в самия чл. 7, ал. 9 от закона се съдържа подобно различие, защото на жалбоподателката са отказани семейни добавки именно поради това, че не е представила доказателства, че   бащата на децата й е починал и те са негови наследници. </w:t>
      </w:r>
    </w:p>
    <w:p w14:paraId="3D4659AD" w14:textId="77777777" w:rsidR="00056BD8" w:rsidRDefault="00056BD8" w:rsidP="00056BD8">
      <w:pPr>
        <w:pStyle w:val="NoSpacing"/>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Съдът констатира, че жалбоподателката е била третирана различно на две основания. Първото е на основание на пола, тъй като майчинството се определя от акта за раждане и в по-голяма част от случаите бащата е неизвестен.   Второто основание е семейния статус на жалбоподателката. Тя е третирана различно поради редакцията на самата норма на чл 7, ал. 9 от закона, в която „семейство с един жив родител“ е тълкувано като „семейство с един оцелял родител“.</w:t>
      </w:r>
      <w:r w:rsidRPr="00463049">
        <w:rPr>
          <w:lang w:val="bg-BG"/>
        </w:rPr>
        <w:t xml:space="preserve"> </w:t>
      </w:r>
      <w:r w:rsidRPr="00463049">
        <w:rPr>
          <w:rFonts w:ascii="Times New Roman" w:hAnsi="Times New Roman" w:cs="Times New Roman"/>
          <w:sz w:val="24"/>
          <w:szCs w:val="24"/>
          <w:shd w:val="clear" w:color="auto" w:fill="FFFFFF"/>
          <w:lang w:val="bg-BG"/>
        </w:rPr>
        <w:t>Съдът отбелязва, че в резултат на прилагането на този закон семейството на първата жалбоподателка е било изключено въз основа на нейното семейно положение от получаване на месечните помощи. По-специално нейното семейство не може да удовлетвори съответните изисквания за получаване на обезщетенията, тъй като децата й не са установили правните си връзки с двамата родители.</w:t>
      </w:r>
    </w:p>
    <w:p w14:paraId="4EEB0FB3" w14:textId="77777777" w:rsidR="00056BD8" w:rsidRDefault="00056BD8" w:rsidP="00056BD8">
      <w:pPr>
        <w:pStyle w:val="NoSpacing"/>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 xml:space="preserve">Третият и основен въпрос е: дали различието в третирането, основано на пола и на семейния статус,  е било обективно оправдано от гледна точка на чл. 14 на Конвенцията. Съдът констатира, че  чл. 7, ал. 9 от закона  </w:t>
      </w:r>
      <w:r w:rsidRPr="001A72A6">
        <w:rPr>
          <w:rFonts w:ascii="Times New Roman" w:hAnsi="Times New Roman" w:cs="Times New Roman"/>
          <w:sz w:val="24"/>
          <w:szCs w:val="24"/>
          <w:shd w:val="clear" w:color="auto" w:fill="FFFFFF"/>
          <w:lang w:val="bg-BG"/>
        </w:rPr>
        <w:t>се основава на много традиционно и остаряло разбиране за семейството</w:t>
      </w:r>
      <w:r>
        <w:rPr>
          <w:rFonts w:ascii="Times New Roman" w:hAnsi="Times New Roman" w:cs="Times New Roman"/>
          <w:sz w:val="24"/>
          <w:szCs w:val="24"/>
          <w:shd w:val="clear" w:color="auto" w:fill="FFFFFF"/>
          <w:lang w:val="bg-BG"/>
        </w:rPr>
        <w:t xml:space="preserve"> </w:t>
      </w:r>
      <w:r w:rsidRPr="001A72A6">
        <w:rPr>
          <w:rFonts w:ascii="Times New Roman" w:hAnsi="Times New Roman" w:cs="Times New Roman"/>
          <w:sz w:val="24"/>
          <w:szCs w:val="24"/>
          <w:shd w:val="clear" w:color="auto" w:fill="FFFFFF"/>
          <w:lang w:val="bg-BG"/>
        </w:rPr>
        <w:t>по отношение на очакването, че трябва да има двама родители, с които децата са установили правни връзки</w:t>
      </w:r>
      <w:r>
        <w:rPr>
          <w:rFonts w:ascii="Times New Roman" w:hAnsi="Times New Roman" w:cs="Times New Roman"/>
          <w:sz w:val="24"/>
          <w:szCs w:val="24"/>
          <w:shd w:val="clear" w:color="auto" w:fill="FFFFFF"/>
          <w:lang w:val="bg-BG"/>
        </w:rPr>
        <w:t xml:space="preserve">. Той подчертава, че </w:t>
      </w:r>
      <w:r w:rsidRPr="001A72A6">
        <w:rPr>
          <w:rFonts w:ascii="Times New Roman" w:hAnsi="Times New Roman" w:cs="Times New Roman"/>
          <w:sz w:val="24"/>
          <w:szCs w:val="24"/>
          <w:shd w:val="clear" w:color="auto" w:fill="FFFFFF"/>
          <w:lang w:val="bg-BG"/>
        </w:rPr>
        <w:t>трябва да се изложат много сериозни причини,</w:t>
      </w:r>
      <w:r>
        <w:rPr>
          <w:rFonts w:ascii="Times New Roman" w:hAnsi="Times New Roman" w:cs="Times New Roman"/>
          <w:sz w:val="24"/>
          <w:szCs w:val="24"/>
          <w:shd w:val="clear" w:color="auto" w:fill="FFFFFF"/>
          <w:lang w:val="bg-BG"/>
        </w:rPr>
        <w:t xml:space="preserve"> за да може </w:t>
      </w:r>
      <w:r w:rsidRPr="001A72A6">
        <w:rPr>
          <w:rFonts w:ascii="Times New Roman" w:hAnsi="Times New Roman" w:cs="Times New Roman"/>
          <w:sz w:val="24"/>
          <w:szCs w:val="24"/>
          <w:shd w:val="clear" w:color="auto" w:fill="FFFFFF"/>
          <w:lang w:val="bg-BG"/>
        </w:rPr>
        <w:t xml:space="preserve"> разликата в третирането на основата на извънбрачно раждане да се счита за съвместима с Конвенцията</w:t>
      </w:r>
      <w:r>
        <w:rPr>
          <w:rFonts w:ascii="Times New Roman" w:hAnsi="Times New Roman" w:cs="Times New Roman"/>
          <w:sz w:val="24"/>
          <w:szCs w:val="24"/>
          <w:shd w:val="clear" w:color="auto" w:fill="FFFFFF"/>
          <w:lang w:val="bg-BG"/>
        </w:rPr>
        <w:t>. Съдът не приема позицията на Правителството, че жалбоподателката е трябвало (или е имала възможност) да предприеме производство за установяване бащинството на децата или да поиска от бащата да ги припознае, тъй като това би означавало намеса в правото на неприкосновеност на личния и семейния живот, защитени от чл. 8.</w:t>
      </w:r>
      <w:r w:rsidRPr="00C71CBF">
        <w:rPr>
          <w:lang w:val="bg-BG"/>
        </w:rPr>
        <w:t xml:space="preserve"> </w:t>
      </w:r>
      <w:r w:rsidRPr="00C71CBF">
        <w:rPr>
          <w:rFonts w:ascii="Times New Roman" w:hAnsi="Times New Roman" w:cs="Times New Roman"/>
          <w:sz w:val="24"/>
          <w:szCs w:val="24"/>
          <w:shd w:val="clear" w:color="auto" w:fill="FFFFFF"/>
          <w:lang w:val="bg-BG"/>
        </w:rPr>
        <w:t>Следователно съществуването на такова изискване трудно може да се счита за обективно обосновано.</w:t>
      </w:r>
      <w:r w:rsidRPr="00C71CBF">
        <w:rPr>
          <w:lang w:val="bg-BG"/>
        </w:rPr>
        <w:t xml:space="preserve"> </w:t>
      </w:r>
      <w:r w:rsidRPr="00C71CBF">
        <w:rPr>
          <w:rFonts w:ascii="Times New Roman" w:hAnsi="Times New Roman" w:cs="Times New Roman"/>
          <w:sz w:val="24"/>
          <w:szCs w:val="24"/>
          <w:shd w:val="clear" w:color="auto" w:fill="FFFFFF"/>
          <w:lang w:val="bg-BG"/>
        </w:rPr>
        <w:t>Що се отнася до обосновката, съсредоточена изцяло върху загубата на родител</w:t>
      </w:r>
      <w:r>
        <w:rPr>
          <w:rFonts w:ascii="Times New Roman" w:hAnsi="Times New Roman" w:cs="Times New Roman"/>
          <w:sz w:val="24"/>
          <w:szCs w:val="24"/>
          <w:shd w:val="clear" w:color="auto" w:fill="FFFFFF"/>
          <w:lang w:val="bg-BG"/>
        </w:rPr>
        <w:t>,</w:t>
      </w:r>
      <w:r w:rsidRPr="00C71CBF">
        <w:rPr>
          <w:lang w:val="bg-BG"/>
        </w:rPr>
        <w:t xml:space="preserve"> </w:t>
      </w:r>
      <w:r w:rsidRPr="00C71CBF">
        <w:rPr>
          <w:rFonts w:ascii="Times New Roman" w:hAnsi="Times New Roman" w:cs="Times New Roman"/>
          <w:sz w:val="24"/>
          <w:szCs w:val="24"/>
          <w:shd w:val="clear" w:color="auto" w:fill="FFFFFF"/>
          <w:lang w:val="bg-BG"/>
        </w:rPr>
        <w:t xml:space="preserve">деца, чийто баща е неизвестен, по правило не може да се каже, че са в по-добро положение от деца с един починал родител, без да се отчитат цяла гама от </w:t>
      </w:r>
      <w:r>
        <w:rPr>
          <w:rFonts w:ascii="Times New Roman" w:hAnsi="Times New Roman" w:cs="Times New Roman"/>
          <w:sz w:val="24"/>
          <w:szCs w:val="24"/>
          <w:shd w:val="clear" w:color="auto" w:fill="FFFFFF"/>
          <w:lang w:val="bg-BG"/>
        </w:rPr>
        <w:t xml:space="preserve"> </w:t>
      </w:r>
      <w:r w:rsidRPr="00C71CBF">
        <w:rPr>
          <w:rFonts w:ascii="Times New Roman" w:hAnsi="Times New Roman" w:cs="Times New Roman"/>
          <w:sz w:val="24"/>
          <w:szCs w:val="24"/>
          <w:shd w:val="clear" w:color="auto" w:fill="FFFFFF"/>
          <w:lang w:val="bg-BG"/>
        </w:rPr>
        <w:t xml:space="preserve"> други обстоятелства, които неизбежно варират значително в отделните случаи</w:t>
      </w:r>
      <w:r>
        <w:rPr>
          <w:rFonts w:ascii="Times New Roman" w:hAnsi="Times New Roman" w:cs="Times New Roman"/>
          <w:sz w:val="24"/>
          <w:szCs w:val="24"/>
          <w:shd w:val="clear" w:color="auto" w:fill="FFFFFF"/>
          <w:lang w:val="bg-BG"/>
        </w:rPr>
        <w:t xml:space="preserve"> (те например няма да могат да бъдат законни наследници на бащите си). От обективна  гледна точка</w:t>
      </w:r>
      <w:r w:rsidRPr="00C71CBF">
        <w:rPr>
          <w:lang w:val="bg-BG"/>
        </w:rPr>
        <w:t xml:space="preserve"> </w:t>
      </w:r>
      <w:r w:rsidRPr="00C71CBF">
        <w:rPr>
          <w:rFonts w:ascii="Times New Roman" w:hAnsi="Times New Roman" w:cs="Times New Roman"/>
          <w:sz w:val="24"/>
          <w:szCs w:val="24"/>
          <w:shd w:val="clear" w:color="auto" w:fill="FFFFFF"/>
          <w:lang w:val="bg-BG"/>
        </w:rPr>
        <w:t>те са лишени от грижите и защитата на един от родителите си по същия начин, както децата, чиито родители са починали.</w:t>
      </w:r>
      <w:r w:rsidRPr="00C71CBF">
        <w:rPr>
          <w:lang w:val="bg-BG"/>
        </w:rPr>
        <w:t xml:space="preserve"> </w:t>
      </w:r>
      <w:r w:rsidRPr="00C71CBF">
        <w:rPr>
          <w:rFonts w:ascii="Times New Roman" w:hAnsi="Times New Roman" w:cs="Times New Roman"/>
          <w:sz w:val="24"/>
          <w:szCs w:val="24"/>
          <w:shd w:val="clear" w:color="auto" w:fill="FFFFFF"/>
          <w:lang w:val="bg-BG"/>
        </w:rPr>
        <w:t>Доколкото от наблюденията на правителството може да се направи извод, че изискването за установяване на самоличността на бащата служи за защита на държавата срещу измами</w:t>
      </w:r>
      <w:r>
        <w:rPr>
          <w:rFonts w:ascii="Times New Roman" w:hAnsi="Times New Roman" w:cs="Times New Roman"/>
          <w:sz w:val="24"/>
          <w:szCs w:val="24"/>
          <w:shd w:val="clear" w:color="auto" w:fill="FFFFFF"/>
          <w:lang w:val="bg-BG"/>
        </w:rPr>
        <w:t>,</w:t>
      </w:r>
      <w:r w:rsidRPr="00C71CBF">
        <w:rPr>
          <w:lang w:val="bg-BG"/>
        </w:rPr>
        <w:t xml:space="preserve"> </w:t>
      </w:r>
      <w:r w:rsidRPr="00C71CBF">
        <w:rPr>
          <w:rFonts w:ascii="Times New Roman" w:hAnsi="Times New Roman" w:cs="Times New Roman"/>
          <w:sz w:val="24"/>
          <w:szCs w:val="24"/>
          <w:shd w:val="clear" w:color="auto" w:fill="FFFFFF"/>
          <w:lang w:val="bg-BG"/>
        </w:rPr>
        <w:t>Съдът подчертава, че съществуват различни правни и политически средства за успешна борба с измамите</w:t>
      </w:r>
      <w:r>
        <w:rPr>
          <w:rFonts w:ascii="Times New Roman" w:hAnsi="Times New Roman" w:cs="Times New Roman"/>
          <w:sz w:val="24"/>
          <w:szCs w:val="24"/>
          <w:shd w:val="clear" w:color="auto" w:fill="FFFFFF"/>
          <w:lang w:val="bg-BG"/>
        </w:rPr>
        <w:t>.В</w:t>
      </w:r>
      <w:r w:rsidRPr="00C71CBF">
        <w:rPr>
          <w:rFonts w:ascii="Times New Roman" w:hAnsi="Times New Roman" w:cs="Times New Roman"/>
          <w:sz w:val="24"/>
          <w:szCs w:val="24"/>
          <w:shd w:val="clear" w:color="auto" w:fill="FFFFFF"/>
          <w:lang w:val="bg-BG"/>
        </w:rPr>
        <w:t>ъв всеки случай аргументът за предотвратяване на измами не е от значение за лич</w:t>
      </w:r>
      <w:r>
        <w:rPr>
          <w:rFonts w:ascii="Times New Roman" w:hAnsi="Times New Roman" w:cs="Times New Roman"/>
          <w:sz w:val="24"/>
          <w:szCs w:val="24"/>
          <w:shd w:val="clear" w:color="auto" w:fill="FFFFFF"/>
          <w:lang w:val="bg-BG"/>
        </w:rPr>
        <w:t xml:space="preserve">ното положение на жалбоподателката, защото не са представени никакви доказателства, че тя е целяла да измами държавата като е поискала да получи съответната социална помощ. Съдът не приема и аргумента на правителството, че ако категорията родители, към които принадлежи жалбоподателката, бъде включена в схемата за получаване на семейни помощи, това би довело до прекомерна финансова тежест на държавата и би я принудило да лиши всички деца с един родител от такива промощи. Сам по себе си той не оправдава тази разлика в третирането. </w:t>
      </w:r>
    </w:p>
    <w:p w14:paraId="2AC6154E" w14:textId="77777777" w:rsidR="00056BD8" w:rsidRDefault="00056BD8" w:rsidP="00056BD8">
      <w:pPr>
        <w:pStyle w:val="NoSpacing"/>
        <w:jc w:val="both"/>
        <w:rPr>
          <w:rFonts w:ascii="Times New Roman" w:hAnsi="Times New Roman" w:cs="Times New Roman"/>
          <w:sz w:val="24"/>
          <w:szCs w:val="24"/>
          <w:shd w:val="clear" w:color="auto" w:fill="FFFFFF"/>
          <w:lang w:val="bg-BG"/>
        </w:rPr>
      </w:pPr>
      <w:r w:rsidRPr="00C21E23">
        <w:rPr>
          <w:rFonts w:ascii="Times New Roman" w:hAnsi="Times New Roman" w:cs="Times New Roman"/>
          <w:sz w:val="24"/>
          <w:szCs w:val="24"/>
          <w:shd w:val="clear" w:color="auto" w:fill="FFFFFF"/>
          <w:lang w:val="bg-BG"/>
        </w:rPr>
        <w:t>Поради това Съдът стига до заключението, че разликата в третирането, на която първата жалбоподателка е била жертва, представлява дискриминация въз основа както на нейния семеен статус, така и на пола.</w:t>
      </w:r>
      <w:r>
        <w:rPr>
          <w:rFonts w:ascii="Times New Roman" w:hAnsi="Times New Roman" w:cs="Times New Roman"/>
          <w:sz w:val="24"/>
          <w:szCs w:val="24"/>
          <w:shd w:val="clear" w:color="auto" w:fill="FFFFFF"/>
          <w:lang w:val="bg-BG"/>
        </w:rPr>
        <w:t xml:space="preserve"> На основание изложените аргументи Съдът намира нарушение на чл. 14 във вр. с чл. 8 от Конвенцията.</w:t>
      </w:r>
    </w:p>
    <w:p w14:paraId="0C2C0B8F" w14:textId="77777777" w:rsidR="00056BD8" w:rsidRDefault="00056BD8" w:rsidP="00056BD8">
      <w:pPr>
        <w:pStyle w:val="NoSpacing"/>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lastRenderedPageBreak/>
        <w:t>Той присъжда обезщетение за имуществени и неимуществени вреди на жалбоподателката.</w:t>
      </w:r>
    </w:p>
    <w:p w14:paraId="10C42599" w14:textId="77777777" w:rsidR="00056BD8" w:rsidRPr="00A33826"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Решението е класифицирано във второ ниво по значимост.</w:t>
      </w:r>
    </w:p>
    <w:p w14:paraId="4FE31E5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571005E9" w14:textId="77777777" w:rsidR="00056BD8" w:rsidRDefault="00056BD8" w:rsidP="00056BD8">
      <w:pPr>
        <w:pStyle w:val="NoSpacing"/>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ЧЛ. 18 ОБХВАТ НА ДОПУСТИМИТЕ ОГРАНИЧЕНИЯ НА ПРАВАТА</w:t>
      </w:r>
    </w:p>
    <w:p w14:paraId="1CBFA3B9" w14:textId="77777777" w:rsidR="00056BD8" w:rsidRDefault="00056BD8" w:rsidP="00056BD8">
      <w:pPr>
        <w:pStyle w:val="NoSpacing"/>
        <w:jc w:val="both"/>
        <w:rPr>
          <w:rFonts w:ascii="Times New Roman" w:hAnsi="Times New Roman" w:cs="Times New Roman"/>
          <w:b/>
          <w:sz w:val="24"/>
          <w:szCs w:val="24"/>
          <w:lang w:val="bg-BG"/>
        </w:rPr>
      </w:pPr>
      <w:r w:rsidRPr="00A44782">
        <w:rPr>
          <w:rFonts w:ascii="Times New Roman" w:hAnsi="Times New Roman" w:cs="Times New Roman"/>
          <w:b/>
          <w:sz w:val="24"/>
          <w:szCs w:val="24"/>
          <w:lang w:val="bg-BG"/>
        </w:rPr>
        <w:t>чл.18</w:t>
      </w:r>
      <w:r>
        <w:rPr>
          <w:rFonts w:ascii="Times New Roman" w:hAnsi="Times New Roman" w:cs="Times New Roman"/>
          <w:b/>
          <w:sz w:val="24"/>
          <w:szCs w:val="24"/>
          <w:lang w:val="bg-BG"/>
        </w:rPr>
        <w:t xml:space="preserve"> във вр. с чл. 10 </w:t>
      </w:r>
      <w:r w:rsidRPr="00A44782">
        <w:rPr>
          <w:rFonts w:ascii="Times New Roman" w:hAnsi="Times New Roman" w:cs="Times New Roman"/>
          <w:sz w:val="24"/>
          <w:szCs w:val="24"/>
          <w:lang w:val="bg-BG"/>
        </w:rPr>
        <w:t>(</w:t>
      </w:r>
      <w:r>
        <w:rPr>
          <w:rFonts w:ascii="Times New Roman" w:hAnsi="Times New Roman" w:cs="Times New Roman"/>
          <w:sz w:val="24"/>
          <w:szCs w:val="24"/>
          <w:lang w:val="bg-BG"/>
        </w:rPr>
        <w:t>ограничаване на правото на изразяване за цели, извън ограниченията, предвидените от чл. 10 на  Конвенцията)</w:t>
      </w:r>
      <w:r>
        <w:rPr>
          <w:rFonts w:ascii="Times New Roman" w:hAnsi="Times New Roman" w:cs="Times New Roman"/>
          <w:b/>
          <w:sz w:val="24"/>
          <w:szCs w:val="24"/>
          <w:lang w:val="bg-BG"/>
        </w:rPr>
        <w:t xml:space="preserve"> </w:t>
      </w:r>
    </w:p>
    <w:p w14:paraId="7EF8AF25" w14:textId="77777777" w:rsidR="00056BD8" w:rsidRPr="003248D9" w:rsidRDefault="00056BD8" w:rsidP="00056BD8">
      <w:pPr>
        <w:pStyle w:val="NoSpacing"/>
        <w:jc w:val="both"/>
        <w:rPr>
          <w:rFonts w:ascii="Times New Roman" w:hAnsi="Times New Roman" w:cs="Times New Roman"/>
          <w:sz w:val="24"/>
          <w:szCs w:val="24"/>
          <w:lang w:val="bg-BG"/>
        </w:rPr>
      </w:pPr>
      <w:r w:rsidRPr="00FA57D8">
        <w:rPr>
          <w:rFonts w:ascii="Times New Roman" w:hAnsi="Times New Roman" w:cs="Times New Roman"/>
          <w:b/>
          <w:bCs/>
          <w:i/>
          <w:color w:val="000000"/>
          <w:sz w:val="24"/>
          <w:szCs w:val="24"/>
          <w:shd w:val="clear" w:color="auto" w:fill="FFFFFF"/>
        </w:rPr>
        <w:t>Miroslava</w:t>
      </w:r>
      <w:r w:rsidRPr="00FA57D8">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Todorova</w:t>
      </w:r>
      <w:r w:rsidRPr="00FA57D8">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c</w:t>
      </w:r>
      <w:r w:rsidRPr="00FA57D8">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
          <w:bCs/>
          <w:i/>
          <w:color w:val="000000"/>
          <w:sz w:val="24"/>
          <w:szCs w:val="24"/>
          <w:shd w:val="clear" w:color="auto" w:fill="FFFFFF"/>
        </w:rPr>
        <w:t>Bulgarie</w:t>
      </w:r>
      <w:r w:rsidRPr="00FA57D8">
        <w:rPr>
          <w:rFonts w:ascii="Times New Roman" w:hAnsi="Times New Roman" w:cs="Times New Roman"/>
          <w:b/>
          <w:bCs/>
          <w:i/>
          <w:color w:val="000000"/>
          <w:sz w:val="24"/>
          <w:szCs w:val="24"/>
          <w:shd w:val="clear" w:color="auto" w:fill="FFFFFF"/>
          <w:lang w:val="bg-BG"/>
        </w:rPr>
        <w:t xml:space="preserve"> </w:t>
      </w:r>
      <w:r w:rsidRPr="00FA57D8">
        <w:rPr>
          <w:rFonts w:ascii="Times New Roman" w:hAnsi="Times New Roman" w:cs="Times New Roman"/>
          <w:bCs/>
          <w:sz w:val="24"/>
          <w:szCs w:val="24"/>
          <w:shd w:val="clear" w:color="auto" w:fill="FFFFFF"/>
          <w:lang w:val="bg-BG"/>
        </w:rPr>
        <w:t>(</w:t>
      </w:r>
      <w:r w:rsidRPr="00FA57D8">
        <w:rPr>
          <w:rFonts w:ascii="Times New Roman" w:hAnsi="Times New Roman" w:cs="Times New Roman"/>
          <w:bCs/>
          <w:i/>
          <w:sz w:val="24"/>
          <w:szCs w:val="24"/>
          <w:shd w:val="clear" w:color="auto" w:fill="FFFFFF"/>
        </w:rPr>
        <w:t>r</w:t>
      </w:r>
      <w:r w:rsidRPr="00FA57D8">
        <w:rPr>
          <w:rStyle w:val="sbc73225d"/>
          <w:rFonts w:ascii="Times New Roman" w:hAnsi="Times New Roman" w:cs="Times New Roman"/>
          <w:i/>
          <w:iCs/>
          <w:sz w:val="24"/>
          <w:szCs w:val="24"/>
          <w:shd w:val="clear" w:color="auto" w:fill="FFFFFF"/>
        </w:rPr>
        <w:t>equ</w:t>
      </w:r>
      <w:r w:rsidRPr="00FA57D8">
        <w:rPr>
          <w:rStyle w:val="sbc73225d"/>
          <w:rFonts w:ascii="Times New Roman" w:hAnsi="Times New Roman" w:cs="Times New Roman"/>
          <w:i/>
          <w:iCs/>
          <w:sz w:val="24"/>
          <w:szCs w:val="24"/>
          <w:shd w:val="clear" w:color="auto" w:fill="FFFFFF"/>
          <w:lang w:val="bg-BG"/>
        </w:rPr>
        <w:t>ê</w:t>
      </w:r>
      <w:r w:rsidRPr="00FA57D8">
        <w:rPr>
          <w:rStyle w:val="sbc73225d"/>
          <w:rFonts w:ascii="Times New Roman" w:hAnsi="Times New Roman" w:cs="Times New Roman"/>
          <w:i/>
          <w:iCs/>
          <w:sz w:val="24"/>
          <w:szCs w:val="24"/>
          <w:shd w:val="clear" w:color="auto" w:fill="FFFFFF"/>
        </w:rPr>
        <w:t>te</w:t>
      </w:r>
      <w:r w:rsidRPr="00FA57D8">
        <w:rPr>
          <w:rStyle w:val="sbc73225d"/>
          <w:rFonts w:ascii="Times New Roman" w:hAnsi="Times New Roman" w:cs="Times New Roman"/>
          <w:i/>
          <w:iCs/>
          <w:sz w:val="24"/>
          <w:szCs w:val="24"/>
          <w:shd w:val="clear" w:color="auto" w:fill="FFFFFF"/>
          <w:lang w:val="bg-BG"/>
        </w:rPr>
        <w:t xml:space="preserve"> </w:t>
      </w:r>
      <w:r w:rsidRPr="00FA57D8">
        <w:rPr>
          <w:rStyle w:val="sbc73225d"/>
          <w:rFonts w:ascii="Times New Roman" w:hAnsi="Times New Roman" w:cs="Times New Roman"/>
          <w:i/>
          <w:iCs/>
          <w:sz w:val="24"/>
          <w:szCs w:val="24"/>
          <w:shd w:val="clear" w:color="auto" w:fill="FFFFFF"/>
        </w:rPr>
        <w:t>n</w:t>
      </w:r>
      <w:r w:rsidRPr="00FA57D8">
        <w:rPr>
          <w:rStyle w:val="sf1c7242d"/>
          <w:rFonts w:ascii="Times New Roman" w:hAnsi="Times New Roman" w:cs="Times New Roman"/>
          <w:i/>
          <w:iCs/>
          <w:sz w:val="24"/>
          <w:szCs w:val="24"/>
          <w:shd w:val="clear" w:color="auto" w:fill="FFFFFF"/>
        </w:rPr>
        <w:t>o</w:t>
      </w:r>
      <w:r w:rsidRPr="00FA57D8">
        <w:rPr>
          <w:rStyle w:val="sbc73225d"/>
          <w:rFonts w:ascii="Times New Roman" w:hAnsi="Times New Roman" w:cs="Times New Roman"/>
          <w:i/>
          <w:iCs/>
          <w:sz w:val="24"/>
          <w:szCs w:val="24"/>
          <w:shd w:val="clear" w:color="auto" w:fill="FFFFFF"/>
        </w:rPr>
        <w:t> </w:t>
      </w:r>
      <w:hyperlink r:id="rId14" w:anchor="{%22appno%22:[%2240072/13%22]}" w:tgtFrame="_blank" w:history="1">
        <w:r w:rsidRPr="00FA57D8">
          <w:rPr>
            <w:rStyle w:val="Hyperlink"/>
            <w:rFonts w:ascii="Times New Roman" w:hAnsi="Times New Roman" w:cs="Times New Roman"/>
            <w:i/>
            <w:iCs/>
            <w:color w:val="auto"/>
            <w:sz w:val="24"/>
            <w:szCs w:val="24"/>
            <w:u w:val="none"/>
            <w:lang w:val="bg-BG"/>
          </w:rPr>
          <w:t>40072/13</w:t>
        </w:r>
      </w:hyperlink>
      <w:r w:rsidRPr="00FA57D8">
        <w:rPr>
          <w:rStyle w:val="sbc73225d"/>
          <w:rFonts w:ascii="Times New Roman" w:hAnsi="Times New Roman" w:cs="Times New Roman"/>
          <w:i/>
          <w:iCs/>
          <w:sz w:val="24"/>
          <w:szCs w:val="24"/>
          <w:shd w:val="clear" w:color="auto" w:fill="FFFFFF"/>
          <w:lang w:val="bg-BG"/>
        </w:rPr>
        <w:t>)</w:t>
      </w:r>
      <w:r>
        <w:rPr>
          <w:rStyle w:val="sbc73225d"/>
          <w:rFonts w:ascii="Times New Roman" w:hAnsi="Times New Roman" w:cs="Times New Roman"/>
          <w:iCs/>
          <w:sz w:val="24"/>
          <w:szCs w:val="24"/>
          <w:shd w:val="clear" w:color="auto" w:fill="FFFFFF"/>
          <w:lang w:val="bg-BG"/>
        </w:rPr>
        <w:t xml:space="preserve">, 19 </w:t>
      </w:r>
      <w:r>
        <w:rPr>
          <w:rStyle w:val="sbc73225d"/>
          <w:rFonts w:ascii="Times New Roman" w:hAnsi="Times New Roman" w:cs="Times New Roman"/>
          <w:iCs/>
          <w:sz w:val="24"/>
          <w:szCs w:val="24"/>
          <w:shd w:val="clear" w:color="auto" w:fill="FFFFFF"/>
        </w:rPr>
        <w:t>octobre</w:t>
      </w:r>
      <w:r w:rsidRPr="00A54A22">
        <w:rPr>
          <w:rStyle w:val="sbc73225d"/>
          <w:rFonts w:ascii="Times New Roman" w:hAnsi="Times New Roman" w:cs="Times New Roman"/>
          <w:iCs/>
          <w:sz w:val="24"/>
          <w:szCs w:val="24"/>
          <w:shd w:val="clear" w:color="auto" w:fill="FFFFFF"/>
          <w:lang w:val="bg-BG"/>
        </w:rPr>
        <w:t xml:space="preserve"> 2021</w:t>
      </w:r>
      <w:r>
        <w:rPr>
          <w:rFonts w:ascii="Times New Roman" w:hAnsi="Times New Roman" w:cs="Times New Roman"/>
          <w:sz w:val="24"/>
          <w:szCs w:val="24"/>
          <w:lang w:val="bg-BG"/>
        </w:rPr>
        <w:t xml:space="preserve"> </w:t>
      </w:r>
    </w:p>
    <w:p w14:paraId="25640E76" w14:textId="77777777" w:rsidR="00056BD8" w:rsidRDefault="00056BD8" w:rsidP="00056BD8">
      <w:pPr>
        <w:pStyle w:val="NoSpacing"/>
        <w:jc w:val="both"/>
        <w:rPr>
          <w:rFonts w:ascii="Times New Roman" w:hAnsi="Times New Roman" w:cs="Times New Roman"/>
          <w:sz w:val="24"/>
          <w:szCs w:val="24"/>
          <w:lang w:val="bg-BG"/>
        </w:rPr>
      </w:pPr>
      <w:r w:rsidRPr="001658E5">
        <w:rPr>
          <w:rFonts w:ascii="Times New Roman" w:hAnsi="Times New Roman" w:cs="Times New Roman"/>
          <w:color w:val="000000"/>
          <w:sz w:val="24"/>
          <w:szCs w:val="24"/>
          <w:lang w:val="bg-BG"/>
        </w:rPr>
        <w:t>Жалбата е свързана с няколко дисциплинарни производства срещу съдия Мирослава Тодорова</w:t>
      </w:r>
      <w:r>
        <w:rPr>
          <w:rFonts w:ascii="Times New Roman" w:hAnsi="Times New Roman" w:cs="Times New Roman"/>
          <w:color w:val="000000"/>
          <w:sz w:val="24"/>
          <w:szCs w:val="24"/>
          <w:lang w:val="bg-BG"/>
        </w:rPr>
        <w:t xml:space="preserve">, </w:t>
      </w:r>
      <w:r w:rsidRPr="001658E5">
        <w:rPr>
          <w:rFonts w:ascii="Times New Roman" w:hAnsi="Times New Roman" w:cs="Times New Roman"/>
          <w:color w:val="000000"/>
          <w:sz w:val="24"/>
          <w:szCs w:val="24"/>
          <w:lang w:val="bg-BG"/>
        </w:rPr>
        <w:t>предизвикани от нейните публични критични позиции</w:t>
      </w:r>
      <w:r>
        <w:rPr>
          <w:rFonts w:ascii="Times New Roman" w:hAnsi="Times New Roman" w:cs="Times New Roman"/>
          <w:color w:val="000000"/>
          <w:sz w:val="24"/>
          <w:szCs w:val="24"/>
          <w:lang w:val="bg-BG"/>
        </w:rPr>
        <w:t xml:space="preserve"> </w:t>
      </w:r>
      <w:r w:rsidRPr="001658E5">
        <w:rPr>
          <w:rFonts w:ascii="Times New Roman" w:hAnsi="Times New Roman" w:cs="Times New Roman"/>
          <w:color w:val="000000"/>
          <w:sz w:val="24"/>
          <w:szCs w:val="24"/>
          <w:lang w:val="bg-BG"/>
        </w:rPr>
        <w:t xml:space="preserve">в качеството й на председател на Съюза на съдиите </w:t>
      </w:r>
      <w:r>
        <w:rPr>
          <w:rFonts w:ascii="Times New Roman" w:hAnsi="Times New Roman" w:cs="Times New Roman"/>
          <w:color w:val="000000"/>
          <w:sz w:val="24"/>
          <w:szCs w:val="24"/>
          <w:lang w:val="bg-BG"/>
        </w:rPr>
        <w:t xml:space="preserve">в България </w:t>
      </w:r>
      <w:r w:rsidRPr="001658E5">
        <w:rPr>
          <w:rFonts w:ascii="Times New Roman" w:hAnsi="Times New Roman" w:cs="Times New Roman"/>
          <w:color w:val="000000"/>
          <w:sz w:val="24"/>
          <w:szCs w:val="24"/>
          <w:lang w:val="bg-BG"/>
        </w:rPr>
        <w:t>в периода</w:t>
      </w:r>
      <w:r>
        <w:rPr>
          <w:rFonts w:ascii="Times New Roman" w:hAnsi="Times New Roman" w:cs="Times New Roman"/>
          <w:color w:val="000000"/>
          <w:sz w:val="24"/>
          <w:szCs w:val="24"/>
          <w:lang w:val="bg-BG"/>
        </w:rPr>
        <w:t xml:space="preserve"> 2009-</w:t>
      </w:r>
      <w:r w:rsidRPr="001658E5">
        <w:rPr>
          <w:rFonts w:ascii="Times New Roman" w:hAnsi="Times New Roman" w:cs="Times New Roman"/>
          <w:color w:val="000000"/>
          <w:sz w:val="24"/>
          <w:szCs w:val="24"/>
          <w:lang w:val="bg-BG"/>
        </w:rPr>
        <w:t>2012 г.</w:t>
      </w:r>
      <w:r w:rsidRPr="00086D09">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bg-BG"/>
        </w:rPr>
        <w:t>срещу дейността на Висшия съдебен съвет. Критикувана е  процедурата по избор на нови председатели на Софийски градски съд (за която се установява, че е семеен приятел на министъра на вътрешните работи), на Софийския апелативен съд /САС/ и на Върховния администартивен съд /ВАС/ През 2011 г. председателят на САС изпраща във Висшия съдебен съвет списък на наказателни дела, разгледани от СГС, по които има забава в изготвянето на мотивите и така се препятствало разглеждането им от въззивната инстанция. По нареждане  на Главния съдебен инспектор е назначена проверка в наказателното отделение</w:t>
      </w:r>
      <w:r>
        <w:rPr>
          <w:rFonts w:ascii="Times New Roman" w:hAnsi="Times New Roman" w:cs="Times New Roman"/>
          <w:sz w:val="24"/>
          <w:szCs w:val="24"/>
          <w:lang w:val="bg-BG"/>
        </w:rPr>
        <w:t xml:space="preserve"> на този съд. След приключването й е представен доклад, в който е констатирано, че натовареността на съдиите от това отделение и много по-висока спрямо тази на съдии от цялата страна и взетите мерки за преодоляване на забавянията от ръководството на СГС очевидно не са достатъчни и ефективни. Въз основа на него Главният съдебен инспектор предлагана ВСС да бъдат наложени дисциплинарни наказания за просроченото изготвяне на мотивите към   присъдите на няколко  съдии, измежду които е и жалбоподателката.Решението за жалбоподателката е намаляване на възнаграждението й с 15 % за срок от две години. То е отменено от тричленен състав на ВАС, но оставено в сила от пет-членен състав на същия съд. Следват нови три дисциплинарни производства, обединени  в едно дело (по три наказателни дела от обществен интерес на доклад на жалбоподателката, по които има забава в изготвянето на мотивите).По това производство първоначално й е наложено дисциплинарно уволнение и след няколко решения на ВАС ВСС го заменя с понижаване в длъжност за две години в СРС. </w:t>
      </w:r>
    </w:p>
    <w:p w14:paraId="0A8B8DA0"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Наред с оплакванията по чл. 6§1 в гражданскоправните му аспекти и чл. 10, е повдигнато оплакване и по чл. 18 във връзка с чл. 10 – че дисциплинарното производство е преследвало политически цели, а не да санкционира жалбоподателката за забавеното изготвяне на мотиви по няколко дела.</w:t>
      </w:r>
    </w:p>
    <w:p w14:paraId="26C4F4EA" w14:textId="77777777" w:rsidR="00056BD8" w:rsidRDefault="00056BD8" w:rsidP="00056BD8">
      <w:pPr>
        <w:pStyle w:val="NoSpacing"/>
        <w:jc w:val="both"/>
        <w:rPr>
          <w:rStyle w:val="Emphasis"/>
          <w:rFonts w:ascii="Times New Roman" w:hAnsi="Times New Roman" w:cs="Times New Roman"/>
          <w:i w:val="0"/>
          <w:color w:val="000000"/>
          <w:sz w:val="24"/>
          <w:szCs w:val="24"/>
          <w:shd w:val="clear" w:color="auto" w:fill="FFFFFF"/>
          <w:lang w:val="bg-BG"/>
        </w:rPr>
      </w:pPr>
      <w:r>
        <w:rPr>
          <w:rStyle w:val="Emphasis"/>
          <w:rFonts w:ascii="Times New Roman" w:hAnsi="Times New Roman" w:cs="Times New Roman"/>
          <w:i w:val="0"/>
          <w:color w:val="000000"/>
          <w:sz w:val="24"/>
          <w:szCs w:val="24"/>
          <w:shd w:val="clear" w:color="auto" w:fill="FFFFFF"/>
          <w:lang w:val="bg-BG"/>
        </w:rPr>
        <w:t xml:space="preserve">Съдът приема, че и оплакването за нарушение на чл. 18 във връзка с чл. 10 е допустимо и го разглежда по същество. В §§ 191-202 той посочва   принципните си позиции относно прилагането на чл. 18, извлечени от неговата практика. Основавайки се на тях, той достига до извода, че </w:t>
      </w:r>
      <w:r w:rsidRPr="000E6CAB">
        <w:rPr>
          <w:rStyle w:val="Emphasis"/>
          <w:rFonts w:ascii="Times New Roman" w:hAnsi="Times New Roman" w:cs="Times New Roman"/>
          <w:i w:val="0"/>
          <w:color w:val="000000"/>
          <w:sz w:val="24"/>
          <w:szCs w:val="24"/>
          <w:shd w:val="clear" w:color="auto" w:fill="FFFFFF"/>
          <w:lang w:val="bg-BG"/>
        </w:rPr>
        <w:t>предприетите дисциплинарни мерки срещу жалбоподателката са пряко свързани с нейните обществени позиции</w:t>
      </w:r>
      <w:r>
        <w:rPr>
          <w:rStyle w:val="Emphasis"/>
          <w:rFonts w:ascii="Times New Roman" w:hAnsi="Times New Roman" w:cs="Times New Roman"/>
          <w:i w:val="0"/>
          <w:color w:val="000000"/>
          <w:sz w:val="24"/>
          <w:szCs w:val="24"/>
          <w:shd w:val="clear" w:color="auto" w:fill="FFFFFF"/>
          <w:lang w:val="bg-BG"/>
        </w:rPr>
        <w:t xml:space="preserve"> (припомнят се изявленията на Главния инспектор на инспектората към ВСС във връзка с назначената проверка на работата на наказателното отделение на СГС, които представляват своеобразна форма на упрек по повод критиките за непрозрачните назначения на висши магистрати). Съдът отбелязва наред с това, че дисциплинарното производство е започнало на фона на разгорещени дебати в обществото относно независимостта и ефективността на съдебната власт  и по-специално – относно разглеждането на делата за организираната престъпност и намесата на представители на изпълнителната власт в работата на съда по тях; наличието на противоречия между </w:t>
      </w:r>
      <w:r>
        <w:rPr>
          <w:rStyle w:val="Emphasis"/>
          <w:rFonts w:ascii="Times New Roman" w:hAnsi="Times New Roman" w:cs="Times New Roman"/>
          <w:i w:val="0"/>
          <w:color w:val="000000"/>
          <w:sz w:val="24"/>
          <w:szCs w:val="24"/>
          <w:shd w:val="clear" w:color="auto" w:fill="FFFFFF"/>
          <w:lang w:val="bg-BG"/>
        </w:rPr>
        <w:lastRenderedPageBreak/>
        <w:t xml:space="preserve">асоциацията на съдиите и изпълнителната власт.  Европейският съд достига до извода, че </w:t>
      </w:r>
      <w:r w:rsidRPr="000E6CAB">
        <w:rPr>
          <w:rStyle w:val="Emphasis"/>
          <w:rFonts w:ascii="Times New Roman" w:hAnsi="Times New Roman" w:cs="Times New Roman"/>
          <w:i w:val="0"/>
          <w:color w:val="000000"/>
          <w:sz w:val="24"/>
          <w:szCs w:val="24"/>
          <w:shd w:val="clear" w:color="auto" w:fill="FFFFFF"/>
          <w:lang w:val="bg-BG"/>
        </w:rPr>
        <w:t xml:space="preserve">дисциплинарното производство и санкциите, наложени от </w:t>
      </w:r>
      <w:r>
        <w:rPr>
          <w:rStyle w:val="Emphasis"/>
          <w:rFonts w:ascii="Times New Roman" w:hAnsi="Times New Roman" w:cs="Times New Roman"/>
          <w:i w:val="0"/>
          <w:color w:val="000000"/>
          <w:sz w:val="24"/>
          <w:szCs w:val="24"/>
          <w:shd w:val="clear" w:color="auto" w:fill="FFFFFF"/>
          <w:lang w:val="bg-BG"/>
        </w:rPr>
        <w:t xml:space="preserve">ВСС </w:t>
      </w:r>
      <w:r w:rsidRPr="000E6CAB">
        <w:rPr>
          <w:rStyle w:val="Emphasis"/>
          <w:rFonts w:ascii="Times New Roman" w:hAnsi="Times New Roman" w:cs="Times New Roman"/>
          <w:i w:val="0"/>
          <w:color w:val="000000"/>
          <w:sz w:val="24"/>
          <w:szCs w:val="24"/>
          <w:shd w:val="clear" w:color="auto" w:fill="FFFFFF"/>
          <w:lang w:val="bg-BG"/>
        </w:rPr>
        <w:t xml:space="preserve">на жалбоподателката, </w:t>
      </w:r>
      <w:r>
        <w:rPr>
          <w:rStyle w:val="Emphasis"/>
          <w:rFonts w:ascii="Times New Roman" w:hAnsi="Times New Roman" w:cs="Times New Roman"/>
          <w:i w:val="0"/>
          <w:color w:val="000000"/>
          <w:sz w:val="24"/>
          <w:szCs w:val="24"/>
          <w:shd w:val="clear" w:color="auto" w:fill="FFFFFF"/>
          <w:lang w:val="bg-BG"/>
        </w:rPr>
        <w:t xml:space="preserve">са </w:t>
      </w:r>
      <w:r w:rsidRPr="000E6CAB">
        <w:rPr>
          <w:rStyle w:val="Emphasis"/>
          <w:rFonts w:ascii="Times New Roman" w:hAnsi="Times New Roman" w:cs="Times New Roman"/>
          <w:i w:val="0"/>
          <w:color w:val="000000"/>
          <w:sz w:val="24"/>
          <w:szCs w:val="24"/>
          <w:shd w:val="clear" w:color="auto" w:fill="FFFFFF"/>
          <w:lang w:val="bg-BG"/>
        </w:rPr>
        <w:t xml:space="preserve"> преследва</w:t>
      </w:r>
      <w:r>
        <w:rPr>
          <w:rStyle w:val="Emphasis"/>
          <w:rFonts w:ascii="Times New Roman" w:hAnsi="Times New Roman" w:cs="Times New Roman"/>
          <w:i w:val="0"/>
          <w:color w:val="000000"/>
          <w:sz w:val="24"/>
          <w:szCs w:val="24"/>
          <w:shd w:val="clear" w:color="auto" w:fill="FFFFFF"/>
          <w:lang w:val="bg-BG"/>
        </w:rPr>
        <w:t>ли</w:t>
      </w:r>
      <w:r w:rsidRPr="000E6CAB">
        <w:rPr>
          <w:rStyle w:val="Emphasis"/>
          <w:rFonts w:ascii="Times New Roman" w:hAnsi="Times New Roman" w:cs="Times New Roman"/>
          <w:i w:val="0"/>
          <w:color w:val="000000"/>
          <w:sz w:val="24"/>
          <w:szCs w:val="24"/>
          <w:shd w:val="clear" w:color="auto" w:fill="FFFFFF"/>
          <w:lang w:val="bg-BG"/>
        </w:rPr>
        <w:t xml:space="preserve"> цел, която не е предвидена в Конвенцията</w:t>
      </w:r>
      <w:r>
        <w:rPr>
          <w:rStyle w:val="Emphasis"/>
          <w:rFonts w:ascii="Times New Roman" w:hAnsi="Times New Roman" w:cs="Times New Roman"/>
          <w:i w:val="0"/>
          <w:color w:val="000000"/>
          <w:sz w:val="24"/>
          <w:szCs w:val="24"/>
          <w:shd w:val="clear" w:color="auto" w:fill="FFFFFF"/>
          <w:lang w:val="bg-BG"/>
        </w:rPr>
        <w:t xml:space="preserve"> -  </w:t>
      </w:r>
      <w:r w:rsidRPr="000E6CAB">
        <w:rPr>
          <w:rStyle w:val="Emphasis"/>
          <w:rFonts w:ascii="Times New Roman" w:hAnsi="Times New Roman" w:cs="Times New Roman"/>
          <w:i w:val="0"/>
          <w:color w:val="000000"/>
          <w:sz w:val="24"/>
          <w:szCs w:val="24"/>
          <w:shd w:val="clear" w:color="auto" w:fill="FFFFFF"/>
          <w:lang w:val="bg-BG"/>
        </w:rPr>
        <w:t>да я санк</w:t>
      </w:r>
      <w:r>
        <w:rPr>
          <w:rStyle w:val="Emphasis"/>
          <w:rFonts w:ascii="Times New Roman" w:hAnsi="Times New Roman" w:cs="Times New Roman"/>
          <w:i w:val="0"/>
          <w:color w:val="000000"/>
          <w:sz w:val="24"/>
          <w:szCs w:val="24"/>
          <w:shd w:val="clear" w:color="auto" w:fill="FFFFFF"/>
          <w:lang w:val="bg-BG"/>
        </w:rPr>
        <w:t xml:space="preserve">ционира за заеманата от нея позиция на председател на ССБ. Ето защо той посочва, че ще подложи на анализ доколко тази цел е била преобладаваща по смисъла на неговата практика, за  да се констатира нарушение на чл. 18. В тази връзка е констатирано, че назначената проверка на работата на наказателното отделение е била предшествана от отправените критики по повод извършените назначения на председателски длъжности в съдебната система; констатираните забавяния и грешки са включвали и дела преди периода на самата проверка. </w:t>
      </w:r>
      <w:r w:rsidRPr="00BB503B">
        <w:rPr>
          <w:rStyle w:val="Emphasis"/>
          <w:rFonts w:ascii="Times New Roman" w:hAnsi="Times New Roman" w:cs="Times New Roman"/>
          <w:i w:val="0"/>
          <w:color w:val="000000"/>
          <w:sz w:val="24"/>
          <w:szCs w:val="24"/>
          <w:shd w:val="clear" w:color="auto" w:fill="FFFFFF"/>
          <w:lang w:val="bg-BG"/>
        </w:rPr>
        <w:t xml:space="preserve"> </w:t>
      </w:r>
      <w:r w:rsidRPr="000E6CAB">
        <w:rPr>
          <w:rStyle w:val="Emphasis"/>
          <w:rFonts w:ascii="Times New Roman" w:hAnsi="Times New Roman" w:cs="Times New Roman"/>
          <w:i w:val="0"/>
          <w:color w:val="000000"/>
          <w:sz w:val="24"/>
          <w:szCs w:val="24"/>
          <w:shd w:val="clear" w:color="auto" w:fill="FFFFFF"/>
          <w:lang w:val="bg-BG"/>
        </w:rPr>
        <w:t xml:space="preserve">Тази последователност от събития има тенденция да демонстрира, в очите на Съда, че извършването на </w:t>
      </w:r>
      <w:r>
        <w:rPr>
          <w:rStyle w:val="Emphasis"/>
          <w:rFonts w:ascii="Times New Roman" w:hAnsi="Times New Roman" w:cs="Times New Roman"/>
          <w:i w:val="0"/>
          <w:color w:val="000000"/>
          <w:sz w:val="24"/>
          <w:szCs w:val="24"/>
          <w:shd w:val="clear" w:color="auto" w:fill="FFFFFF"/>
          <w:lang w:val="bg-BG"/>
        </w:rPr>
        <w:t xml:space="preserve"> </w:t>
      </w:r>
      <w:r w:rsidRPr="000E6CAB">
        <w:rPr>
          <w:rStyle w:val="Emphasis"/>
          <w:rFonts w:ascii="Times New Roman" w:hAnsi="Times New Roman" w:cs="Times New Roman"/>
          <w:i w:val="0"/>
          <w:color w:val="000000"/>
          <w:sz w:val="24"/>
          <w:szCs w:val="24"/>
          <w:shd w:val="clear" w:color="auto" w:fill="FFFFFF"/>
          <w:lang w:val="bg-BG"/>
        </w:rPr>
        <w:t xml:space="preserve"> проверки</w:t>
      </w:r>
      <w:r>
        <w:rPr>
          <w:rStyle w:val="Emphasis"/>
          <w:rFonts w:ascii="Times New Roman" w:hAnsi="Times New Roman" w:cs="Times New Roman"/>
          <w:i w:val="0"/>
          <w:color w:val="000000"/>
          <w:sz w:val="24"/>
          <w:szCs w:val="24"/>
          <w:shd w:val="clear" w:color="auto" w:fill="FFFFFF"/>
          <w:lang w:val="bg-BG"/>
        </w:rPr>
        <w:t>те</w:t>
      </w:r>
      <w:r w:rsidRPr="000E6CAB">
        <w:rPr>
          <w:rStyle w:val="Emphasis"/>
          <w:rFonts w:ascii="Times New Roman" w:hAnsi="Times New Roman" w:cs="Times New Roman"/>
          <w:i w:val="0"/>
          <w:color w:val="000000"/>
          <w:sz w:val="24"/>
          <w:szCs w:val="24"/>
          <w:shd w:val="clear" w:color="auto" w:fill="FFFFFF"/>
          <w:lang w:val="bg-BG"/>
        </w:rPr>
        <w:t xml:space="preserve"> е било мотивирано главно от желанието да се санкционира жалбоподател</w:t>
      </w:r>
      <w:r>
        <w:rPr>
          <w:rStyle w:val="Emphasis"/>
          <w:rFonts w:ascii="Times New Roman" w:hAnsi="Times New Roman" w:cs="Times New Roman"/>
          <w:i w:val="0"/>
          <w:color w:val="000000"/>
          <w:sz w:val="24"/>
          <w:szCs w:val="24"/>
          <w:shd w:val="clear" w:color="auto" w:fill="FFFFFF"/>
          <w:lang w:val="bg-BG"/>
        </w:rPr>
        <w:t>ката</w:t>
      </w:r>
      <w:r w:rsidRPr="000E6CAB">
        <w:rPr>
          <w:rStyle w:val="Emphasis"/>
          <w:rFonts w:ascii="Times New Roman" w:hAnsi="Times New Roman" w:cs="Times New Roman"/>
          <w:i w:val="0"/>
          <w:color w:val="000000"/>
          <w:sz w:val="24"/>
          <w:szCs w:val="24"/>
          <w:shd w:val="clear" w:color="auto" w:fill="FFFFFF"/>
          <w:lang w:val="bg-BG"/>
        </w:rPr>
        <w:t>, а не от основателната загриженост за отстраняване на прекомерните забавяния в съдебното производство</w:t>
      </w:r>
      <w:r>
        <w:rPr>
          <w:rStyle w:val="Emphasis"/>
          <w:rFonts w:ascii="Times New Roman" w:hAnsi="Times New Roman" w:cs="Times New Roman"/>
          <w:i w:val="0"/>
          <w:color w:val="000000"/>
          <w:sz w:val="24"/>
          <w:szCs w:val="24"/>
          <w:shd w:val="clear" w:color="auto" w:fill="FFFFFF"/>
          <w:lang w:val="bg-BG"/>
        </w:rPr>
        <w:t>.</w:t>
      </w:r>
      <w:r w:rsidRPr="00BB503B">
        <w:rPr>
          <w:rStyle w:val="Emphasis"/>
          <w:rFonts w:ascii="Times New Roman" w:hAnsi="Times New Roman" w:cs="Times New Roman"/>
          <w:i w:val="0"/>
          <w:color w:val="000000"/>
          <w:sz w:val="24"/>
          <w:szCs w:val="24"/>
          <w:shd w:val="clear" w:color="auto" w:fill="FFFFFF"/>
          <w:lang w:val="bg-BG"/>
        </w:rPr>
        <w:t xml:space="preserve"> </w:t>
      </w:r>
      <w:r>
        <w:rPr>
          <w:rStyle w:val="Emphasis"/>
          <w:rFonts w:ascii="Times New Roman" w:hAnsi="Times New Roman" w:cs="Times New Roman"/>
          <w:i w:val="0"/>
          <w:color w:val="000000"/>
          <w:sz w:val="24"/>
          <w:szCs w:val="24"/>
          <w:shd w:val="clear" w:color="auto" w:fill="FFFFFF"/>
          <w:lang w:val="bg-BG"/>
        </w:rPr>
        <w:t xml:space="preserve">Съдът загрижено отбелязва, че  </w:t>
      </w:r>
      <w:r w:rsidRPr="000E6CAB">
        <w:rPr>
          <w:rStyle w:val="Emphasis"/>
          <w:rFonts w:ascii="Times New Roman" w:hAnsi="Times New Roman" w:cs="Times New Roman"/>
          <w:i w:val="0"/>
          <w:color w:val="000000"/>
          <w:sz w:val="24"/>
          <w:szCs w:val="24"/>
          <w:shd w:val="clear" w:color="auto" w:fill="FFFFFF"/>
          <w:lang w:val="bg-BG"/>
        </w:rPr>
        <w:t>желание</w:t>
      </w:r>
      <w:r>
        <w:rPr>
          <w:rStyle w:val="Emphasis"/>
          <w:rFonts w:ascii="Times New Roman" w:hAnsi="Times New Roman" w:cs="Times New Roman"/>
          <w:i w:val="0"/>
          <w:color w:val="000000"/>
          <w:sz w:val="24"/>
          <w:szCs w:val="24"/>
          <w:shd w:val="clear" w:color="auto" w:fill="FFFFFF"/>
          <w:lang w:val="bg-BG"/>
        </w:rPr>
        <w:t>то</w:t>
      </w:r>
      <w:r w:rsidRPr="000E6CAB">
        <w:rPr>
          <w:rStyle w:val="Emphasis"/>
          <w:rFonts w:ascii="Times New Roman" w:hAnsi="Times New Roman" w:cs="Times New Roman"/>
          <w:i w:val="0"/>
          <w:color w:val="000000"/>
          <w:sz w:val="24"/>
          <w:szCs w:val="24"/>
          <w:shd w:val="clear" w:color="auto" w:fill="FFFFFF"/>
          <w:lang w:val="bg-BG"/>
        </w:rPr>
        <w:t xml:space="preserve"> </w:t>
      </w:r>
      <w:r>
        <w:rPr>
          <w:rStyle w:val="Emphasis"/>
          <w:rFonts w:ascii="Times New Roman" w:hAnsi="Times New Roman" w:cs="Times New Roman"/>
          <w:i w:val="0"/>
          <w:color w:val="000000"/>
          <w:sz w:val="24"/>
          <w:szCs w:val="24"/>
          <w:shd w:val="clear" w:color="auto" w:fill="FFFFFF"/>
          <w:lang w:val="bg-BG"/>
        </w:rPr>
        <w:t>„</w:t>
      </w:r>
      <w:r w:rsidRPr="000E6CAB">
        <w:rPr>
          <w:rStyle w:val="Emphasis"/>
          <w:rFonts w:ascii="Times New Roman" w:hAnsi="Times New Roman" w:cs="Times New Roman"/>
          <w:i w:val="0"/>
          <w:color w:val="000000"/>
          <w:sz w:val="24"/>
          <w:szCs w:val="24"/>
          <w:shd w:val="clear" w:color="auto" w:fill="FFFFFF"/>
          <w:lang w:val="bg-BG"/>
        </w:rPr>
        <w:t>да се използва дисциплинарната процедура като отмъщение за позицията на жалбоподател</w:t>
      </w:r>
      <w:r>
        <w:rPr>
          <w:rStyle w:val="Emphasis"/>
          <w:rFonts w:ascii="Times New Roman" w:hAnsi="Times New Roman" w:cs="Times New Roman"/>
          <w:i w:val="0"/>
          <w:color w:val="000000"/>
          <w:sz w:val="24"/>
          <w:szCs w:val="24"/>
          <w:shd w:val="clear" w:color="auto" w:fill="FFFFFF"/>
          <w:lang w:val="bg-BG"/>
        </w:rPr>
        <w:t>ката</w:t>
      </w:r>
      <w:r w:rsidRPr="000E6CAB">
        <w:rPr>
          <w:rStyle w:val="Emphasis"/>
          <w:rFonts w:ascii="Times New Roman" w:hAnsi="Times New Roman" w:cs="Times New Roman"/>
          <w:i w:val="0"/>
          <w:color w:val="000000"/>
          <w:sz w:val="24"/>
          <w:szCs w:val="24"/>
          <w:shd w:val="clear" w:color="auto" w:fill="FFFFFF"/>
          <w:lang w:val="bg-BG"/>
        </w:rPr>
        <w:t xml:space="preserve"> изглежда особено тревожно</w:t>
      </w:r>
      <w:r>
        <w:rPr>
          <w:rStyle w:val="Emphasis"/>
          <w:rFonts w:ascii="Times New Roman" w:hAnsi="Times New Roman" w:cs="Times New Roman"/>
          <w:i w:val="0"/>
          <w:color w:val="000000"/>
          <w:sz w:val="24"/>
          <w:szCs w:val="24"/>
          <w:shd w:val="clear" w:color="auto" w:fill="FFFFFF"/>
          <w:lang w:val="bg-BG"/>
        </w:rPr>
        <w:t xml:space="preserve">“ (§ 211) Това проличава както от изказванията на членовете на ВСС по време на обсъждането на предложението за дисципилнарното й уволнение, така и от суровостта на самото дисциплинарно наказание, което предизвиква остра реакция не само на юридическата общност, но и на министъра на правосъдието, на медиите и на неправителствения сектор.  Съдът обръща внимание, че тази ситуация не е била коригирана от  осъществения след това съдебен контрол независимо от последващата отмяна на решението за налагане на най-тежкото дисциплинарно наказание. Поради това Европейският съд достига до заключението, че пробладаващата цел на образуваното дисциплинарно производство срещу жалбоподателката не е била  </w:t>
      </w:r>
      <w:r w:rsidRPr="000E6CAB">
        <w:rPr>
          <w:rStyle w:val="Emphasis"/>
          <w:rFonts w:ascii="Times New Roman" w:hAnsi="Times New Roman" w:cs="Times New Roman"/>
          <w:i w:val="0"/>
          <w:color w:val="000000"/>
          <w:sz w:val="24"/>
          <w:szCs w:val="24"/>
          <w:shd w:val="clear" w:color="auto" w:fill="FFFFFF"/>
          <w:lang w:val="bg-BG"/>
        </w:rPr>
        <w:t>да гарантира спазването на сроковете за приключване на делата, а за да накаж</w:t>
      </w:r>
      <w:r>
        <w:rPr>
          <w:rStyle w:val="Emphasis"/>
          <w:rFonts w:ascii="Times New Roman" w:hAnsi="Times New Roman" w:cs="Times New Roman"/>
          <w:i w:val="0"/>
          <w:color w:val="000000"/>
          <w:sz w:val="24"/>
          <w:szCs w:val="24"/>
          <w:shd w:val="clear" w:color="auto" w:fill="FFFFFF"/>
          <w:lang w:val="bg-BG"/>
        </w:rPr>
        <w:t>е</w:t>
      </w:r>
      <w:r w:rsidRPr="000E6CAB">
        <w:rPr>
          <w:rStyle w:val="Emphasis"/>
          <w:rFonts w:ascii="Times New Roman" w:hAnsi="Times New Roman" w:cs="Times New Roman"/>
          <w:i w:val="0"/>
          <w:color w:val="000000"/>
          <w:sz w:val="24"/>
          <w:szCs w:val="24"/>
          <w:shd w:val="clear" w:color="auto" w:fill="FFFFFF"/>
          <w:lang w:val="bg-BG"/>
        </w:rPr>
        <w:t xml:space="preserve"> и сплаш</w:t>
      </w:r>
      <w:r>
        <w:rPr>
          <w:rStyle w:val="Emphasis"/>
          <w:rFonts w:ascii="Times New Roman" w:hAnsi="Times New Roman" w:cs="Times New Roman"/>
          <w:i w:val="0"/>
          <w:color w:val="000000"/>
          <w:sz w:val="24"/>
          <w:szCs w:val="24"/>
          <w:shd w:val="clear" w:color="auto" w:fill="FFFFFF"/>
          <w:lang w:val="bg-BG"/>
        </w:rPr>
        <w:t>и</w:t>
      </w:r>
      <w:r w:rsidRPr="000E6CAB">
        <w:rPr>
          <w:rStyle w:val="Emphasis"/>
          <w:rFonts w:ascii="Times New Roman" w:hAnsi="Times New Roman" w:cs="Times New Roman"/>
          <w:i w:val="0"/>
          <w:color w:val="000000"/>
          <w:sz w:val="24"/>
          <w:szCs w:val="24"/>
          <w:shd w:val="clear" w:color="auto" w:fill="FFFFFF"/>
          <w:lang w:val="bg-BG"/>
        </w:rPr>
        <w:t xml:space="preserve"> жалбоподателката поради критичната й позиция по отношение на </w:t>
      </w:r>
      <w:r>
        <w:rPr>
          <w:rStyle w:val="Emphasis"/>
          <w:rFonts w:ascii="Times New Roman" w:hAnsi="Times New Roman" w:cs="Times New Roman"/>
          <w:i w:val="0"/>
          <w:color w:val="000000"/>
          <w:sz w:val="24"/>
          <w:szCs w:val="24"/>
          <w:shd w:val="clear" w:color="auto" w:fill="FFFFFF"/>
          <w:lang w:val="bg-BG"/>
        </w:rPr>
        <w:t>ВСС</w:t>
      </w:r>
      <w:r w:rsidRPr="000E6CAB">
        <w:rPr>
          <w:rStyle w:val="Emphasis"/>
          <w:rFonts w:ascii="Times New Roman" w:hAnsi="Times New Roman" w:cs="Times New Roman"/>
          <w:i w:val="0"/>
          <w:color w:val="000000"/>
          <w:sz w:val="24"/>
          <w:szCs w:val="24"/>
          <w:shd w:val="clear" w:color="auto" w:fill="FFFFFF"/>
          <w:lang w:val="bg-BG"/>
        </w:rPr>
        <w:t xml:space="preserve"> и изпълнителната власт.</w:t>
      </w:r>
      <w:r>
        <w:rPr>
          <w:rStyle w:val="Emphasis"/>
          <w:rFonts w:ascii="Times New Roman" w:hAnsi="Times New Roman" w:cs="Times New Roman"/>
          <w:i w:val="0"/>
          <w:color w:val="000000"/>
          <w:sz w:val="24"/>
          <w:szCs w:val="24"/>
          <w:shd w:val="clear" w:color="auto" w:fill="FFFFFF"/>
          <w:lang w:val="bg-BG"/>
        </w:rPr>
        <w:t xml:space="preserve"> </w:t>
      </w:r>
    </w:p>
    <w:p w14:paraId="6CF47AEA" w14:textId="77777777" w:rsidR="00056BD8" w:rsidRDefault="00056BD8" w:rsidP="00056BD8">
      <w:pPr>
        <w:pStyle w:val="NoSpacing"/>
        <w:jc w:val="both"/>
        <w:rPr>
          <w:rStyle w:val="Emphasis"/>
          <w:rFonts w:ascii="Times New Roman" w:hAnsi="Times New Roman" w:cs="Times New Roman"/>
          <w:i w:val="0"/>
          <w:color w:val="000000"/>
          <w:sz w:val="24"/>
          <w:szCs w:val="24"/>
          <w:shd w:val="clear" w:color="auto" w:fill="FFFFFF"/>
          <w:lang w:val="bg-BG"/>
        </w:rPr>
      </w:pPr>
      <w:r>
        <w:rPr>
          <w:rStyle w:val="Emphasis"/>
          <w:rFonts w:ascii="Times New Roman" w:hAnsi="Times New Roman" w:cs="Times New Roman"/>
          <w:i w:val="0"/>
          <w:color w:val="000000"/>
          <w:sz w:val="24"/>
          <w:szCs w:val="24"/>
          <w:shd w:val="clear" w:color="auto" w:fill="FFFFFF"/>
          <w:lang w:val="bg-BG"/>
        </w:rPr>
        <w:t>Съдът установява нарушение на чл. 18 във връзка с чл. 10 (единствен случай в цялата негова практика и първо за България дело, по което е установено подобно нарушение).</w:t>
      </w:r>
    </w:p>
    <w:p w14:paraId="7A1C4EE7" w14:textId="77777777" w:rsidR="00056BD8" w:rsidRDefault="00056BD8" w:rsidP="00056BD8">
      <w:pPr>
        <w:pStyle w:val="NoSpacing"/>
        <w:jc w:val="both"/>
        <w:rPr>
          <w:rStyle w:val="Emphasis"/>
          <w:rFonts w:ascii="Times New Roman" w:hAnsi="Times New Roman" w:cs="Times New Roman"/>
          <w:i w:val="0"/>
          <w:color w:val="000000"/>
          <w:sz w:val="24"/>
          <w:szCs w:val="24"/>
          <w:shd w:val="clear" w:color="auto" w:fill="FFFFFF"/>
          <w:lang w:val="bg-BG"/>
        </w:rPr>
      </w:pPr>
      <w:r>
        <w:rPr>
          <w:rStyle w:val="Emphasis"/>
          <w:rFonts w:ascii="Times New Roman" w:hAnsi="Times New Roman" w:cs="Times New Roman"/>
          <w:i w:val="0"/>
          <w:color w:val="000000"/>
          <w:sz w:val="24"/>
          <w:szCs w:val="24"/>
          <w:shd w:val="clear" w:color="auto" w:fill="FFFFFF"/>
          <w:lang w:val="bg-BG"/>
        </w:rPr>
        <w:t xml:space="preserve">Решението е класифицирано във второ ниво по важност. </w:t>
      </w:r>
    </w:p>
    <w:p w14:paraId="2B0BE357" w14:textId="77777777" w:rsidR="00056BD8" w:rsidRPr="001A4B59" w:rsidRDefault="00056BD8" w:rsidP="00056BD8">
      <w:pPr>
        <w:pStyle w:val="NoSpacing"/>
        <w:jc w:val="both"/>
        <w:rPr>
          <w:rFonts w:ascii="Times New Roman" w:hAnsi="Times New Roman" w:cs="Times New Roman"/>
          <w:iCs/>
          <w:color w:val="000000"/>
          <w:sz w:val="24"/>
          <w:szCs w:val="24"/>
          <w:shd w:val="clear" w:color="auto" w:fill="FFFFFF"/>
          <w:lang w:val="bg-BG"/>
        </w:rPr>
      </w:pPr>
      <w:r>
        <w:rPr>
          <w:rFonts w:ascii="Times New Roman" w:hAnsi="Times New Roman" w:cs="Times New Roman"/>
          <w:sz w:val="24"/>
          <w:szCs w:val="24"/>
          <w:lang w:val="bg-BG"/>
        </w:rPr>
        <w:t>..............................</w:t>
      </w:r>
    </w:p>
    <w:p w14:paraId="021D37FB" w14:textId="77777777" w:rsidR="00056BD8" w:rsidRPr="00F63EEF" w:rsidRDefault="00056BD8" w:rsidP="00056BD8">
      <w:pPr>
        <w:pStyle w:val="NoSpacing"/>
        <w:jc w:val="both"/>
        <w:rPr>
          <w:rFonts w:ascii="Times New Roman" w:hAnsi="Times New Roman" w:cs="Times New Roman"/>
          <w:sz w:val="24"/>
          <w:szCs w:val="24"/>
          <w:lang w:val="bg-BG"/>
        </w:rPr>
      </w:pPr>
      <w:r w:rsidRPr="00F63EEF">
        <w:rPr>
          <w:rStyle w:val="Strong"/>
          <w:rFonts w:ascii="Times New Roman" w:hAnsi="Times New Roman" w:cs="Times New Roman"/>
          <w:sz w:val="24"/>
          <w:szCs w:val="24"/>
          <w:u w:val="single"/>
          <w:lang w:val="bg-BG"/>
        </w:rPr>
        <w:t>ПРОТОКОЛ 1</w:t>
      </w:r>
    </w:p>
    <w:p w14:paraId="35F95494" w14:textId="77777777" w:rsidR="00056BD8" w:rsidRDefault="00056BD8" w:rsidP="00056BD8">
      <w:pPr>
        <w:pStyle w:val="NoSpacing"/>
        <w:jc w:val="both"/>
        <w:rPr>
          <w:rStyle w:val="Strong"/>
          <w:rFonts w:ascii="Times New Roman" w:hAnsi="Times New Roman" w:cs="Times New Roman"/>
          <w:sz w:val="24"/>
          <w:szCs w:val="24"/>
          <w:u w:val="single"/>
          <w:lang w:val="bg-BG"/>
        </w:rPr>
      </w:pPr>
      <w:r w:rsidRPr="00F63EEF">
        <w:rPr>
          <w:rStyle w:val="Strong"/>
          <w:rFonts w:ascii="Times New Roman" w:hAnsi="Times New Roman" w:cs="Times New Roman"/>
          <w:sz w:val="24"/>
          <w:szCs w:val="24"/>
          <w:u w:val="single"/>
          <w:lang w:val="bg-BG"/>
        </w:rPr>
        <w:t>чл. 1 от Протокол 1 – право на мирно ползване на собствеността</w:t>
      </w:r>
    </w:p>
    <w:p w14:paraId="392E74AE" w14:textId="77777777" w:rsidR="00056BD8" w:rsidRDefault="00056BD8" w:rsidP="00056BD8">
      <w:pPr>
        <w:pStyle w:val="NoSpacing"/>
        <w:jc w:val="both"/>
        <w:rPr>
          <w:rFonts w:ascii="Times New Roman" w:hAnsi="Times New Roman" w:cs="Times New Roman"/>
          <w:bCs/>
          <w:sz w:val="24"/>
          <w:szCs w:val="24"/>
          <w:lang w:val="bg-BG"/>
        </w:rPr>
      </w:pPr>
      <w:r>
        <w:rPr>
          <w:rFonts w:ascii="Times New Roman" w:hAnsi="Times New Roman" w:cs="Times New Roman"/>
          <w:b/>
          <w:bCs/>
          <w:sz w:val="24"/>
          <w:szCs w:val="24"/>
          <w:lang w:val="bg-BG"/>
        </w:rPr>
        <w:t>чл. 1 от Протокол 1</w:t>
      </w:r>
      <w:r>
        <w:rPr>
          <w:rFonts w:ascii="Times New Roman" w:hAnsi="Times New Roman" w:cs="Times New Roman"/>
          <w:bCs/>
          <w:sz w:val="24"/>
          <w:szCs w:val="24"/>
          <w:lang w:val="bg-BG"/>
        </w:rPr>
        <w:t>(право на собственост – прекомерна продължителност на реституция по ЗСПЗЗ)</w:t>
      </w:r>
    </w:p>
    <w:p w14:paraId="463F098F" w14:textId="77777777" w:rsidR="00056BD8" w:rsidRDefault="00056BD8" w:rsidP="00056BD8">
      <w:pPr>
        <w:pStyle w:val="NoSpacing"/>
        <w:jc w:val="both"/>
        <w:rPr>
          <w:rFonts w:ascii="Times New Roman" w:hAnsi="Times New Roman" w:cs="Times New Roman"/>
          <w:sz w:val="24"/>
          <w:szCs w:val="24"/>
          <w:lang w:val="bg-BG"/>
        </w:rPr>
      </w:pPr>
      <w:r w:rsidRPr="00C81695">
        <w:rPr>
          <w:rFonts w:ascii="Times New Roman" w:hAnsi="Times New Roman" w:cs="Times New Roman"/>
          <w:b/>
          <w:i/>
          <w:sz w:val="24"/>
          <w:szCs w:val="24"/>
        </w:rPr>
        <w:t>Lazarov</w:t>
      </w:r>
      <w:r w:rsidRPr="00C81695">
        <w:rPr>
          <w:rFonts w:ascii="Times New Roman" w:hAnsi="Times New Roman" w:cs="Times New Roman"/>
          <w:b/>
          <w:i/>
          <w:sz w:val="24"/>
          <w:szCs w:val="24"/>
          <w:lang w:val="bg-BG"/>
        </w:rPr>
        <w:t xml:space="preserve"> </w:t>
      </w:r>
      <w:r w:rsidRPr="00C81695">
        <w:rPr>
          <w:rFonts w:ascii="Times New Roman" w:hAnsi="Times New Roman" w:cs="Times New Roman"/>
          <w:b/>
          <w:i/>
          <w:sz w:val="24"/>
          <w:szCs w:val="24"/>
        </w:rPr>
        <w:t>and</w:t>
      </w:r>
      <w:r w:rsidRPr="00C81695">
        <w:rPr>
          <w:rFonts w:ascii="Times New Roman" w:hAnsi="Times New Roman" w:cs="Times New Roman"/>
          <w:b/>
          <w:i/>
          <w:sz w:val="24"/>
          <w:szCs w:val="24"/>
          <w:lang w:val="bg-BG"/>
        </w:rPr>
        <w:t xml:space="preserve"> </w:t>
      </w:r>
      <w:r w:rsidRPr="00C81695">
        <w:rPr>
          <w:rFonts w:ascii="Times New Roman" w:hAnsi="Times New Roman" w:cs="Times New Roman"/>
          <w:b/>
          <w:i/>
          <w:sz w:val="24"/>
          <w:szCs w:val="24"/>
        </w:rPr>
        <w:t>Others</w:t>
      </w:r>
      <w:r w:rsidRPr="00C81695">
        <w:rPr>
          <w:rFonts w:ascii="Times New Roman" w:hAnsi="Times New Roman" w:cs="Times New Roman"/>
          <w:b/>
          <w:i/>
          <w:sz w:val="24"/>
          <w:szCs w:val="24"/>
          <w:lang w:val="bg-BG"/>
        </w:rPr>
        <w:t xml:space="preserve"> </w:t>
      </w:r>
      <w:r w:rsidRPr="00C81695">
        <w:rPr>
          <w:rFonts w:ascii="Times New Roman" w:hAnsi="Times New Roman" w:cs="Times New Roman"/>
          <w:b/>
          <w:i/>
          <w:sz w:val="24"/>
          <w:szCs w:val="24"/>
        </w:rPr>
        <w:t>v</w:t>
      </w:r>
      <w:r w:rsidRPr="00C81695">
        <w:rPr>
          <w:rFonts w:ascii="Times New Roman" w:hAnsi="Times New Roman" w:cs="Times New Roman"/>
          <w:b/>
          <w:i/>
          <w:sz w:val="24"/>
          <w:szCs w:val="24"/>
          <w:lang w:val="bg-BG"/>
        </w:rPr>
        <w:t xml:space="preserve">. </w:t>
      </w:r>
      <w:r w:rsidRPr="00C81695">
        <w:rPr>
          <w:rFonts w:ascii="Times New Roman" w:hAnsi="Times New Roman" w:cs="Times New Roman"/>
          <w:b/>
          <w:i/>
          <w:sz w:val="24"/>
          <w:szCs w:val="24"/>
        </w:rPr>
        <w:t>Bulgaria</w:t>
      </w:r>
      <w:r w:rsidRPr="00C81695">
        <w:rPr>
          <w:rFonts w:ascii="Times New Roman" w:hAnsi="Times New Roman" w:cs="Times New Roman"/>
          <w:sz w:val="24"/>
          <w:szCs w:val="24"/>
          <w:lang w:val="bg-BG"/>
        </w:rPr>
        <w:t xml:space="preserve"> (</w:t>
      </w:r>
      <w:r w:rsidRPr="00C81695">
        <w:rPr>
          <w:rFonts w:ascii="Times New Roman" w:hAnsi="Times New Roman" w:cs="Times New Roman"/>
          <w:noProof/>
          <w:sz w:val="24"/>
          <w:szCs w:val="24"/>
        </w:rPr>
        <w:t>Application</w:t>
      </w:r>
      <w:r w:rsidRPr="00C81695">
        <w:rPr>
          <w:rFonts w:ascii="Times New Roman" w:hAnsi="Times New Roman" w:cs="Times New Roman"/>
          <w:noProof/>
          <w:sz w:val="24"/>
          <w:szCs w:val="24"/>
          <w:lang w:val="bg-BG"/>
        </w:rPr>
        <w:t xml:space="preserve"> </w:t>
      </w:r>
      <w:r w:rsidRPr="00C81695">
        <w:rPr>
          <w:rFonts w:ascii="Times New Roman" w:hAnsi="Times New Roman" w:cs="Times New Roman"/>
          <w:noProof/>
          <w:sz w:val="24"/>
          <w:szCs w:val="24"/>
        </w:rPr>
        <w:t>no</w:t>
      </w:r>
      <w:r w:rsidRPr="00C81695">
        <w:rPr>
          <w:rFonts w:ascii="Times New Roman" w:hAnsi="Times New Roman" w:cs="Times New Roman"/>
          <w:noProof/>
          <w:sz w:val="24"/>
          <w:szCs w:val="24"/>
          <w:lang w:val="bg-BG"/>
        </w:rPr>
        <w:t>.</w:t>
      </w:r>
      <w:r w:rsidRPr="00C81695">
        <w:rPr>
          <w:rFonts w:ascii="Times New Roman" w:hAnsi="Times New Roman" w:cs="Times New Roman"/>
          <w:sz w:val="24"/>
          <w:szCs w:val="24"/>
          <w:lang w:val="bg-BG"/>
        </w:rPr>
        <w:t xml:space="preserve"> 27565/14),16 </w:t>
      </w:r>
      <w:r w:rsidRPr="00C81695">
        <w:rPr>
          <w:rFonts w:ascii="Times New Roman" w:hAnsi="Times New Roman" w:cs="Times New Roman"/>
          <w:sz w:val="24"/>
          <w:szCs w:val="24"/>
        </w:rPr>
        <w:t>november 2021</w:t>
      </w:r>
    </w:p>
    <w:p w14:paraId="7B5E7E5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73212C03"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Бащата на първите двама и съпруг на третата жалбоподателка отправя искане за възстановяване на земеделски земи след приемането на ЗСПЗЗ€. С решение на поземлената комисия от 1994 г. той е уведомен, че не е възможно да му се възстанови имота в реални граници и има право на обезщетение. Решения за   обезщетението са взети през 2001 и 2011 г. С ново решение от юни 2012 г. отново е отказано реално възстановяване на имота. То е отменено от Благоевградския районен съд на 8 януари 2013 г., който приема, че няма пречка имотите да бъдат възстановени. Тъй като обаче върху тях през 1986 г. е бил изграден спортен комплекс, а през 2006 г. държавата прехвърля земята на частно дружество, Агенцията по кадастъра отказва да впише жалбоподателите като собственици след решението на районния съд от 2013. Така жалбоподателите не успяват </w:t>
      </w:r>
      <w:r>
        <w:rPr>
          <w:rFonts w:ascii="Times New Roman" w:hAnsi="Times New Roman" w:cs="Times New Roman"/>
          <w:sz w:val="24"/>
          <w:szCs w:val="24"/>
          <w:lang w:val="bg-BG"/>
        </w:rPr>
        <w:lastRenderedPageBreak/>
        <w:t>да влязат във владение на земята. Те не предявяват иск срещу дружеството. След 2013 г. няма никакво развитие на нещата.</w:t>
      </w:r>
    </w:p>
    <w:p w14:paraId="5AA264A7"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Правителството възразява, че не са били изчерпани наличните вътрешни средства за защита, тъй като жалбоподателите не са продължили процедурата по получаване на обезщетение или , ако са смятали, че реституцията в реални граници е възможна, не са предявили иск срещу дружеството – приобретател на имота.</w:t>
      </w:r>
    </w:p>
    <w:p w14:paraId="22FC345C"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Съдът констатира, че действително посочените процедурни стъпки са били на разположение на жалбоподателите, но те сами по себе си не биха сложили край на реституционната процедура, която е щяла да отнеме време, както се установява от множеството подобни дела, разгледани от Евр</w:t>
      </w:r>
      <w:r w:rsidRPr="00DE538D">
        <w:rPr>
          <w:rFonts w:ascii="Times New Roman" w:hAnsi="Times New Roman" w:cs="Times New Roman"/>
          <w:sz w:val="24"/>
          <w:szCs w:val="24"/>
          <w:lang w:val="bg-BG"/>
        </w:rPr>
        <w:t xml:space="preserve">опейския съд.(напр. </w:t>
      </w:r>
      <w:r w:rsidRPr="00DE538D">
        <w:rPr>
          <w:rFonts w:ascii="Times New Roman" w:hAnsi="Times New Roman" w:cs="Times New Roman"/>
          <w:i/>
          <w:sz w:val="24"/>
          <w:szCs w:val="24"/>
        </w:rPr>
        <w:t>Zikatanova</w:t>
      </w:r>
      <w:r w:rsidRPr="00DE538D">
        <w:rPr>
          <w:rFonts w:ascii="Times New Roman" w:hAnsi="Times New Roman" w:cs="Times New Roman"/>
          <w:i/>
          <w:sz w:val="24"/>
          <w:szCs w:val="24"/>
          <w:lang w:val="bg-BG"/>
        </w:rPr>
        <w:t xml:space="preserve"> </w:t>
      </w:r>
      <w:r w:rsidRPr="00DE538D">
        <w:rPr>
          <w:rFonts w:ascii="Times New Roman" w:hAnsi="Times New Roman" w:cs="Times New Roman"/>
          <w:i/>
          <w:sz w:val="24"/>
          <w:szCs w:val="24"/>
        </w:rPr>
        <w:t>and</w:t>
      </w:r>
      <w:r w:rsidRPr="00DE538D">
        <w:rPr>
          <w:rFonts w:ascii="Times New Roman" w:hAnsi="Times New Roman" w:cs="Times New Roman"/>
          <w:i/>
          <w:sz w:val="24"/>
          <w:szCs w:val="24"/>
          <w:lang w:val="bg-BG"/>
        </w:rPr>
        <w:t xml:space="preserve"> </w:t>
      </w:r>
      <w:r w:rsidRPr="00DE538D">
        <w:rPr>
          <w:rFonts w:ascii="Times New Roman" w:hAnsi="Times New Roman" w:cs="Times New Roman"/>
          <w:i/>
          <w:sz w:val="24"/>
          <w:szCs w:val="24"/>
        </w:rPr>
        <w:t>Others</w:t>
      </w:r>
      <w:r w:rsidRPr="00DE538D">
        <w:rPr>
          <w:rFonts w:ascii="Times New Roman" w:hAnsi="Times New Roman" w:cs="Times New Roman"/>
          <w:i/>
          <w:sz w:val="24"/>
          <w:szCs w:val="24"/>
          <w:lang w:val="bg-BG"/>
        </w:rPr>
        <w:t xml:space="preserve"> </w:t>
      </w:r>
      <w:r w:rsidRPr="00DE538D">
        <w:rPr>
          <w:rFonts w:ascii="Times New Roman" w:hAnsi="Times New Roman" w:cs="Times New Roman"/>
          <w:i/>
          <w:sz w:val="24"/>
          <w:szCs w:val="24"/>
        </w:rPr>
        <w:t>v</w:t>
      </w:r>
      <w:r w:rsidRPr="00DE538D">
        <w:rPr>
          <w:rFonts w:ascii="Times New Roman" w:hAnsi="Times New Roman" w:cs="Times New Roman"/>
          <w:i/>
          <w:sz w:val="24"/>
          <w:szCs w:val="24"/>
          <w:lang w:val="bg-BG"/>
        </w:rPr>
        <w:t>.</w:t>
      </w:r>
      <w:r w:rsidRPr="00DE538D">
        <w:rPr>
          <w:rFonts w:ascii="Times New Roman" w:hAnsi="Times New Roman" w:cs="Times New Roman"/>
          <w:i/>
          <w:sz w:val="24"/>
          <w:szCs w:val="24"/>
        </w:rPr>
        <w:t> Bulgaria</w:t>
      </w:r>
      <w:r w:rsidRPr="00DE538D">
        <w:rPr>
          <w:rFonts w:ascii="Times New Roman" w:hAnsi="Times New Roman" w:cs="Times New Roman"/>
          <w:sz w:val="24"/>
          <w:szCs w:val="24"/>
          <w:lang w:val="bg-BG"/>
        </w:rPr>
        <w:t xml:space="preserve">, </w:t>
      </w:r>
      <w:r w:rsidRPr="00DE538D">
        <w:rPr>
          <w:rFonts w:ascii="Times New Roman" w:hAnsi="Times New Roman" w:cs="Times New Roman"/>
          <w:sz w:val="24"/>
          <w:szCs w:val="24"/>
        </w:rPr>
        <w:t>no</w:t>
      </w:r>
      <w:r w:rsidRPr="00DE538D">
        <w:rPr>
          <w:rFonts w:ascii="Times New Roman" w:hAnsi="Times New Roman" w:cs="Times New Roman"/>
          <w:sz w:val="24"/>
          <w:szCs w:val="24"/>
          <w:lang w:val="bg-BG"/>
        </w:rPr>
        <w:t>.</w:t>
      </w:r>
      <w:r w:rsidRPr="00DE538D">
        <w:rPr>
          <w:rFonts w:ascii="Times New Roman" w:hAnsi="Times New Roman" w:cs="Times New Roman"/>
          <w:i/>
          <w:sz w:val="24"/>
          <w:szCs w:val="24"/>
        </w:rPr>
        <w:t> </w:t>
      </w:r>
      <w:r w:rsidRPr="00DE538D">
        <w:rPr>
          <w:rFonts w:ascii="Times New Roman" w:hAnsi="Times New Roman" w:cs="Times New Roman"/>
          <w:sz w:val="24"/>
          <w:szCs w:val="24"/>
          <w:lang w:val="bg-BG"/>
        </w:rPr>
        <w:t xml:space="preserve">45806/11, §§ 54-57, 12 </w:t>
      </w:r>
      <w:r w:rsidRPr="00DE538D">
        <w:rPr>
          <w:rFonts w:ascii="Times New Roman" w:hAnsi="Times New Roman" w:cs="Times New Roman"/>
          <w:sz w:val="24"/>
          <w:szCs w:val="24"/>
        </w:rPr>
        <w:t>December</w:t>
      </w:r>
      <w:r w:rsidRPr="00DE538D">
        <w:rPr>
          <w:rFonts w:ascii="Times New Roman" w:hAnsi="Times New Roman" w:cs="Times New Roman"/>
          <w:sz w:val="24"/>
          <w:szCs w:val="24"/>
          <w:lang w:val="bg-BG"/>
        </w:rPr>
        <w:t xml:space="preserve"> 2019)</w:t>
      </w:r>
      <w:r>
        <w:rPr>
          <w:rFonts w:ascii="Times New Roman" w:hAnsi="Times New Roman" w:cs="Times New Roman"/>
          <w:sz w:val="24"/>
          <w:szCs w:val="24"/>
          <w:lang w:val="bg-BG"/>
        </w:rPr>
        <w:t xml:space="preserve">. Освен това Съдът отбелязва, че тези средства не биха могли да компенсират забавянията в процедурата по реституция до 2011 г. В този смисъл жалбоподателите не са разполагали с ефективно вътрешноправно средство за защита. Затова Съдът намира, че жалбата е допустима. </w:t>
      </w:r>
    </w:p>
    <w:p w14:paraId="40717128" w14:textId="77777777" w:rsidR="00056BD8" w:rsidRPr="0065222C"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отбелязва, че те са имали „легитимно очакване“, възникнало с постановяване на решението от 1994 г. на поземлената комисия, с което им е признато право на обезщетение. Към датата на последната комуникация със Съда от декември 2020 г. все още </w:t>
      </w:r>
    </w:p>
    <w:p w14:paraId="5B0EED29"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процедурата </w:t>
      </w:r>
      <w:r w:rsidRPr="0065222C">
        <w:rPr>
          <w:rFonts w:ascii="Times New Roman" w:hAnsi="Times New Roman" w:cs="Times New Roman"/>
          <w:sz w:val="24"/>
          <w:szCs w:val="24"/>
          <w:lang w:val="bg-BG"/>
        </w:rPr>
        <w:t xml:space="preserve"> по реституция не е приключила, нито с действителното прехвърляне на владението на </w:t>
      </w:r>
      <w:r>
        <w:rPr>
          <w:rFonts w:ascii="Times New Roman" w:hAnsi="Times New Roman" w:cs="Times New Roman"/>
          <w:sz w:val="24"/>
          <w:szCs w:val="24"/>
          <w:lang w:val="bg-BG"/>
        </w:rPr>
        <w:t>имота</w:t>
      </w:r>
      <w:r w:rsidRPr="0065222C">
        <w:rPr>
          <w:rFonts w:ascii="Times New Roman" w:hAnsi="Times New Roman" w:cs="Times New Roman"/>
          <w:sz w:val="24"/>
          <w:szCs w:val="24"/>
          <w:lang w:val="bg-BG"/>
        </w:rPr>
        <w:t>, нито с присъждането на конкретно обезщетение</w:t>
      </w:r>
      <w:r>
        <w:rPr>
          <w:rFonts w:ascii="Times New Roman" w:hAnsi="Times New Roman" w:cs="Times New Roman"/>
          <w:sz w:val="24"/>
          <w:szCs w:val="24"/>
          <w:lang w:val="bg-BG"/>
        </w:rPr>
        <w:t xml:space="preserve">. Къд този момент тя е продължила двадесет и шест години. Съдът отбелязва натрупаните значителни забавяния преди 2011-2013 г. След 2013 процедурата по обезщетение е била спряна тъй като пътят за определяне на обезщетението, следван дотогава, е бил изоставен и е разпоредена реституция в реални граници, която не е финализирана поради обективни причини. </w:t>
      </w:r>
    </w:p>
    <w:p w14:paraId="66AD31BB"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Според съда тази ситуация е резултат  </w:t>
      </w:r>
      <w:r w:rsidRPr="0065222C">
        <w:rPr>
          <w:rFonts w:ascii="Times New Roman" w:hAnsi="Times New Roman" w:cs="Times New Roman"/>
          <w:sz w:val="24"/>
          <w:szCs w:val="24"/>
          <w:lang w:val="bg-BG"/>
        </w:rPr>
        <w:t>от очевидно противоречивите действия на властите: по-специално решението на поземлената комисия от 28 юни 2012 г.</w:t>
      </w:r>
      <w:r>
        <w:rPr>
          <w:rFonts w:ascii="Times New Roman" w:hAnsi="Times New Roman" w:cs="Times New Roman"/>
          <w:sz w:val="24"/>
          <w:szCs w:val="24"/>
          <w:lang w:val="bg-BG"/>
        </w:rPr>
        <w:t xml:space="preserve"> за отказ от реално възстановяване на собствеността</w:t>
      </w:r>
      <w:r w:rsidRPr="0065222C">
        <w:rPr>
          <w:rFonts w:ascii="Times New Roman" w:hAnsi="Times New Roman" w:cs="Times New Roman"/>
          <w:sz w:val="24"/>
          <w:szCs w:val="24"/>
          <w:lang w:val="bg-BG"/>
        </w:rPr>
        <w:t xml:space="preserve"> и решението на Благоевградския районен съд от 8 януари 3013 г.</w:t>
      </w:r>
      <w:r>
        <w:rPr>
          <w:rFonts w:ascii="Times New Roman" w:hAnsi="Times New Roman" w:cs="Times New Roman"/>
          <w:sz w:val="24"/>
          <w:szCs w:val="24"/>
          <w:lang w:val="bg-BG"/>
        </w:rPr>
        <w:t xml:space="preserve">  за възстановяване на собствеността в в обратния смисъл (постановено без участие на дружеството, придобило собствеността върху имота) .</w:t>
      </w:r>
    </w:p>
    <w:p w14:paraId="1D59CC18" w14:textId="77777777" w:rsidR="00056BD8" w:rsidRPr="00BA632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Колкото до забавянията по вина на жалбоподателите Съдът отбелязва, че, какъвто  и път на защита да бяха поели  – дали да продължат процедурата по обезщетение или да водят дела срещу дружеството-собственик, процедурата по реституция не би приключила бързо и във всички случаи са се налагали допълнителни действия. </w:t>
      </w:r>
      <w:r w:rsidRPr="00BA6328">
        <w:rPr>
          <w:rFonts w:ascii="Times New Roman" w:hAnsi="Times New Roman" w:cs="Times New Roman"/>
          <w:sz w:val="24"/>
          <w:szCs w:val="24"/>
          <w:lang w:val="bg-BG"/>
        </w:rPr>
        <w:t>Така</w:t>
      </w:r>
      <w:r>
        <w:rPr>
          <w:rFonts w:ascii="Times New Roman" w:hAnsi="Times New Roman" w:cs="Times New Roman"/>
          <w:sz w:val="24"/>
          <w:szCs w:val="24"/>
          <w:lang w:val="bg-BG"/>
        </w:rPr>
        <w:t xml:space="preserve"> че</w:t>
      </w:r>
      <w:r w:rsidRPr="00BA6328">
        <w:rPr>
          <w:rFonts w:ascii="Times New Roman" w:hAnsi="Times New Roman" w:cs="Times New Roman"/>
          <w:sz w:val="24"/>
          <w:szCs w:val="24"/>
          <w:lang w:val="bg-BG"/>
        </w:rPr>
        <w:t xml:space="preserve"> те могат да бъдат държани само частично отговорни за забавянето на процедурата след 2011-13 г.</w:t>
      </w:r>
      <w:r>
        <w:rPr>
          <w:rFonts w:ascii="Times New Roman" w:hAnsi="Times New Roman" w:cs="Times New Roman"/>
          <w:sz w:val="24"/>
          <w:szCs w:val="24"/>
          <w:lang w:val="bg-BG"/>
        </w:rPr>
        <w:t xml:space="preserve">   Правителството не дава обяснение за причините за това значително забавяне от страна на властите освен общите аргументи за</w:t>
      </w:r>
      <w:r w:rsidRPr="00BA6328">
        <w:rPr>
          <w:rFonts w:ascii="Times New Roman" w:hAnsi="Times New Roman" w:cs="Times New Roman"/>
          <w:sz w:val="24"/>
          <w:szCs w:val="24"/>
          <w:lang w:val="bg-BG"/>
        </w:rPr>
        <w:t xml:space="preserve"> сложността и важността на процеса на реституция на земеделска земя. Въпреки че </w:t>
      </w:r>
      <w:r>
        <w:rPr>
          <w:rFonts w:ascii="Times New Roman" w:hAnsi="Times New Roman" w:cs="Times New Roman"/>
          <w:sz w:val="24"/>
          <w:szCs w:val="24"/>
          <w:lang w:val="bg-BG"/>
        </w:rPr>
        <w:t xml:space="preserve">Съдът е приемал тези съображения като валидни и основателни (напр. в делото </w:t>
      </w:r>
      <w:r w:rsidRPr="00DE538D">
        <w:rPr>
          <w:rFonts w:ascii="Times New Roman" w:hAnsi="Times New Roman" w:cs="Times New Roman"/>
          <w:i/>
          <w:sz w:val="24"/>
          <w:szCs w:val="24"/>
        </w:rPr>
        <w:t>Zikatanova</w:t>
      </w:r>
      <w:r w:rsidRPr="00DE538D">
        <w:rPr>
          <w:rFonts w:ascii="Times New Roman" w:hAnsi="Times New Roman" w:cs="Times New Roman"/>
          <w:i/>
          <w:sz w:val="24"/>
          <w:szCs w:val="24"/>
          <w:lang w:val="bg-BG"/>
        </w:rPr>
        <w:t xml:space="preserve"> </w:t>
      </w:r>
      <w:r w:rsidRPr="00DE538D">
        <w:rPr>
          <w:rFonts w:ascii="Times New Roman" w:hAnsi="Times New Roman" w:cs="Times New Roman"/>
          <w:i/>
          <w:sz w:val="24"/>
          <w:szCs w:val="24"/>
        </w:rPr>
        <w:t>and</w:t>
      </w:r>
      <w:r w:rsidRPr="00DE538D">
        <w:rPr>
          <w:rFonts w:ascii="Times New Roman" w:hAnsi="Times New Roman" w:cs="Times New Roman"/>
          <w:i/>
          <w:sz w:val="24"/>
          <w:szCs w:val="24"/>
          <w:lang w:val="bg-BG"/>
        </w:rPr>
        <w:t xml:space="preserve"> </w:t>
      </w:r>
      <w:r w:rsidRPr="00DE538D">
        <w:rPr>
          <w:rFonts w:ascii="Times New Roman" w:hAnsi="Times New Roman" w:cs="Times New Roman"/>
          <w:i/>
          <w:sz w:val="24"/>
          <w:szCs w:val="24"/>
        </w:rPr>
        <w:t>Others</w:t>
      </w:r>
      <w:r w:rsidRPr="00DE538D">
        <w:rPr>
          <w:rFonts w:ascii="Times New Roman" w:hAnsi="Times New Roman" w:cs="Times New Roman"/>
          <w:i/>
          <w:sz w:val="24"/>
          <w:szCs w:val="24"/>
          <w:lang w:val="bg-BG"/>
        </w:rPr>
        <w:t xml:space="preserve"> </w:t>
      </w:r>
      <w:r w:rsidRPr="00DE538D">
        <w:rPr>
          <w:rFonts w:ascii="Times New Roman" w:hAnsi="Times New Roman" w:cs="Times New Roman"/>
          <w:i/>
          <w:sz w:val="24"/>
          <w:szCs w:val="24"/>
        </w:rPr>
        <w:t>v</w:t>
      </w:r>
      <w:r w:rsidRPr="00DE538D">
        <w:rPr>
          <w:rFonts w:ascii="Times New Roman" w:hAnsi="Times New Roman" w:cs="Times New Roman"/>
          <w:i/>
          <w:sz w:val="24"/>
          <w:szCs w:val="24"/>
          <w:lang w:val="bg-BG"/>
        </w:rPr>
        <w:t>.</w:t>
      </w:r>
      <w:r w:rsidRPr="00DE538D">
        <w:rPr>
          <w:rFonts w:ascii="Times New Roman" w:hAnsi="Times New Roman" w:cs="Times New Roman"/>
          <w:i/>
          <w:sz w:val="24"/>
          <w:szCs w:val="24"/>
        </w:rPr>
        <w:t> </w:t>
      </w:r>
      <w:proofErr w:type="gramStart"/>
      <w:r w:rsidRPr="00DE538D">
        <w:rPr>
          <w:rFonts w:ascii="Times New Roman" w:hAnsi="Times New Roman" w:cs="Times New Roman"/>
          <w:i/>
          <w:sz w:val="24"/>
          <w:szCs w:val="24"/>
        </w:rPr>
        <w:t>Bulgaria</w:t>
      </w:r>
      <w:r>
        <w:rPr>
          <w:rFonts w:ascii="Times New Roman" w:hAnsi="Times New Roman" w:cs="Times New Roman"/>
          <w:i/>
          <w:sz w:val="24"/>
          <w:szCs w:val="24"/>
          <w:lang w:val="bg-BG"/>
        </w:rPr>
        <w:t>,</w:t>
      </w:r>
      <w:r>
        <w:rPr>
          <w:rFonts w:ascii="Times New Roman" w:hAnsi="Times New Roman" w:cs="Times New Roman"/>
          <w:sz w:val="24"/>
          <w:szCs w:val="24"/>
          <w:lang w:val="bg-BG"/>
        </w:rPr>
        <w:t>§</w:t>
      </w:r>
      <w:proofErr w:type="gramEnd"/>
      <w:r>
        <w:rPr>
          <w:rFonts w:ascii="Times New Roman" w:hAnsi="Times New Roman" w:cs="Times New Roman"/>
          <w:sz w:val="24"/>
          <w:szCs w:val="24"/>
          <w:lang w:val="bg-BG"/>
        </w:rPr>
        <w:t xml:space="preserve"> 122)</w:t>
      </w:r>
      <w:r w:rsidRPr="00BA6328">
        <w:rPr>
          <w:rFonts w:ascii="Times New Roman" w:hAnsi="Times New Roman" w:cs="Times New Roman"/>
          <w:sz w:val="24"/>
          <w:szCs w:val="24"/>
          <w:lang w:val="bg-BG"/>
        </w:rPr>
        <w:t>,</w:t>
      </w:r>
      <w:r>
        <w:rPr>
          <w:rFonts w:ascii="Times New Roman" w:hAnsi="Times New Roman" w:cs="Times New Roman"/>
          <w:sz w:val="24"/>
          <w:szCs w:val="24"/>
          <w:lang w:val="bg-BG"/>
        </w:rPr>
        <w:t>според него</w:t>
      </w:r>
      <w:r w:rsidRPr="00BA6328">
        <w:rPr>
          <w:rFonts w:ascii="Times New Roman" w:hAnsi="Times New Roman" w:cs="Times New Roman"/>
          <w:sz w:val="24"/>
          <w:szCs w:val="24"/>
          <w:lang w:val="bg-BG"/>
        </w:rPr>
        <w:t xml:space="preserve"> те не могат да </w:t>
      </w:r>
      <w:r>
        <w:rPr>
          <w:rFonts w:ascii="Times New Roman" w:hAnsi="Times New Roman" w:cs="Times New Roman"/>
          <w:sz w:val="24"/>
          <w:szCs w:val="24"/>
          <w:lang w:val="bg-BG"/>
        </w:rPr>
        <w:t xml:space="preserve">оправдаят прекомерната продължителност на реституционния процес, дължаща се на действията и бездействията на властите. Ето защо е установено  нарушение на чл. 1 от Протокол 1. </w:t>
      </w:r>
    </w:p>
    <w:p w14:paraId="18F7838C" w14:textId="77777777" w:rsidR="00056BD8" w:rsidRPr="00C81695" w:rsidRDefault="00056BD8" w:rsidP="00056BD8">
      <w:pPr>
        <w:pStyle w:val="NoSpacing"/>
        <w:jc w:val="both"/>
        <w:rPr>
          <w:rStyle w:val="Strong"/>
          <w:rFonts w:ascii="Times New Roman" w:hAnsi="Times New Roman" w:cs="Times New Roman"/>
          <w:b w:val="0"/>
          <w:sz w:val="24"/>
          <w:szCs w:val="24"/>
          <w:lang w:val="bg-BG"/>
        </w:rPr>
      </w:pPr>
      <w:r w:rsidRPr="00C81695">
        <w:rPr>
          <w:rStyle w:val="Strong"/>
          <w:rFonts w:ascii="Times New Roman" w:hAnsi="Times New Roman" w:cs="Times New Roman"/>
          <w:b w:val="0"/>
          <w:sz w:val="24"/>
          <w:szCs w:val="24"/>
          <w:lang w:val="bg-BG"/>
        </w:rPr>
        <w:t>..............................</w:t>
      </w:r>
    </w:p>
    <w:p w14:paraId="6A7E48A1" w14:textId="77777777" w:rsidR="00056BD8" w:rsidRPr="00FB5EF0"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b/>
          <w:bCs/>
          <w:sz w:val="24"/>
          <w:szCs w:val="24"/>
          <w:lang w:val="bg-BG"/>
        </w:rPr>
        <w:t>чл. 1 от Протокол 1</w:t>
      </w:r>
      <w:r>
        <w:rPr>
          <w:rFonts w:ascii="Times New Roman" w:hAnsi="Times New Roman" w:cs="Times New Roman"/>
          <w:bCs/>
          <w:sz w:val="24"/>
          <w:szCs w:val="24"/>
          <w:lang w:val="bg-BG"/>
        </w:rPr>
        <w:t>(право на собственост)</w:t>
      </w:r>
      <w:r>
        <w:rPr>
          <w:rFonts w:ascii="Times New Roman" w:hAnsi="Times New Roman" w:cs="Times New Roman"/>
          <w:b/>
          <w:bCs/>
          <w:sz w:val="24"/>
          <w:szCs w:val="24"/>
          <w:lang w:val="bg-BG"/>
        </w:rPr>
        <w:t>+</w:t>
      </w:r>
      <w:r w:rsidRPr="00FB5EF0">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 xml:space="preserve">чл. 6§1 </w:t>
      </w:r>
      <w:r>
        <w:rPr>
          <w:rFonts w:ascii="Times New Roman" w:hAnsi="Times New Roman" w:cs="Times New Roman"/>
          <w:bCs/>
          <w:sz w:val="24"/>
          <w:szCs w:val="24"/>
          <w:lang w:val="bg-BG"/>
        </w:rPr>
        <w:t>(право на справедлив процес – достъп до съд)</w:t>
      </w:r>
    </w:p>
    <w:p w14:paraId="09B5403A" w14:textId="77777777" w:rsidR="00056BD8" w:rsidRDefault="00056BD8" w:rsidP="00056BD8">
      <w:pPr>
        <w:pStyle w:val="NoSpacing"/>
        <w:jc w:val="both"/>
        <w:rPr>
          <w:rFonts w:ascii="Times New Roman" w:hAnsi="Times New Roman" w:cs="Times New Roman"/>
          <w:sz w:val="24"/>
          <w:szCs w:val="24"/>
        </w:rPr>
      </w:pPr>
      <w:r w:rsidRPr="00C81695">
        <w:rPr>
          <w:rFonts w:ascii="Times New Roman" w:hAnsi="Times New Roman" w:cs="Times New Roman"/>
          <w:b/>
          <w:i/>
          <w:sz w:val="24"/>
          <w:szCs w:val="24"/>
        </w:rPr>
        <w:t xml:space="preserve">Sakskoburggotski </w:t>
      </w:r>
      <w:proofErr w:type="gramStart"/>
      <w:r w:rsidRPr="00C81695">
        <w:rPr>
          <w:rFonts w:ascii="Times New Roman" w:hAnsi="Times New Roman" w:cs="Times New Roman"/>
          <w:b/>
          <w:i/>
          <w:sz w:val="24"/>
          <w:szCs w:val="24"/>
        </w:rPr>
        <w:t>and  Chrobok</w:t>
      </w:r>
      <w:proofErr w:type="gramEnd"/>
      <w:r w:rsidRPr="00C81695">
        <w:rPr>
          <w:rFonts w:ascii="Times New Roman" w:hAnsi="Times New Roman" w:cs="Times New Roman"/>
          <w:b/>
          <w:i/>
          <w:sz w:val="24"/>
          <w:szCs w:val="24"/>
        </w:rPr>
        <w:t xml:space="preserve"> v. Bulgaria</w:t>
      </w:r>
      <w:r w:rsidRPr="008706D8">
        <w:rPr>
          <w:rFonts w:ascii="Times New Roman" w:hAnsi="Times New Roman" w:cs="Times New Roman"/>
          <w:sz w:val="24"/>
          <w:szCs w:val="24"/>
        </w:rPr>
        <w:t xml:space="preserve"> (applications nos 38948/10 and 8954/17)</w:t>
      </w:r>
      <w:r>
        <w:rPr>
          <w:rFonts w:ascii="Times New Roman" w:hAnsi="Times New Roman" w:cs="Times New Roman"/>
          <w:sz w:val="24"/>
          <w:szCs w:val="24"/>
          <w:lang w:val="bg-BG"/>
        </w:rPr>
        <w:t xml:space="preserve"> 7 </w:t>
      </w:r>
      <w:r>
        <w:rPr>
          <w:rFonts w:ascii="Times New Roman" w:hAnsi="Times New Roman" w:cs="Times New Roman"/>
          <w:sz w:val="24"/>
          <w:szCs w:val="24"/>
        </w:rPr>
        <w:t>september 2007</w:t>
      </w:r>
    </w:p>
    <w:p w14:paraId="096DAE97" w14:textId="77777777" w:rsidR="00056BD8" w:rsidRDefault="00056BD8" w:rsidP="00056BD8">
      <w:pPr>
        <w:pStyle w:val="NoSpacing"/>
        <w:jc w:val="both"/>
        <w:rPr>
          <w:rFonts w:ascii="Times New Roman" w:hAnsi="Times New Roman" w:cs="Times New Roman"/>
          <w:sz w:val="24"/>
          <w:szCs w:val="24"/>
          <w:lang w:val="bg-BG"/>
        </w:rPr>
      </w:pPr>
      <w:r w:rsidRPr="00AD5ED0">
        <w:rPr>
          <w:rFonts w:ascii="Times New Roman" w:hAnsi="Times New Roman" w:cs="Times New Roman"/>
          <w:sz w:val="24"/>
          <w:szCs w:val="24"/>
          <w:lang w:val="bg-BG"/>
        </w:rPr>
        <w:t>Решението по допустимост по жалбата Симеон Сакскобургготски и други</w:t>
      </w:r>
      <w:r>
        <w:rPr>
          <w:rFonts w:ascii="Times New Roman" w:hAnsi="Times New Roman" w:cs="Times New Roman"/>
          <w:sz w:val="24"/>
          <w:szCs w:val="24"/>
          <w:lang w:val="bg-BG"/>
        </w:rPr>
        <w:t xml:space="preserve">  бе постановено на 20 март 2018 г. и в него бяха обединени за общо разглеждане три жалби, включващи не </w:t>
      </w:r>
      <w:r>
        <w:rPr>
          <w:rFonts w:ascii="Times New Roman" w:hAnsi="Times New Roman" w:cs="Times New Roman"/>
          <w:sz w:val="24"/>
          <w:szCs w:val="24"/>
          <w:lang w:val="bg-BG"/>
        </w:rPr>
        <w:lastRenderedPageBreak/>
        <w:t xml:space="preserve">само Симеон Сакскобургготски и неговата сестра Мария Луиза Хробок, но и други петима наследници на Фердинанд. Жалбата на последните бе обявена за недопустима. Съдът допусна за разглеждане оплакванията по  две жалби - №№ </w:t>
      </w:r>
      <w:r w:rsidRPr="00AC2117">
        <w:rPr>
          <w:rFonts w:ascii="Times New Roman" w:hAnsi="Times New Roman" w:cs="Times New Roman"/>
          <w:sz w:val="24"/>
          <w:szCs w:val="24"/>
          <w:lang w:val="bg-BG"/>
        </w:rPr>
        <w:t xml:space="preserve"> 38948/10 </w:t>
      </w:r>
      <w:r>
        <w:rPr>
          <w:rFonts w:ascii="Times New Roman" w:hAnsi="Times New Roman" w:cs="Times New Roman"/>
          <w:sz w:val="24"/>
          <w:szCs w:val="24"/>
          <w:lang w:val="bg-BG"/>
        </w:rPr>
        <w:t xml:space="preserve"> и 8954/17.</w:t>
      </w:r>
      <w:r w:rsidRPr="0004370F">
        <w:rPr>
          <w:rFonts w:ascii="Times New Roman" w:hAnsi="Times New Roman" w:cs="Times New Roman"/>
          <w:sz w:val="24"/>
          <w:szCs w:val="24"/>
          <w:lang w:val="bg-BG"/>
        </w:rPr>
        <w:t xml:space="preserve"> </w:t>
      </w:r>
      <w:r>
        <w:rPr>
          <w:rFonts w:ascii="Times New Roman" w:hAnsi="Times New Roman" w:cs="Times New Roman"/>
          <w:sz w:val="24"/>
          <w:szCs w:val="24"/>
          <w:lang w:val="bg-BG"/>
        </w:rPr>
        <w:t>В   решението</w:t>
      </w:r>
      <w:r w:rsidRPr="0004370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по основателност от 7 септември 2021 г. Съдът хронологично проследява всички събития в исторически аспект от  коронясването на Симеон </w:t>
      </w:r>
      <w:r>
        <w:rPr>
          <w:rFonts w:ascii="Times New Roman" w:hAnsi="Times New Roman" w:cs="Times New Roman"/>
          <w:sz w:val="24"/>
          <w:szCs w:val="24"/>
        </w:rPr>
        <w:t>II</w:t>
      </w:r>
      <w:r>
        <w:rPr>
          <w:rFonts w:ascii="Times New Roman" w:hAnsi="Times New Roman" w:cs="Times New Roman"/>
          <w:sz w:val="24"/>
          <w:szCs w:val="24"/>
          <w:lang w:val="bg-BG"/>
        </w:rPr>
        <w:t>, през събитията след 1944 г. , приемането на Закона</w:t>
      </w:r>
      <w:r w:rsidRPr="00AD5ED0">
        <w:rPr>
          <w:rFonts w:ascii="Times New Roman" w:hAnsi="Times New Roman" w:cs="Times New Roman"/>
          <w:sz w:val="24"/>
          <w:szCs w:val="24"/>
          <w:lang w:val="bg-BG"/>
        </w:rPr>
        <w:t xml:space="preserve"> </w:t>
      </w:r>
      <w:r w:rsidRPr="008C1B73">
        <w:rPr>
          <w:rFonts w:ascii="Times New Roman" w:hAnsi="Times New Roman" w:cs="Times New Roman"/>
          <w:sz w:val="24"/>
          <w:szCs w:val="24"/>
          <w:lang w:val="bg-BG"/>
        </w:rPr>
        <w:t>за обявяване държавна собственост имотите на семействата на бившите царе Фердинанд и Борис и н</w:t>
      </w:r>
      <w:r>
        <w:rPr>
          <w:rFonts w:ascii="Times New Roman" w:hAnsi="Times New Roman" w:cs="Times New Roman"/>
          <w:sz w:val="24"/>
          <w:szCs w:val="24"/>
          <w:lang w:val="bg-BG"/>
        </w:rPr>
        <w:t xml:space="preserve">а техните наследници, решението на Конституционния съд от 1998 г. за обявяване противоконституционността на този закон и това от 2009 г. за мораториум върху разпореждането с имотите, за които жалбоподателите са претендирали, че са тяхна собственост, както и отписването на част от тях от Областните управители и възстановяването им на „правоимащите“ жалбоподатели. </w:t>
      </w:r>
    </w:p>
    <w:p w14:paraId="4FCF8F33" w14:textId="77777777" w:rsidR="00056BD8" w:rsidRDefault="00056BD8" w:rsidP="00056BD8">
      <w:pPr>
        <w:pStyle w:val="NoSpacing"/>
        <w:jc w:val="both"/>
        <w:rPr>
          <w:rFonts w:ascii="Times New Roman" w:hAnsi="Times New Roman" w:cs="Times New Roman"/>
          <w:sz w:val="24"/>
          <w:szCs w:val="24"/>
          <w:lang w:val="bg-BG"/>
        </w:rPr>
      </w:pPr>
      <w:r w:rsidRPr="0004370F">
        <w:rPr>
          <w:rFonts w:ascii="Times New Roman" w:hAnsi="Times New Roman" w:cs="Times New Roman"/>
          <w:sz w:val="24"/>
          <w:szCs w:val="24"/>
          <w:lang w:val="bg-BG"/>
        </w:rPr>
        <w:t>Съдът се произнася по отделно относно допустимостта на оплакванията за отделните имоти, които са предмет на настоящата жалба.</w:t>
      </w:r>
    </w:p>
    <w:p w14:paraId="68B58824" w14:textId="77777777" w:rsidR="00056BD8" w:rsidRDefault="00056BD8" w:rsidP="00056BD8">
      <w:pPr>
        <w:pStyle w:val="NoSpacing"/>
        <w:jc w:val="both"/>
        <w:rPr>
          <w:rFonts w:ascii="Times New Roman" w:hAnsi="Times New Roman" w:cs="Times New Roman"/>
          <w:i/>
          <w:sz w:val="24"/>
          <w:szCs w:val="24"/>
          <w:lang w:val="bg-BG"/>
        </w:rPr>
      </w:pPr>
      <w:r w:rsidRPr="0004370F">
        <w:rPr>
          <w:rFonts w:ascii="Times New Roman" w:hAnsi="Times New Roman" w:cs="Times New Roman"/>
          <w:sz w:val="24"/>
          <w:szCs w:val="24"/>
          <w:lang w:val="bg-BG"/>
        </w:rPr>
        <w:t>На първо място той подлага на анализ претенцията относно отказа на властите да признаят двамата жалбоподатели за собственици на имението „Ситняково“ и комплекса „Саръгьол“.</w:t>
      </w:r>
      <w:r>
        <w:rPr>
          <w:rFonts w:ascii="Times New Roman" w:hAnsi="Times New Roman" w:cs="Times New Roman"/>
          <w:sz w:val="24"/>
          <w:szCs w:val="24"/>
          <w:lang w:val="bg-BG"/>
        </w:rPr>
        <w:t xml:space="preserve"> Той  отбелязва, че тези имоти са възстановени по административен ред (чрез отписването им от регистрите за частна държавна собственост от областните управители – бл. Моя, Св.М.). Но националната съдебна практика на административните съдилища е последователна, че този факт сам по себе си не е достатъчен, за да се приеме, че жалбоподателите са имали „притежание“ по смисъла на чл. 1 от Протокол 1, позовавайки се на решението си по допустимост по </w:t>
      </w:r>
      <w:r w:rsidRPr="00AE2D62">
        <w:rPr>
          <w:rFonts w:ascii="Times New Roman" w:hAnsi="Times New Roman" w:cs="Times New Roman"/>
          <w:sz w:val="24"/>
          <w:szCs w:val="24"/>
          <w:lang w:val="bg-BG"/>
        </w:rPr>
        <w:t xml:space="preserve">делото </w:t>
      </w:r>
      <w:r w:rsidRPr="00AE2D62">
        <w:rPr>
          <w:rFonts w:ascii="Times New Roman" w:hAnsi="Times New Roman" w:cs="Times New Roman"/>
          <w:i/>
          <w:sz w:val="24"/>
          <w:szCs w:val="24"/>
        </w:rPr>
        <w:t>Velikin</w:t>
      </w:r>
      <w:r w:rsidRPr="00AE2D62">
        <w:rPr>
          <w:rFonts w:ascii="Times New Roman" w:hAnsi="Times New Roman" w:cs="Times New Roman"/>
          <w:i/>
          <w:sz w:val="24"/>
          <w:szCs w:val="24"/>
          <w:lang w:val="bg-BG"/>
        </w:rPr>
        <w:t xml:space="preserve"> </w:t>
      </w:r>
      <w:r w:rsidRPr="00AE2D62">
        <w:rPr>
          <w:rFonts w:ascii="Times New Roman" w:hAnsi="Times New Roman" w:cs="Times New Roman"/>
          <w:i/>
          <w:sz w:val="24"/>
          <w:szCs w:val="24"/>
        </w:rPr>
        <w:t>and</w:t>
      </w:r>
      <w:r w:rsidRPr="00AE2D62">
        <w:rPr>
          <w:rFonts w:ascii="Times New Roman" w:hAnsi="Times New Roman" w:cs="Times New Roman"/>
          <w:i/>
          <w:sz w:val="24"/>
          <w:szCs w:val="24"/>
          <w:lang w:val="bg-BG"/>
        </w:rPr>
        <w:t xml:space="preserve"> </w:t>
      </w:r>
      <w:r w:rsidRPr="00AE2D62">
        <w:rPr>
          <w:rFonts w:ascii="Times New Roman" w:hAnsi="Times New Roman" w:cs="Times New Roman"/>
          <w:i/>
          <w:sz w:val="24"/>
          <w:szCs w:val="24"/>
        </w:rPr>
        <w:t>Others</w:t>
      </w:r>
      <w:r w:rsidRPr="00AE2D62">
        <w:rPr>
          <w:rFonts w:ascii="Times New Roman" w:hAnsi="Times New Roman" w:cs="Times New Roman"/>
          <w:i/>
          <w:sz w:val="24"/>
          <w:szCs w:val="24"/>
          <w:lang w:val="bg-BG"/>
        </w:rPr>
        <w:t xml:space="preserve"> </w:t>
      </w:r>
      <w:r w:rsidRPr="00AE2D62">
        <w:rPr>
          <w:rFonts w:ascii="Times New Roman" w:hAnsi="Times New Roman" w:cs="Times New Roman"/>
          <w:i/>
          <w:sz w:val="24"/>
          <w:szCs w:val="24"/>
        </w:rPr>
        <w:t>v</w:t>
      </w:r>
      <w:r w:rsidRPr="00AE2D62">
        <w:rPr>
          <w:rFonts w:ascii="Times New Roman" w:hAnsi="Times New Roman" w:cs="Times New Roman"/>
          <w:i/>
          <w:sz w:val="24"/>
          <w:szCs w:val="24"/>
          <w:lang w:val="bg-BG"/>
        </w:rPr>
        <w:t xml:space="preserve">. </w:t>
      </w:r>
      <w:r w:rsidRPr="00AE2D62">
        <w:rPr>
          <w:rFonts w:ascii="Times New Roman" w:hAnsi="Times New Roman" w:cs="Times New Roman"/>
          <w:i/>
          <w:sz w:val="24"/>
          <w:szCs w:val="24"/>
        </w:rPr>
        <w:t>Bulgaria</w:t>
      </w:r>
      <w:r w:rsidRPr="00AE2D62">
        <w:rPr>
          <w:rFonts w:ascii="Times New Roman" w:hAnsi="Times New Roman" w:cs="Times New Roman"/>
          <w:sz w:val="24"/>
          <w:szCs w:val="24"/>
          <w:lang w:val="bg-BG"/>
        </w:rPr>
        <w:t xml:space="preserve"> ((</w:t>
      </w:r>
      <w:r w:rsidRPr="00AE2D62">
        <w:rPr>
          <w:rFonts w:ascii="Times New Roman" w:hAnsi="Times New Roman" w:cs="Times New Roman"/>
          <w:sz w:val="24"/>
          <w:szCs w:val="24"/>
        </w:rPr>
        <w:t>dec</w:t>
      </w:r>
      <w:r w:rsidRPr="00AE2D62">
        <w:rPr>
          <w:rFonts w:ascii="Times New Roman" w:hAnsi="Times New Roman" w:cs="Times New Roman"/>
          <w:sz w:val="24"/>
          <w:szCs w:val="24"/>
          <w:lang w:val="bg-BG"/>
        </w:rPr>
        <w:t xml:space="preserve">.), </w:t>
      </w:r>
      <w:r w:rsidRPr="00AE2D62">
        <w:rPr>
          <w:rFonts w:ascii="Times New Roman" w:hAnsi="Times New Roman" w:cs="Times New Roman"/>
          <w:sz w:val="24"/>
          <w:szCs w:val="24"/>
        </w:rPr>
        <w:t>no</w:t>
      </w:r>
      <w:r w:rsidRPr="00AE2D62">
        <w:rPr>
          <w:rFonts w:ascii="Times New Roman" w:hAnsi="Times New Roman" w:cs="Times New Roman"/>
          <w:sz w:val="24"/>
          <w:szCs w:val="24"/>
          <w:lang w:val="bg-BG"/>
        </w:rPr>
        <w:t xml:space="preserve">. 28936/03, 1 </w:t>
      </w:r>
      <w:r w:rsidRPr="00AE2D62">
        <w:rPr>
          <w:rFonts w:ascii="Times New Roman" w:hAnsi="Times New Roman" w:cs="Times New Roman"/>
          <w:sz w:val="24"/>
          <w:szCs w:val="24"/>
        </w:rPr>
        <w:t>December</w:t>
      </w:r>
      <w:r w:rsidRPr="00AE2D62">
        <w:rPr>
          <w:rFonts w:ascii="Times New Roman" w:hAnsi="Times New Roman" w:cs="Times New Roman"/>
          <w:sz w:val="24"/>
          <w:szCs w:val="24"/>
          <w:lang w:val="bg-BG"/>
        </w:rPr>
        <w:t xml:space="preserve"> 2009, § 67)</w:t>
      </w:r>
      <w:r>
        <w:rPr>
          <w:rFonts w:ascii="Times New Roman" w:hAnsi="Times New Roman" w:cs="Times New Roman"/>
          <w:sz w:val="24"/>
          <w:szCs w:val="24"/>
          <w:lang w:val="bg-BG"/>
        </w:rPr>
        <w:t xml:space="preserve">. По-нататък Съдът изследва въпроса дали жалбоподателите са имали „легитимно очакване“ да бъдат признати за собственици на претендираните два имота. Той посочва, че националните съдилища са достигнали до два извода в хода на съдебните производства – че наследодателите на жалбоподателите не са придобили тези имоти в качеството си на частни лица, а те са били предоставени на Интендантството (което е било държавен орган), както и че решението на Конституционния съд от 1998 г. не би могло да ги легитимира като собственици. Съдът припомня, че националните съдилища са тези, които имат право да тълкуват законодателството и фактите и не е негова работа да се намесва в тази им дейност. Приемайки техните аргументи, въз основа на които са постановени съдебните решения, отхвърлящи претенциите на жалбоподателите, Европейският съд достига до извода, че последните нито са имали собственост, нито -  „легитимното очакване“ да станат собственици, поради което жалбата им за тези два имота е недопустима </w:t>
      </w:r>
      <w:r w:rsidRPr="00330DDE">
        <w:rPr>
          <w:rFonts w:ascii="Times New Roman" w:hAnsi="Times New Roman" w:cs="Times New Roman"/>
          <w:i/>
          <w:sz w:val="24"/>
          <w:szCs w:val="24"/>
        </w:rPr>
        <w:t>ratione</w:t>
      </w:r>
      <w:r w:rsidRPr="00330DDE">
        <w:rPr>
          <w:rFonts w:ascii="Times New Roman" w:hAnsi="Times New Roman" w:cs="Times New Roman"/>
          <w:i/>
          <w:sz w:val="24"/>
          <w:szCs w:val="24"/>
          <w:lang w:val="bg-BG"/>
        </w:rPr>
        <w:t xml:space="preserve"> </w:t>
      </w:r>
      <w:r w:rsidRPr="00330DDE">
        <w:rPr>
          <w:rFonts w:ascii="Times New Roman" w:hAnsi="Times New Roman" w:cs="Times New Roman"/>
          <w:i/>
          <w:sz w:val="24"/>
          <w:szCs w:val="24"/>
        </w:rPr>
        <w:t>materiae</w:t>
      </w:r>
      <w:r w:rsidRPr="00330DDE">
        <w:rPr>
          <w:rFonts w:ascii="Times New Roman" w:hAnsi="Times New Roman" w:cs="Times New Roman"/>
          <w:i/>
          <w:sz w:val="24"/>
          <w:szCs w:val="24"/>
          <w:lang w:val="bg-BG"/>
        </w:rPr>
        <w:t>.</w:t>
      </w:r>
    </w:p>
    <w:p w14:paraId="1734CD82" w14:textId="77777777" w:rsidR="00056BD8" w:rsidRDefault="00056BD8" w:rsidP="00056BD8">
      <w:pPr>
        <w:pStyle w:val="NoSpacing"/>
        <w:jc w:val="both"/>
        <w:rPr>
          <w:rFonts w:ascii="Times New Roman" w:hAnsi="Times New Roman" w:cs="Times New Roman"/>
          <w:i/>
          <w:sz w:val="24"/>
          <w:szCs w:val="24"/>
          <w:lang w:val="bg-BG"/>
        </w:rPr>
      </w:pPr>
      <w:r>
        <w:rPr>
          <w:rFonts w:ascii="Times New Roman" w:hAnsi="Times New Roman" w:cs="Times New Roman"/>
          <w:sz w:val="24"/>
          <w:szCs w:val="24"/>
          <w:lang w:val="bg-BG"/>
        </w:rPr>
        <w:t>Във връзка с о</w:t>
      </w:r>
      <w:r w:rsidRPr="0058182B">
        <w:rPr>
          <w:rFonts w:ascii="Times New Roman" w:hAnsi="Times New Roman" w:cs="Times New Roman"/>
          <w:sz w:val="24"/>
          <w:szCs w:val="24"/>
          <w:lang w:val="bg-BG"/>
        </w:rPr>
        <w:t>плакванията,  свързани с последиците от наложения мораториум от Народното събрание през 2009 г.</w:t>
      </w:r>
      <w:r>
        <w:rPr>
          <w:rFonts w:ascii="Times New Roman" w:hAnsi="Times New Roman" w:cs="Times New Roman"/>
          <w:sz w:val="24"/>
          <w:szCs w:val="24"/>
          <w:lang w:val="bg-BG"/>
        </w:rPr>
        <w:t xml:space="preserve"> върху всички имоти, възстановени по административен ред на жалбоподателите Съдът отбелязва, че </w:t>
      </w:r>
      <w:r w:rsidRPr="00CE5DD0">
        <w:rPr>
          <w:rFonts w:ascii="Times New Roman" w:hAnsi="Times New Roman" w:cs="Times New Roman"/>
          <w:sz w:val="24"/>
          <w:szCs w:val="24"/>
          <w:lang w:val="bg-BG"/>
        </w:rPr>
        <w:t xml:space="preserve">самият мораториум включва два компонента </w:t>
      </w:r>
      <w:r>
        <w:rPr>
          <w:rFonts w:ascii="Times New Roman" w:hAnsi="Times New Roman" w:cs="Times New Roman"/>
          <w:sz w:val="24"/>
          <w:szCs w:val="24"/>
          <w:lang w:val="bg-BG"/>
        </w:rPr>
        <w:t>–</w:t>
      </w:r>
      <w:r w:rsidRPr="00CE5DD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а/ </w:t>
      </w:r>
      <w:r w:rsidRPr="00CE5DD0">
        <w:rPr>
          <w:rFonts w:ascii="Times New Roman" w:hAnsi="Times New Roman" w:cs="Times New Roman"/>
          <w:sz w:val="24"/>
          <w:szCs w:val="24"/>
          <w:lang w:val="bg-BG"/>
        </w:rPr>
        <w:t xml:space="preserve">забрана за всяко прехвърляне на имотите, които жалбоподателите твърдят, че са придобили, и </w:t>
      </w:r>
      <w:r>
        <w:rPr>
          <w:rFonts w:ascii="Times New Roman" w:hAnsi="Times New Roman" w:cs="Times New Roman"/>
          <w:sz w:val="24"/>
          <w:szCs w:val="24"/>
          <w:lang w:val="bg-BG"/>
        </w:rPr>
        <w:t xml:space="preserve">б/ </w:t>
      </w:r>
      <w:r w:rsidRPr="00CE5DD0">
        <w:rPr>
          <w:rFonts w:ascii="Times New Roman" w:hAnsi="Times New Roman" w:cs="Times New Roman"/>
          <w:sz w:val="24"/>
          <w:szCs w:val="24"/>
          <w:lang w:val="bg-BG"/>
        </w:rPr>
        <w:t>забрана за всякаква търговска експлоатация на същите имот</w:t>
      </w:r>
      <w:r>
        <w:rPr>
          <w:rFonts w:ascii="Times New Roman" w:hAnsi="Times New Roman" w:cs="Times New Roman"/>
          <w:sz w:val="24"/>
          <w:szCs w:val="24"/>
          <w:lang w:val="bg-BG"/>
        </w:rPr>
        <w:t xml:space="preserve">и. Ето защо той подлага на анализ всеки от тези два аспекта на възможно нарушение по отделно.  По повод </w:t>
      </w:r>
      <w:r w:rsidRPr="00CE5DD0">
        <w:rPr>
          <w:rFonts w:ascii="Times New Roman" w:hAnsi="Times New Roman" w:cs="Times New Roman"/>
          <w:sz w:val="24"/>
          <w:szCs w:val="24"/>
          <w:lang w:val="bg-BG"/>
        </w:rPr>
        <w:t>имението „Ситняково“ и комплекса „Саръгьол“</w:t>
      </w:r>
      <w:r>
        <w:rPr>
          <w:rFonts w:ascii="Times New Roman" w:hAnsi="Times New Roman" w:cs="Times New Roman"/>
          <w:sz w:val="24"/>
          <w:szCs w:val="24"/>
          <w:lang w:val="bg-BG"/>
        </w:rPr>
        <w:t xml:space="preserve"> Съдът достига до извода, че доколкото вече е установил, че жалбоподателите не са имали нито „съществуващо притежание“, нито „легитимно очакване“ за придобиване на собственост, претенцията, че са претърпели вреди от наложения мораториум е недопустима </w:t>
      </w:r>
      <w:r w:rsidRPr="00330DDE">
        <w:rPr>
          <w:rFonts w:ascii="Times New Roman" w:hAnsi="Times New Roman" w:cs="Times New Roman"/>
          <w:i/>
          <w:sz w:val="24"/>
          <w:szCs w:val="24"/>
        </w:rPr>
        <w:t>ratione</w:t>
      </w:r>
      <w:r w:rsidRPr="00330DDE">
        <w:rPr>
          <w:rFonts w:ascii="Times New Roman" w:hAnsi="Times New Roman" w:cs="Times New Roman"/>
          <w:i/>
          <w:sz w:val="24"/>
          <w:szCs w:val="24"/>
          <w:lang w:val="bg-BG"/>
        </w:rPr>
        <w:t xml:space="preserve"> </w:t>
      </w:r>
      <w:r w:rsidRPr="00330DDE">
        <w:rPr>
          <w:rFonts w:ascii="Times New Roman" w:hAnsi="Times New Roman" w:cs="Times New Roman"/>
          <w:i/>
          <w:sz w:val="24"/>
          <w:szCs w:val="24"/>
        </w:rPr>
        <w:t>materiae</w:t>
      </w:r>
      <w:r>
        <w:rPr>
          <w:rFonts w:ascii="Times New Roman" w:hAnsi="Times New Roman" w:cs="Times New Roman"/>
          <w:i/>
          <w:sz w:val="24"/>
          <w:szCs w:val="24"/>
          <w:lang w:val="bg-BG"/>
        </w:rPr>
        <w:t>.</w:t>
      </w:r>
    </w:p>
    <w:p w14:paraId="5FBCB470" w14:textId="77777777" w:rsidR="00056BD8" w:rsidRDefault="00056BD8" w:rsidP="00056BD8">
      <w:pPr>
        <w:pStyle w:val="NoSpacing"/>
        <w:jc w:val="both"/>
        <w:rPr>
          <w:rFonts w:ascii="Times New Roman" w:hAnsi="Times New Roman" w:cs="Times New Roman"/>
          <w:iCs/>
          <w:sz w:val="24"/>
          <w:szCs w:val="24"/>
          <w:lang w:val="bg-BG" w:bidi="en-US"/>
        </w:rPr>
      </w:pPr>
      <w:r>
        <w:rPr>
          <w:rFonts w:ascii="Times New Roman" w:hAnsi="Times New Roman" w:cs="Times New Roman"/>
          <w:sz w:val="24"/>
          <w:szCs w:val="24"/>
          <w:lang w:val="bg-BG"/>
        </w:rPr>
        <w:t xml:space="preserve">Не е установено нарушение в този аспект от последиците от мораториума и по повод имотите в с. Баня,    Врана и  Бистрица, тъй като </w:t>
      </w:r>
      <w:r w:rsidRPr="00727438">
        <w:rPr>
          <w:rFonts w:ascii="Times New Roman" w:hAnsi="Times New Roman" w:cs="Times New Roman"/>
          <w:sz w:val="24"/>
          <w:szCs w:val="24"/>
          <w:lang w:val="bg-BG"/>
        </w:rPr>
        <w:t>жалбоподателите не са предявили никакви искове за справедливо обезщетение въз основа на пропуснати п</w:t>
      </w:r>
      <w:r>
        <w:rPr>
          <w:rFonts w:ascii="Times New Roman" w:hAnsi="Times New Roman" w:cs="Times New Roman"/>
          <w:sz w:val="24"/>
          <w:szCs w:val="24"/>
          <w:lang w:val="bg-BG"/>
        </w:rPr>
        <w:t>олзи</w:t>
      </w:r>
      <w:r w:rsidRPr="00727438">
        <w:rPr>
          <w:rFonts w:ascii="Times New Roman" w:hAnsi="Times New Roman" w:cs="Times New Roman"/>
          <w:sz w:val="24"/>
          <w:szCs w:val="24"/>
          <w:lang w:val="bg-BG"/>
        </w:rPr>
        <w:t xml:space="preserve"> от </w:t>
      </w:r>
      <w:r w:rsidRPr="00727438">
        <w:rPr>
          <w:rFonts w:ascii="Times New Roman" w:hAnsi="Times New Roman" w:cs="Times New Roman"/>
          <w:sz w:val="24"/>
          <w:szCs w:val="24"/>
          <w:lang w:val="bg-BG"/>
        </w:rPr>
        <w:lastRenderedPageBreak/>
        <w:t xml:space="preserve">търговската експлоатация на </w:t>
      </w:r>
      <w:r>
        <w:rPr>
          <w:rFonts w:ascii="Times New Roman" w:hAnsi="Times New Roman" w:cs="Times New Roman"/>
          <w:sz w:val="24"/>
          <w:szCs w:val="24"/>
          <w:lang w:val="bg-BG"/>
        </w:rPr>
        <w:t xml:space="preserve"> </w:t>
      </w:r>
      <w:r w:rsidRPr="00727438">
        <w:rPr>
          <w:rFonts w:ascii="Times New Roman" w:hAnsi="Times New Roman" w:cs="Times New Roman"/>
          <w:sz w:val="24"/>
          <w:szCs w:val="24"/>
          <w:lang w:val="bg-BG"/>
        </w:rPr>
        <w:t xml:space="preserve"> имот</w:t>
      </w:r>
      <w:r>
        <w:rPr>
          <w:rFonts w:ascii="Times New Roman" w:hAnsi="Times New Roman" w:cs="Times New Roman"/>
          <w:sz w:val="24"/>
          <w:szCs w:val="24"/>
          <w:lang w:val="bg-BG"/>
        </w:rPr>
        <w:t>ите</w:t>
      </w:r>
      <w:r w:rsidRPr="00727438">
        <w:rPr>
          <w:rFonts w:ascii="Times New Roman" w:hAnsi="Times New Roman" w:cs="Times New Roman"/>
          <w:sz w:val="24"/>
          <w:szCs w:val="24"/>
          <w:lang w:val="bg-BG"/>
        </w:rPr>
        <w:t>, докато те са направили такова искане по отношение на горската земя</w:t>
      </w:r>
      <w:r>
        <w:rPr>
          <w:rFonts w:ascii="Times New Roman" w:hAnsi="Times New Roman" w:cs="Times New Roman"/>
          <w:sz w:val="24"/>
          <w:szCs w:val="24"/>
          <w:lang w:val="bg-BG"/>
        </w:rPr>
        <w:t>. Ето защо оплакването по чл. 1 от Протокол 1 е прието за недопустимо</w:t>
      </w:r>
      <w:r w:rsidRPr="00727438">
        <w:rPr>
          <w:i/>
          <w:iCs/>
          <w:lang w:val="bg-BG" w:bidi="en-US"/>
        </w:rPr>
        <w:t xml:space="preserve"> </w:t>
      </w:r>
      <w:r w:rsidRPr="00727438">
        <w:rPr>
          <w:rFonts w:ascii="Times New Roman" w:hAnsi="Times New Roman" w:cs="Times New Roman"/>
          <w:i/>
          <w:iCs/>
          <w:sz w:val="24"/>
          <w:szCs w:val="24"/>
          <w:lang w:bidi="en-US"/>
        </w:rPr>
        <w:t>ratione</w:t>
      </w:r>
      <w:r w:rsidRPr="00727438">
        <w:rPr>
          <w:rFonts w:ascii="Times New Roman" w:hAnsi="Times New Roman" w:cs="Times New Roman"/>
          <w:i/>
          <w:iCs/>
          <w:sz w:val="24"/>
          <w:szCs w:val="24"/>
          <w:lang w:val="bg-BG" w:bidi="en-US"/>
        </w:rPr>
        <w:t xml:space="preserve"> </w:t>
      </w:r>
      <w:r w:rsidRPr="00727438">
        <w:rPr>
          <w:rFonts w:ascii="Times New Roman" w:hAnsi="Times New Roman" w:cs="Times New Roman"/>
          <w:i/>
          <w:iCs/>
          <w:sz w:val="24"/>
          <w:szCs w:val="24"/>
          <w:lang w:bidi="en-US"/>
        </w:rPr>
        <w:t>personae</w:t>
      </w:r>
      <w:r>
        <w:rPr>
          <w:rFonts w:ascii="Times New Roman" w:hAnsi="Times New Roman" w:cs="Times New Roman"/>
          <w:i/>
          <w:iCs/>
          <w:sz w:val="24"/>
          <w:szCs w:val="24"/>
          <w:lang w:val="bg-BG" w:bidi="en-US"/>
        </w:rPr>
        <w:t>.</w:t>
      </w:r>
      <w:r>
        <w:rPr>
          <w:rFonts w:ascii="Times New Roman" w:hAnsi="Times New Roman" w:cs="Times New Roman"/>
          <w:iCs/>
          <w:sz w:val="24"/>
          <w:szCs w:val="24"/>
          <w:lang w:val="bg-BG" w:bidi="en-US"/>
        </w:rPr>
        <w:t xml:space="preserve">  </w:t>
      </w:r>
    </w:p>
    <w:p w14:paraId="65632013" w14:textId="77777777" w:rsidR="00056BD8" w:rsidRPr="00D34DDD" w:rsidRDefault="00056BD8" w:rsidP="00056BD8">
      <w:pPr>
        <w:pStyle w:val="NoSpacing"/>
        <w:jc w:val="both"/>
        <w:rPr>
          <w:rFonts w:ascii="Times New Roman" w:hAnsi="Times New Roman" w:cs="Times New Roman"/>
          <w:iCs/>
          <w:sz w:val="24"/>
          <w:szCs w:val="24"/>
          <w:lang w:val="bg-BG" w:bidi="en-US"/>
        </w:rPr>
      </w:pPr>
      <w:r w:rsidRPr="00D34DDD">
        <w:rPr>
          <w:rFonts w:ascii="Times New Roman" w:hAnsi="Times New Roman" w:cs="Times New Roman"/>
          <w:iCs/>
          <w:sz w:val="24"/>
          <w:szCs w:val="24"/>
          <w:lang w:val="bg-BG" w:bidi="en-US"/>
        </w:rPr>
        <w:t xml:space="preserve">Във връзка с основателността на повдигнатите оплаквания </w:t>
      </w:r>
      <w:r>
        <w:rPr>
          <w:rFonts w:ascii="Times New Roman" w:hAnsi="Times New Roman" w:cs="Times New Roman"/>
          <w:iCs/>
          <w:sz w:val="24"/>
          <w:szCs w:val="24"/>
          <w:lang w:val="bg-BG" w:bidi="en-US"/>
        </w:rPr>
        <w:t>за нарушение на чл.  1 от Протокол 1</w:t>
      </w:r>
      <w:r w:rsidRPr="00D34DDD">
        <w:rPr>
          <w:rFonts w:ascii="Times New Roman" w:hAnsi="Times New Roman" w:cs="Times New Roman"/>
          <w:iCs/>
          <w:sz w:val="24"/>
          <w:szCs w:val="24"/>
          <w:lang w:val="bg-BG" w:bidi="en-US"/>
        </w:rPr>
        <w:t xml:space="preserve"> Европейският съд изрично уточнява, че доколкото е обявил за допустимо единствено това, свързано с експлоатацията на земите от горския фонд,  той ще се произнесе само по него.</w:t>
      </w:r>
    </w:p>
    <w:p w14:paraId="26D26E9E" w14:textId="77777777" w:rsidR="00056BD8" w:rsidRDefault="00056BD8" w:rsidP="00056BD8">
      <w:pPr>
        <w:pStyle w:val="NoSpacing"/>
        <w:jc w:val="both"/>
        <w:rPr>
          <w:rFonts w:ascii="Times New Roman" w:hAnsi="Times New Roman" w:cs="Times New Roman"/>
          <w:iCs/>
          <w:sz w:val="24"/>
          <w:szCs w:val="24"/>
          <w:lang w:val="bg-BG" w:bidi="en-US"/>
        </w:rPr>
      </w:pPr>
      <w:r>
        <w:rPr>
          <w:rFonts w:ascii="Times New Roman" w:hAnsi="Times New Roman" w:cs="Times New Roman"/>
          <w:iCs/>
          <w:sz w:val="24"/>
          <w:szCs w:val="24"/>
          <w:lang w:val="bg-BG" w:bidi="en-US"/>
        </w:rPr>
        <w:t xml:space="preserve">С шест решения на поземлената комисия, респективно – на Службата по земеделие и гори в Самоков на жалбоподателите и други наследници на Фердинанд са възстановени общо около 1654  хектара земи от горския фонд. Тези решения не са обжалвани, влезли са в сила и жалбоподателите са въведени във владение. През 2005 г. Изпълнителната агенция по горите одобрява плана  </w:t>
      </w:r>
      <w:r w:rsidRPr="0093023F">
        <w:rPr>
          <w:rFonts w:ascii="Times New Roman" w:hAnsi="Times New Roman" w:cs="Times New Roman"/>
          <w:iCs/>
          <w:sz w:val="24"/>
          <w:szCs w:val="24"/>
          <w:lang w:val="bg-BG" w:bidi="en-US"/>
        </w:rPr>
        <w:t xml:space="preserve"> относно управлението и икономическото използване на горите на жалбоподателите. Впоследствие </w:t>
      </w:r>
      <w:r>
        <w:rPr>
          <w:rFonts w:ascii="Times New Roman" w:hAnsi="Times New Roman" w:cs="Times New Roman"/>
          <w:iCs/>
          <w:sz w:val="24"/>
          <w:szCs w:val="24"/>
          <w:lang w:val="bg-BG" w:bidi="en-US"/>
        </w:rPr>
        <w:t xml:space="preserve"> </w:t>
      </w:r>
      <w:r w:rsidRPr="0093023F">
        <w:rPr>
          <w:rFonts w:ascii="Times New Roman" w:hAnsi="Times New Roman" w:cs="Times New Roman"/>
          <w:iCs/>
          <w:sz w:val="24"/>
          <w:szCs w:val="24"/>
          <w:lang w:val="bg-BG" w:bidi="en-US"/>
        </w:rPr>
        <w:t>те</w:t>
      </w:r>
      <w:r>
        <w:rPr>
          <w:rFonts w:ascii="Times New Roman" w:hAnsi="Times New Roman" w:cs="Times New Roman"/>
          <w:iCs/>
          <w:sz w:val="24"/>
          <w:szCs w:val="24"/>
          <w:lang w:val="bg-BG" w:bidi="en-US"/>
        </w:rPr>
        <w:t xml:space="preserve"> започват да </w:t>
      </w:r>
      <w:r w:rsidRPr="0093023F">
        <w:rPr>
          <w:rFonts w:ascii="Times New Roman" w:hAnsi="Times New Roman" w:cs="Times New Roman"/>
          <w:iCs/>
          <w:sz w:val="24"/>
          <w:szCs w:val="24"/>
          <w:lang w:val="bg-BG" w:bidi="en-US"/>
        </w:rPr>
        <w:t xml:space="preserve"> извърш</w:t>
      </w:r>
      <w:r>
        <w:rPr>
          <w:rFonts w:ascii="Times New Roman" w:hAnsi="Times New Roman" w:cs="Times New Roman"/>
          <w:iCs/>
          <w:sz w:val="24"/>
          <w:szCs w:val="24"/>
          <w:lang w:val="bg-BG" w:bidi="en-US"/>
        </w:rPr>
        <w:t>ват</w:t>
      </w:r>
      <w:r w:rsidRPr="0093023F">
        <w:rPr>
          <w:rFonts w:ascii="Times New Roman" w:hAnsi="Times New Roman" w:cs="Times New Roman"/>
          <w:iCs/>
          <w:sz w:val="24"/>
          <w:szCs w:val="24"/>
          <w:lang w:val="bg-BG" w:bidi="en-US"/>
        </w:rPr>
        <w:t xml:space="preserve"> сеч.</w:t>
      </w:r>
      <w:r>
        <w:rPr>
          <w:rFonts w:ascii="Times New Roman" w:hAnsi="Times New Roman" w:cs="Times New Roman"/>
          <w:iCs/>
          <w:sz w:val="24"/>
          <w:szCs w:val="24"/>
          <w:lang w:val="bg-BG" w:bidi="en-US"/>
        </w:rPr>
        <w:t xml:space="preserve"> През  </w:t>
      </w:r>
      <w:r w:rsidRPr="0093023F">
        <w:rPr>
          <w:rFonts w:ascii="Times New Roman" w:hAnsi="Times New Roman" w:cs="Times New Roman"/>
          <w:iCs/>
          <w:sz w:val="24"/>
          <w:szCs w:val="24"/>
          <w:lang w:val="bg-BG" w:bidi="en-US"/>
        </w:rPr>
        <w:t xml:space="preserve"> 2007 и 2008 г. </w:t>
      </w:r>
      <w:r>
        <w:rPr>
          <w:rFonts w:ascii="Times New Roman" w:hAnsi="Times New Roman" w:cs="Times New Roman"/>
          <w:iCs/>
          <w:sz w:val="24"/>
          <w:szCs w:val="24"/>
          <w:lang w:val="bg-BG" w:bidi="en-US"/>
        </w:rPr>
        <w:t xml:space="preserve"> </w:t>
      </w:r>
      <w:r w:rsidRPr="0093023F">
        <w:rPr>
          <w:rFonts w:ascii="Times New Roman" w:hAnsi="Times New Roman" w:cs="Times New Roman"/>
          <w:iCs/>
          <w:sz w:val="24"/>
          <w:szCs w:val="24"/>
          <w:lang w:val="bg-BG" w:bidi="en-US"/>
        </w:rPr>
        <w:t xml:space="preserve"> прода</w:t>
      </w:r>
      <w:r>
        <w:rPr>
          <w:rFonts w:ascii="Times New Roman" w:hAnsi="Times New Roman" w:cs="Times New Roman"/>
          <w:iCs/>
          <w:sz w:val="24"/>
          <w:szCs w:val="24"/>
          <w:lang w:val="bg-BG" w:bidi="en-US"/>
        </w:rPr>
        <w:t>ват</w:t>
      </w:r>
      <w:r w:rsidRPr="0093023F">
        <w:rPr>
          <w:rFonts w:ascii="Times New Roman" w:hAnsi="Times New Roman" w:cs="Times New Roman"/>
          <w:iCs/>
          <w:sz w:val="24"/>
          <w:szCs w:val="24"/>
          <w:lang w:val="bg-BG" w:bidi="en-US"/>
        </w:rPr>
        <w:t xml:space="preserve"> част от парцелите на трети страни.</w:t>
      </w:r>
      <w:r>
        <w:rPr>
          <w:rFonts w:ascii="Times New Roman" w:hAnsi="Times New Roman" w:cs="Times New Roman"/>
          <w:iCs/>
          <w:sz w:val="24"/>
          <w:szCs w:val="24"/>
          <w:lang w:val="bg-BG" w:bidi="en-US"/>
        </w:rPr>
        <w:t xml:space="preserve"> Решението на Народното събрание от декември 2009 г.  забранява каквато и да било експлоатация и търговска дейност на реституираните имоти, включително и на земите, попадащи в горския фонд. Поради това Съдът заключава, че е имало намеса в правото на собственост на жалбоподателите, изразяваща се в „контрол върху ползването на собствеността“(подобни са случаите на </w:t>
      </w:r>
      <w:r w:rsidRPr="007000C9">
        <w:rPr>
          <w:rFonts w:ascii="Times New Roman" w:hAnsi="Times New Roman" w:cs="Times New Roman"/>
          <w:i/>
          <w:iCs/>
          <w:sz w:val="24"/>
          <w:szCs w:val="24"/>
          <w:lang w:val="bg-BG" w:bidi="en-US"/>
        </w:rPr>
        <w:t>Debelianovi v. Bulgaria</w:t>
      </w:r>
      <w:r w:rsidRPr="007000C9">
        <w:rPr>
          <w:rFonts w:ascii="Times New Roman" w:hAnsi="Times New Roman" w:cs="Times New Roman"/>
          <w:iCs/>
          <w:sz w:val="24"/>
          <w:szCs w:val="24"/>
          <w:lang w:val="bg-BG" w:bidi="en-US"/>
        </w:rPr>
        <w:t xml:space="preserve">, no. 61951/00, § 51, 29 March 2007, and </w:t>
      </w:r>
      <w:r w:rsidRPr="007000C9">
        <w:rPr>
          <w:rFonts w:ascii="Times New Roman" w:hAnsi="Times New Roman" w:cs="Times New Roman"/>
          <w:i/>
          <w:iCs/>
          <w:sz w:val="24"/>
          <w:szCs w:val="24"/>
          <w:lang w:val="bg-BG" w:bidi="en-US"/>
        </w:rPr>
        <w:t>Werra Naturstein GmbH &amp; Co KG v. Germany</w:t>
      </w:r>
      <w:r w:rsidRPr="007000C9">
        <w:rPr>
          <w:rFonts w:ascii="Times New Roman" w:hAnsi="Times New Roman" w:cs="Times New Roman"/>
          <w:iCs/>
          <w:sz w:val="24"/>
          <w:szCs w:val="24"/>
          <w:lang w:val="bg-BG" w:bidi="en-US"/>
        </w:rPr>
        <w:t xml:space="preserve"> (merits), no. 32377/12, § 41, 19 January 2017)</w:t>
      </w:r>
      <w:r>
        <w:rPr>
          <w:rFonts w:ascii="Times New Roman" w:hAnsi="Times New Roman" w:cs="Times New Roman"/>
          <w:iCs/>
          <w:sz w:val="24"/>
          <w:szCs w:val="24"/>
          <w:lang w:val="bg-BG" w:bidi="en-US"/>
        </w:rPr>
        <w:t xml:space="preserve"> Той приема, че тази намеса е законна и е преследвала легитимна цел, основавайки се на аргументите, изложени при обсъждането на въпроса относно налагането на мораториум в Народното събрание и преди всичко този за наличието на риск голяма част от горите да бъдат безвъзвратно унищожени в резултат на извършваната сеч, което неминуемо води до наличието на обществен интерес (виж §§ 259-260 от решението). </w:t>
      </w:r>
      <w:r w:rsidRPr="0058182B">
        <w:rPr>
          <w:rFonts w:ascii="Times New Roman" w:hAnsi="Times New Roman" w:cs="Times New Roman"/>
          <w:iCs/>
          <w:sz w:val="24"/>
          <w:szCs w:val="24"/>
          <w:lang w:val="bg-BG" w:bidi="en-US"/>
        </w:rPr>
        <w:t>В случая въпросът опира до преценката доколко тази намеса е била пропорционална на преследваната цел.</w:t>
      </w:r>
      <w:r>
        <w:rPr>
          <w:rFonts w:ascii="Times New Roman" w:hAnsi="Times New Roman" w:cs="Times New Roman"/>
          <w:iCs/>
          <w:sz w:val="24"/>
          <w:szCs w:val="24"/>
          <w:lang w:val="bg-BG" w:bidi="en-US"/>
        </w:rPr>
        <w:t xml:space="preserve"> В този аспект Съдът отправя няколко забележки към възраженията на Правителството. На първо място, не е било доказано, че извършваната сеч е в нарушение на одобрения план от Агенцията по горите и че е незаконна, а освен това съществуват достатъчно законови инструменти, включително и наличието на наказателна отговорност в случаите на незаконна сеч. Правителството не е оправдало приемането на такова глобално решение за пълна забрана на всякаква търговска дейност, а Съдът отбелязва, че той следва да вземе под внимание съществуването на всякакви алтернативни пътища за постигането на легитимната цел. На второ място, ако се окаже, че държавата е собственик на спорните земи, то няма пречка тя да претендира да й се заплати за нанесените вреди и пропуснатите ползи. На трето място, Съдът отбелязва продължителността на намесата, която продължава и към настоящия момент, макар че първоначално идеята е била този мораториум да бъде временен до приемането на специално законодателство. Така</w:t>
      </w:r>
      <w:r w:rsidRPr="00DC55BB">
        <w:rPr>
          <w:lang w:val="bg-BG"/>
        </w:rPr>
        <w:t xml:space="preserve"> </w:t>
      </w:r>
      <w:r>
        <w:rPr>
          <w:rFonts w:ascii="Times New Roman" w:hAnsi="Times New Roman" w:cs="Times New Roman"/>
          <w:iCs/>
          <w:sz w:val="24"/>
          <w:szCs w:val="24"/>
          <w:lang w:val="bg-BG" w:bidi="en-US"/>
        </w:rPr>
        <w:t xml:space="preserve"> </w:t>
      </w:r>
      <w:r w:rsidRPr="00DC55BB">
        <w:rPr>
          <w:rFonts w:ascii="Times New Roman" w:hAnsi="Times New Roman" w:cs="Times New Roman"/>
          <w:iCs/>
          <w:sz w:val="24"/>
          <w:szCs w:val="24"/>
          <w:lang w:val="bg-BG" w:bidi="en-US"/>
        </w:rPr>
        <w:t xml:space="preserve"> жалбоподателите са </w:t>
      </w:r>
      <w:r>
        <w:rPr>
          <w:rFonts w:ascii="Times New Roman" w:hAnsi="Times New Roman" w:cs="Times New Roman"/>
          <w:iCs/>
          <w:sz w:val="24"/>
          <w:szCs w:val="24"/>
          <w:lang w:val="bg-BG" w:bidi="en-US"/>
        </w:rPr>
        <w:t xml:space="preserve">поставени </w:t>
      </w:r>
      <w:r w:rsidRPr="00DC55BB">
        <w:rPr>
          <w:rFonts w:ascii="Times New Roman" w:hAnsi="Times New Roman" w:cs="Times New Roman"/>
          <w:iCs/>
          <w:sz w:val="24"/>
          <w:szCs w:val="24"/>
          <w:lang w:val="bg-BG" w:bidi="en-US"/>
        </w:rPr>
        <w:t>в ситуация на несигурност относно края на намесата, от която се оплакват. Важно е също така, че властите не са положили усилия през</w:t>
      </w:r>
      <w:r>
        <w:rPr>
          <w:rFonts w:ascii="Times New Roman" w:hAnsi="Times New Roman" w:cs="Times New Roman"/>
          <w:iCs/>
          <w:sz w:val="24"/>
          <w:szCs w:val="24"/>
          <w:lang w:val="bg-BG" w:bidi="en-US"/>
        </w:rPr>
        <w:t xml:space="preserve"> този </w:t>
      </w:r>
      <w:r w:rsidRPr="00DC55BB">
        <w:rPr>
          <w:rFonts w:ascii="Times New Roman" w:hAnsi="Times New Roman" w:cs="Times New Roman"/>
          <w:iCs/>
          <w:sz w:val="24"/>
          <w:szCs w:val="24"/>
          <w:lang w:val="bg-BG" w:bidi="en-US"/>
        </w:rPr>
        <w:t>продължител</w:t>
      </w:r>
      <w:r>
        <w:rPr>
          <w:rFonts w:ascii="Times New Roman" w:hAnsi="Times New Roman" w:cs="Times New Roman"/>
          <w:iCs/>
          <w:sz w:val="24"/>
          <w:szCs w:val="24"/>
          <w:lang w:val="bg-BG" w:bidi="en-US"/>
        </w:rPr>
        <w:t>е</w:t>
      </w:r>
      <w:r w:rsidRPr="00DC55BB">
        <w:rPr>
          <w:rFonts w:ascii="Times New Roman" w:hAnsi="Times New Roman" w:cs="Times New Roman"/>
          <w:iCs/>
          <w:sz w:val="24"/>
          <w:szCs w:val="24"/>
          <w:lang w:val="bg-BG" w:bidi="en-US"/>
        </w:rPr>
        <w:t>н</w:t>
      </w:r>
      <w:r>
        <w:rPr>
          <w:rFonts w:ascii="Times New Roman" w:hAnsi="Times New Roman" w:cs="Times New Roman"/>
          <w:iCs/>
          <w:sz w:val="24"/>
          <w:szCs w:val="24"/>
          <w:lang w:val="bg-BG" w:bidi="en-US"/>
        </w:rPr>
        <w:t xml:space="preserve"> </w:t>
      </w:r>
      <w:r w:rsidRPr="00DC55BB">
        <w:rPr>
          <w:rFonts w:ascii="Times New Roman" w:hAnsi="Times New Roman" w:cs="Times New Roman"/>
          <w:iCs/>
          <w:sz w:val="24"/>
          <w:szCs w:val="24"/>
          <w:lang w:val="bg-BG" w:bidi="en-US"/>
        </w:rPr>
        <w:t xml:space="preserve"> период </w:t>
      </w:r>
      <w:r>
        <w:rPr>
          <w:rFonts w:ascii="Times New Roman" w:hAnsi="Times New Roman" w:cs="Times New Roman"/>
          <w:iCs/>
          <w:sz w:val="24"/>
          <w:szCs w:val="24"/>
          <w:lang w:val="bg-BG" w:bidi="en-US"/>
        </w:rPr>
        <w:t>да</w:t>
      </w:r>
      <w:r w:rsidRPr="00DC55BB">
        <w:rPr>
          <w:rFonts w:ascii="Times New Roman" w:hAnsi="Times New Roman" w:cs="Times New Roman"/>
          <w:iCs/>
          <w:sz w:val="24"/>
          <w:szCs w:val="24"/>
          <w:lang w:val="bg-BG" w:bidi="en-US"/>
        </w:rPr>
        <w:t xml:space="preserve"> оцен</w:t>
      </w:r>
      <w:r>
        <w:rPr>
          <w:rFonts w:ascii="Times New Roman" w:hAnsi="Times New Roman" w:cs="Times New Roman"/>
          <w:iCs/>
          <w:sz w:val="24"/>
          <w:szCs w:val="24"/>
          <w:lang w:val="bg-BG" w:bidi="en-US"/>
        </w:rPr>
        <w:t>ят</w:t>
      </w:r>
      <w:r w:rsidRPr="00DC55BB">
        <w:rPr>
          <w:rFonts w:ascii="Times New Roman" w:hAnsi="Times New Roman" w:cs="Times New Roman"/>
          <w:iCs/>
          <w:sz w:val="24"/>
          <w:szCs w:val="24"/>
          <w:lang w:val="bg-BG" w:bidi="en-US"/>
        </w:rPr>
        <w:t xml:space="preserve"> положението на жалбоподателите</w:t>
      </w:r>
      <w:r>
        <w:rPr>
          <w:rFonts w:ascii="Times New Roman" w:hAnsi="Times New Roman" w:cs="Times New Roman"/>
          <w:iCs/>
          <w:sz w:val="24"/>
          <w:szCs w:val="24"/>
          <w:lang w:val="bg-BG" w:bidi="en-US"/>
        </w:rPr>
        <w:t xml:space="preserve"> (които не са имали право на компенсация)</w:t>
      </w:r>
      <w:r w:rsidRPr="00DC55BB">
        <w:rPr>
          <w:rFonts w:ascii="Times New Roman" w:hAnsi="Times New Roman" w:cs="Times New Roman"/>
          <w:iCs/>
          <w:sz w:val="24"/>
          <w:szCs w:val="24"/>
          <w:lang w:val="bg-BG" w:bidi="en-US"/>
        </w:rPr>
        <w:t xml:space="preserve"> и ефекта от спорното ограничение</w:t>
      </w:r>
      <w:r>
        <w:rPr>
          <w:rFonts w:ascii="Times New Roman" w:hAnsi="Times New Roman" w:cs="Times New Roman"/>
          <w:iCs/>
          <w:sz w:val="24"/>
          <w:szCs w:val="24"/>
          <w:lang w:val="bg-BG" w:bidi="en-US"/>
        </w:rPr>
        <w:t xml:space="preserve">. Не на последно място </w:t>
      </w:r>
      <w:r w:rsidRPr="00DC55BB">
        <w:rPr>
          <w:rFonts w:ascii="Times New Roman" w:hAnsi="Times New Roman" w:cs="Times New Roman"/>
          <w:iCs/>
          <w:sz w:val="24"/>
          <w:szCs w:val="24"/>
          <w:lang w:val="bg-BG" w:bidi="en-US"/>
        </w:rPr>
        <w:t>жалбоподателите</w:t>
      </w:r>
      <w:r>
        <w:rPr>
          <w:rFonts w:ascii="Times New Roman" w:hAnsi="Times New Roman" w:cs="Times New Roman"/>
          <w:iCs/>
          <w:sz w:val="24"/>
          <w:szCs w:val="24"/>
          <w:lang w:val="bg-BG" w:bidi="en-US"/>
        </w:rPr>
        <w:t xml:space="preserve"> не са имали</w:t>
      </w:r>
      <w:r w:rsidRPr="00DC55BB">
        <w:rPr>
          <w:rFonts w:ascii="Times New Roman" w:hAnsi="Times New Roman" w:cs="Times New Roman"/>
          <w:iCs/>
          <w:sz w:val="24"/>
          <w:szCs w:val="24"/>
          <w:lang w:val="bg-BG" w:bidi="en-US"/>
        </w:rPr>
        <w:t xml:space="preserve"> възможност да оспорят спорното ограничение или да поискат отмяната му. Правителството счита, че жалбоподателите са успели да защитят правата си в националните съдебни производства</w:t>
      </w:r>
      <w:r>
        <w:rPr>
          <w:rFonts w:ascii="Times New Roman" w:hAnsi="Times New Roman" w:cs="Times New Roman"/>
          <w:iCs/>
          <w:sz w:val="24"/>
          <w:szCs w:val="24"/>
          <w:lang w:val="bg-BG" w:bidi="en-US"/>
        </w:rPr>
        <w:t>.</w:t>
      </w:r>
      <w:r w:rsidRPr="00DC55BB">
        <w:rPr>
          <w:rFonts w:ascii="Times New Roman" w:hAnsi="Times New Roman" w:cs="Times New Roman"/>
          <w:iCs/>
          <w:sz w:val="24"/>
          <w:szCs w:val="24"/>
          <w:lang w:val="bg-BG" w:bidi="en-US"/>
        </w:rPr>
        <w:t xml:space="preserve"> Съдът обаче посочва, че това производство, в </w:t>
      </w:r>
      <w:r>
        <w:rPr>
          <w:rFonts w:ascii="Times New Roman" w:hAnsi="Times New Roman" w:cs="Times New Roman"/>
          <w:iCs/>
          <w:sz w:val="24"/>
          <w:szCs w:val="24"/>
          <w:lang w:val="bg-BG" w:bidi="en-US"/>
        </w:rPr>
        <w:t xml:space="preserve">което държавата предявява иск </w:t>
      </w:r>
      <w:r w:rsidRPr="00DC55BB">
        <w:rPr>
          <w:rFonts w:ascii="Times New Roman" w:hAnsi="Times New Roman" w:cs="Times New Roman"/>
          <w:iCs/>
          <w:sz w:val="24"/>
          <w:szCs w:val="24"/>
          <w:lang w:val="bg-BG" w:bidi="en-US"/>
        </w:rPr>
        <w:t>rei vindicatio срещу жалбоподателите (</w:t>
      </w:r>
      <w:r>
        <w:rPr>
          <w:rFonts w:ascii="Times New Roman" w:hAnsi="Times New Roman" w:cs="Times New Roman"/>
          <w:iCs/>
          <w:sz w:val="24"/>
          <w:szCs w:val="24"/>
          <w:lang w:val="bg-BG" w:bidi="en-US"/>
        </w:rPr>
        <w:t>то все още е висящо – бел. моя, Св.М.</w:t>
      </w:r>
      <w:r w:rsidRPr="00DC55BB">
        <w:rPr>
          <w:rFonts w:ascii="Times New Roman" w:hAnsi="Times New Roman" w:cs="Times New Roman"/>
          <w:iCs/>
          <w:sz w:val="24"/>
          <w:szCs w:val="24"/>
          <w:lang w:val="bg-BG" w:bidi="en-US"/>
        </w:rPr>
        <w:t xml:space="preserve">), засяга собствеността </w:t>
      </w:r>
      <w:r w:rsidRPr="00DC55BB">
        <w:rPr>
          <w:rFonts w:ascii="Times New Roman" w:hAnsi="Times New Roman" w:cs="Times New Roman"/>
          <w:iCs/>
          <w:sz w:val="24"/>
          <w:szCs w:val="24"/>
          <w:lang w:val="bg-BG" w:bidi="en-US"/>
        </w:rPr>
        <w:lastRenderedPageBreak/>
        <w:t>върху горската земя, а не нейната евентуална търговска експлоатация и ограниченията по нея.</w:t>
      </w:r>
    </w:p>
    <w:p w14:paraId="71EA6495" w14:textId="77777777" w:rsidR="00056BD8" w:rsidRDefault="00056BD8" w:rsidP="00056BD8">
      <w:pPr>
        <w:pStyle w:val="NoSpacing"/>
        <w:jc w:val="both"/>
        <w:rPr>
          <w:rFonts w:ascii="Times New Roman" w:hAnsi="Times New Roman" w:cs="Times New Roman"/>
          <w:iCs/>
          <w:sz w:val="24"/>
          <w:szCs w:val="24"/>
          <w:lang w:val="bg-BG" w:bidi="en-US"/>
        </w:rPr>
      </w:pPr>
      <w:r>
        <w:rPr>
          <w:rFonts w:ascii="Times New Roman" w:hAnsi="Times New Roman" w:cs="Times New Roman"/>
          <w:iCs/>
          <w:sz w:val="24"/>
          <w:szCs w:val="24"/>
          <w:lang w:val="bg-BG" w:bidi="en-US"/>
        </w:rPr>
        <w:t>На основание всички тези аргументи Съдът достига до извода, че намесата в правото на собственост на жалбоподателите е била непропорционална на преследваната цел, поради което в този аспект е налице нарушение на чл. 1 от Протокол 1.</w:t>
      </w:r>
    </w:p>
    <w:p w14:paraId="4821A961" w14:textId="77777777" w:rsidR="00056BD8" w:rsidRDefault="00056BD8" w:rsidP="00056BD8">
      <w:pPr>
        <w:pStyle w:val="NoSpacing"/>
        <w:jc w:val="both"/>
        <w:rPr>
          <w:rFonts w:ascii="Times New Roman" w:hAnsi="Times New Roman" w:cs="Times New Roman"/>
          <w:iCs/>
          <w:sz w:val="24"/>
          <w:szCs w:val="24"/>
          <w:lang w:val="bg-BG" w:bidi="en-US"/>
        </w:rPr>
      </w:pPr>
      <w:r>
        <w:rPr>
          <w:rFonts w:ascii="Times New Roman" w:hAnsi="Times New Roman" w:cs="Times New Roman"/>
          <w:iCs/>
          <w:sz w:val="24"/>
          <w:szCs w:val="24"/>
          <w:lang w:val="bg-BG" w:bidi="en-US"/>
        </w:rPr>
        <w:t>Съдът установява нарушение и на чл. 6§1 във връзка с правото на достъп до съд поради невъзможността да се обжалва решението за мораториум от 18 декември 2009 г.</w:t>
      </w:r>
    </w:p>
    <w:p w14:paraId="4E6BD4D1" w14:textId="77777777" w:rsidR="00056BD8" w:rsidRDefault="00056BD8" w:rsidP="00056BD8">
      <w:pPr>
        <w:pStyle w:val="NoSpacing"/>
        <w:jc w:val="both"/>
        <w:rPr>
          <w:lang w:val="bg-BG"/>
        </w:rPr>
      </w:pPr>
      <w:r>
        <w:rPr>
          <w:rFonts w:ascii="Times New Roman" w:hAnsi="Times New Roman" w:cs="Times New Roman"/>
          <w:iCs/>
          <w:sz w:val="24"/>
          <w:szCs w:val="24"/>
          <w:lang w:val="bg-BG" w:bidi="en-US"/>
        </w:rPr>
        <w:t xml:space="preserve">По повод претенциите за вреди и пропуснати ползи, доколкото те касаят имуществени такива във връзка с наложената забрана за търговска дейност върху земите от горския фонд, Съдът намира, че не е готов да се произнесе и приканва страните да постигнат споразумение и да го уведомят в срок от шест месеца от влизането в сила на настоящото решение. </w:t>
      </w:r>
    </w:p>
    <w:p w14:paraId="19D022F4" w14:textId="77777777" w:rsidR="00056BD8" w:rsidRPr="00157984" w:rsidRDefault="00056BD8" w:rsidP="00056BD8">
      <w:pPr>
        <w:pStyle w:val="NoSpacing"/>
        <w:jc w:val="both"/>
        <w:rPr>
          <w:rFonts w:ascii="Times New Roman" w:hAnsi="Times New Roman" w:cs="Times New Roman"/>
          <w:sz w:val="24"/>
          <w:szCs w:val="24"/>
          <w:lang w:val="bg-BG"/>
        </w:rPr>
      </w:pPr>
      <w:r w:rsidRPr="00157984">
        <w:rPr>
          <w:rFonts w:ascii="Times New Roman" w:hAnsi="Times New Roman" w:cs="Times New Roman"/>
          <w:sz w:val="24"/>
          <w:szCs w:val="24"/>
          <w:lang w:val="bg-BG"/>
        </w:rPr>
        <w:t>Реше</w:t>
      </w:r>
      <w:r>
        <w:rPr>
          <w:rFonts w:ascii="Times New Roman" w:hAnsi="Times New Roman" w:cs="Times New Roman"/>
          <w:sz w:val="24"/>
          <w:szCs w:val="24"/>
          <w:lang w:val="bg-BG"/>
        </w:rPr>
        <w:t>нието е квалифицирано във второ ниво по значимост.</w:t>
      </w:r>
    </w:p>
    <w:p w14:paraId="60D9B9FD" w14:textId="77777777" w:rsidR="00056BD8" w:rsidRPr="00FB5EF0"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1BC10677" w14:textId="77777777" w:rsidR="00056BD8" w:rsidRPr="007428AC" w:rsidRDefault="00056BD8" w:rsidP="00056BD8">
      <w:pPr>
        <w:pStyle w:val="NoSpacing"/>
        <w:jc w:val="both"/>
        <w:rPr>
          <w:rFonts w:ascii="Times New Roman" w:hAnsi="Times New Roman" w:cs="Times New Roman"/>
          <w:i/>
          <w:lang w:val="bg-BG"/>
        </w:rPr>
      </w:pPr>
      <w:r w:rsidRPr="00F63EEF">
        <w:rPr>
          <w:rFonts w:ascii="Times New Roman" w:hAnsi="Times New Roman" w:cs="Times New Roman"/>
          <w:b/>
          <w:bCs/>
          <w:color w:val="000000"/>
          <w:sz w:val="24"/>
          <w:szCs w:val="24"/>
          <w:shd w:val="clear" w:color="auto" w:fill="FFFFFF"/>
          <w:lang w:val="bg-BG"/>
        </w:rPr>
        <w:t>чл. 1 от Протокол</w:t>
      </w:r>
      <w:r>
        <w:rPr>
          <w:rFonts w:ascii="Times New Roman" w:hAnsi="Times New Roman" w:cs="Times New Roman"/>
          <w:bCs/>
          <w:color w:val="000000"/>
          <w:sz w:val="24"/>
          <w:szCs w:val="24"/>
          <w:shd w:val="clear" w:color="auto" w:fill="FFFFFF"/>
          <w:lang w:val="bg-BG"/>
        </w:rPr>
        <w:t>(контрол върху ползването на собствеността – отнемане на недекларирани суми)+</w:t>
      </w:r>
      <w:r>
        <w:rPr>
          <w:rFonts w:ascii="Times New Roman" w:hAnsi="Times New Roman" w:cs="Times New Roman"/>
          <w:b/>
          <w:bCs/>
          <w:color w:val="000000"/>
          <w:sz w:val="24"/>
          <w:szCs w:val="24"/>
          <w:shd w:val="clear" w:color="auto" w:fill="FFFFFF"/>
          <w:lang w:val="bg-BG"/>
        </w:rPr>
        <w:t>чл. 13</w:t>
      </w:r>
      <w:r>
        <w:rPr>
          <w:rFonts w:ascii="Times New Roman" w:hAnsi="Times New Roman" w:cs="Times New Roman"/>
          <w:bCs/>
          <w:color w:val="000000"/>
          <w:sz w:val="24"/>
          <w:szCs w:val="24"/>
          <w:shd w:val="clear" w:color="auto" w:fill="FFFFFF"/>
          <w:lang w:val="bg-BG"/>
        </w:rPr>
        <w:t>(липса на ефективно средство за защита</w:t>
      </w:r>
    </w:p>
    <w:p w14:paraId="5721B7C1" w14:textId="77777777" w:rsidR="00056BD8" w:rsidRDefault="00056BD8" w:rsidP="00056BD8">
      <w:pPr>
        <w:pStyle w:val="NoSpacing"/>
        <w:jc w:val="both"/>
        <w:rPr>
          <w:rFonts w:ascii="Times New Roman" w:hAnsi="Times New Roman" w:cs="Times New Roman"/>
          <w:sz w:val="24"/>
          <w:szCs w:val="24"/>
          <w:lang w:val="bg-BG"/>
        </w:rPr>
      </w:pPr>
      <w:r w:rsidRPr="007428AC">
        <w:rPr>
          <w:rFonts w:ascii="Times New Roman" w:hAnsi="Times New Roman" w:cs="Times New Roman"/>
          <w:b/>
          <w:i/>
          <w:sz w:val="24"/>
          <w:szCs w:val="24"/>
          <w:lang w:val="fr-FR"/>
        </w:rPr>
        <w:t>Stoyan Nikolov c. Bulgarie</w:t>
      </w:r>
      <w:r w:rsidRPr="007428AC">
        <w:rPr>
          <w:rFonts w:ascii="Times New Roman" w:hAnsi="Times New Roman" w:cs="Times New Roman"/>
          <w:sz w:val="24"/>
          <w:szCs w:val="24"/>
          <w:lang w:val="fr-FR"/>
        </w:rPr>
        <w:t xml:space="preserve"> (Requête n</w:t>
      </w:r>
      <w:r w:rsidRPr="007428AC">
        <w:rPr>
          <w:rFonts w:ascii="Times New Roman" w:hAnsi="Times New Roman" w:cs="Times New Roman"/>
          <w:sz w:val="24"/>
          <w:szCs w:val="24"/>
          <w:vertAlign w:val="superscript"/>
          <w:lang w:val="fr-FR"/>
        </w:rPr>
        <w:t>o</w:t>
      </w:r>
      <w:r w:rsidRPr="007428AC">
        <w:rPr>
          <w:rFonts w:ascii="Times New Roman" w:hAnsi="Times New Roman" w:cs="Times New Roman"/>
          <w:sz w:val="24"/>
          <w:szCs w:val="24"/>
          <w:lang w:val="fr-FR"/>
        </w:rPr>
        <w:t xml:space="preserve"> 68504/11)</w:t>
      </w:r>
      <w:r w:rsidRPr="007428AC">
        <w:rPr>
          <w:rFonts w:ascii="Times New Roman" w:hAnsi="Times New Roman" w:cs="Times New Roman"/>
          <w:sz w:val="24"/>
          <w:szCs w:val="24"/>
          <w:lang w:val="bg-BG"/>
        </w:rPr>
        <w:t>,</w:t>
      </w:r>
      <w:r w:rsidRPr="007428AC">
        <w:rPr>
          <w:rFonts w:ascii="Times New Roman" w:hAnsi="Times New Roman" w:cs="Times New Roman"/>
          <w:sz w:val="24"/>
          <w:szCs w:val="24"/>
          <w:lang w:val="fr-FR"/>
        </w:rPr>
        <w:t xml:space="preserve"> 20 juillet 2021</w:t>
      </w:r>
    </w:p>
    <w:p w14:paraId="43934D9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Жалбоподателят е бил земеделси производител. През 2009 г. той пътува за Лондон, за да закупи трактор. На летището при запитване от митничарите дали има нещо за деклариране той отговаря, че носи сумата от 34 000 евро, за да закупи трактор Срещу жалбоподателя е образувано наказателно производство на основание чл. 251 от НК, но то е прекратено, тъй като прокуратурата намира, че не е налице субективният елемент от състава на престъплението. Това постановление за прекратяване не е обжалвано  и влиза в сила. След него  започва административна процедура, в резултат на която посочената сума е отнета поради недекларирането й, а наред с това на жалбоподателя е наложена и глоба от 1000 лв. Заповедта е обжалвана пред райнния  съд, където жалбоподателят излага няколко аргумента. На първо място, той посочва, че устно е декларирал наличието на тази сума и че тя е законно придобита, за което представя и съответните писмени до</w:t>
      </w:r>
      <w:r w:rsidRPr="006577B0">
        <w:rPr>
          <w:rFonts w:ascii="Times New Roman" w:hAnsi="Times New Roman" w:cs="Times New Roman"/>
          <w:sz w:val="24"/>
          <w:szCs w:val="24"/>
          <w:lang w:val="bg-BG"/>
        </w:rPr>
        <w:t>казателства. Наред с това той възразява, че отнемането на п</w:t>
      </w:r>
      <w:r>
        <w:rPr>
          <w:rFonts w:ascii="Times New Roman" w:hAnsi="Times New Roman" w:cs="Times New Roman"/>
          <w:sz w:val="24"/>
          <w:szCs w:val="24"/>
          <w:lang w:val="bg-BG"/>
        </w:rPr>
        <w:t>о</w:t>
      </w:r>
      <w:r w:rsidRPr="006577B0">
        <w:rPr>
          <w:rFonts w:ascii="Times New Roman" w:hAnsi="Times New Roman" w:cs="Times New Roman"/>
          <w:sz w:val="24"/>
          <w:szCs w:val="24"/>
          <w:lang w:val="bg-BG"/>
        </w:rPr>
        <w:t xml:space="preserve">соченаса сума противоречи на Регламент  </w:t>
      </w:r>
      <w:r w:rsidRPr="006577B0">
        <w:rPr>
          <w:rFonts w:ascii="Times New Roman" w:hAnsi="Times New Roman" w:cs="Times New Roman"/>
          <w:sz w:val="24"/>
          <w:szCs w:val="24"/>
          <w:lang w:val="fr-FR"/>
        </w:rPr>
        <w:t>n</w:t>
      </w:r>
      <w:r w:rsidRPr="006577B0">
        <w:rPr>
          <w:rFonts w:ascii="Times New Roman" w:hAnsi="Times New Roman" w:cs="Times New Roman"/>
          <w:sz w:val="24"/>
          <w:szCs w:val="24"/>
          <w:vertAlign w:val="superscript"/>
          <w:lang w:val="fr-FR"/>
        </w:rPr>
        <w:t>o</w:t>
      </w:r>
      <w:r w:rsidRPr="006577B0">
        <w:rPr>
          <w:rFonts w:ascii="Times New Roman" w:hAnsi="Times New Roman" w:cs="Times New Roman"/>
          <w:sz w:val="24"/>
          <w:szCs w:val="24"/>
          <w:lang w:val="bg-BG"/>
        </w:rPr>
        <w:t xml:space="preserve"> 1889/2005 на Европейския </w:t>
      </w:r>
      <w:r>
        <w:rPr>
          <w:rFonts w:ascii="Times New Roman" w:hAnsi="Times New Roman" w:cs="Times New Roman"/>
          <w:sz w:val="24"/>
          <w:szCs w:val="24"/>
          <w:lang w:val="bg-BG"/>
        </w:rPr>
        <w:t xml:space="preserve">парламент и на Съвета., защото </w:t>
      </w:r>
      <w:r w:rsidRPr="006577B0">
        <w:rPr>
          <w:rFonts w:ascii="Times New Roman" w:hAnsi="Times New Roman" w:cs="Times New Roman"/>
          <w:sz w:val="24"/>
          <w:szCs w:val="24"/>
          <w:lang w:val="bg-BG"/>
        </w:rPr>
        <w:t>з</w:t>
      </w:r>
      <w:r>
        <w:rPr>
          <w:rFonts w:ascii="Times New Roman" w:hAnsi="Times New Roman" w:cs="Times New Roman"/>
          <w:sz w:val="24"/>
          <w:szCs w:val="24"/>
          <w:lang w:val="bg-BG"/>
        </w:rPr>
        <w:t>а</w:t>
      </w:r>
      <w:r w:rsidRPr="006577B0">
        <w:rPr>
          <w:rFonts w:ascii="Times New Roman" w:hAnsi="Times New Roman" w:cs="Times New Roman"/>
          <w:sz w:val="24"/>
          <w:szCs w:val="24"/>
          <w:lang w:val="bg-BG"/>
        </w:rPr>
        <w:t xml:space="preserve">дължението за деклариране </w:t>
      </w:r>
      <w:r>
        <w:rPr>
          <w:rFonts w:ascii="Times New Roman" w:hAnsi="Times New Roman" w:cs="Times New Roman"/>
          <w:sz w:val="24"/>
          <w:szCs w:val="24"/>
          <w:lang w:val="bg-BG"/>
        </w:rPr>
        <w:t xml:space="preserve">възниква, </w:t>
      </w:r>
      <w:r w:rsidRPr="006577B0">
        <w:rPr>
          <w:rFonts w:ascii="Times New Roman" w:hAnsi="Times New Roman" w:cs="Times New Roman"/>
          <w:sz w:val="24"/>
          <w:szCs w:val="24"/>
          <w:lang w:val="bg-BG"/>
        </w:rPr>
        <w:t>само когато се отнася за граници извън територията на Европейския съюз</w:t>
      </w:r>
      <w:r>
        <w:rPr>
          <w:rFonts w:ascii="Times New Roman" w:hAnsi="Times New Roman" w:cs="Times New Roman"/>
          <w:sz w:val="24"/>
          <w:szCs w:val="24"/>
          <w:lang w:val="bg-BG"/>
        </w:rPr>
        <w:t xml:space="preserve"> и поради неспазването на самата процедура, разписана в него</w:t>
      </w:r>
      <w:r w:rsidRPr="006577B0">
        <w:rPr>
          <w:rFonts w:ascii="Times New Roman" w:hAnsi="Times New Roman" w:cs="Times New Roman"/>
          <w:sz w:val="24"/>
          <w:szCs w:val="24"/>
          <w:lang w:val="bg-BG"/>
        </w:rPr>
        <w:t>.</w:t>
      </w:r>
      <w:r>
        <w:rPr>
          <w:rFonts w:ascii="Times New Roman" w:hAnsi="Times New Roman" w:cs="Times New Roman"/>
          <w:sz w:val="24"/>
          <w:szCs w:val="24"/>
          <w:lang w:val="bg-BG"/>
        </w:rPr>
        <w:t xml:space="preserve"> С  решение от 15 ноември 2010 г. съдът отменя заповедта на началника на митниците в София, приемайки, че не е налице нарушение на митническия закон в светлината на цитирания регламент, тъй като той визира суми, които „влизат или излизат от ЕС“ докато жалбоподателят е упражнил правото си на свобода на придвижване в рамките на ЕС. По жалба на административния орган Административният съд в София /АССГ/  отменя решението на долния съд на 13 април 2011 г. Той приема, че жалбоподателят е пропуснал да декларира поради небрежност пренасяната сума и не е носел доказателства за произхода на парите и че в хода на административната процедура той е бил информиран за нарушението, което е извършил и е  имал възможност да упражни в пълен обем  правото си на защита. Що се отнася до противоречията между записаното в протокола за констатираното нарушение ( че то противоречи на регламент 1889/2005) и издадената заповед (в  която подобен запис липсва), това не било сериозно нарушение на процедурата и не опорочавало самия административен акт, а  било по-скоро технически пропуск.</w:t>
      </w:r>
    </w:p>
    <w:p w14:paraId="05156C76"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приема, че оплакването по чл. 6§1 е необосновано и разглежда само това за нарушение на чл. 1 от Протокол 1 в светлината на третото правило – относно контрола </w:t>
      </w:r>
      <w:r>
        <w:rPr>
          <w:rFonts w:ascii="Times New Roman" w:hAnsi="Times New Roman" w:cs="Times New Roman"/>
          <w:sz w:val="24"/>
          <w:szCs w:val="24"/>
          <w:lang w:val="bg-BG"/>
        </w:rPr>
        <w:lastRenderedPageBreak/>
        <w:t>върху собствеността. Ето защо той подчертава, че ще изследва три въпроса – дали намесата е била предвидена в закона, дали тя е преследвала законна цел и била ли е пропорционална. На първите два въпроса той намира, че отговорът е утвърдителен, тъй като намесата има своето основание в закона и целта й е била да предотврати незаконното пренасяне на пари в брой – т.е. налице е и обществен интерес. Що се отнася до преценката за пропорционалност Съдът констатира, че жалбоподателят е санкциониран не поради незаконността на притежаваните от него 34 000 евро (тъй като такива доказателства са представени и взети под внимание още в хода на наказателното производство, образувано по повод същото нарушение и същите факти). Административната процедура всъщност е по повод факта на недеклариране на цитираната сума. При това неговото поведение пред митническите власти не е било да скрие по някакъв начин носената от него сума, а напротив, той веднага я е показал и в този смисъл неговото нарушение (установено както от прокуратурата, така и от административните органи) не е било умишлено, а непредпазливо. Затова Съдът припомня своята постоянна практика, че санкцията следва да съответства на тежестта на извършеното нарушение, което може да е различно (пране на пари, фискално нарушение и др). Макар че на жалбоподателя е била наложена минималната по размер глоба, но цялата сума от 34 000 евро е била отнета, а целта й е  да се постигне наказателен ефект. Правителството не успява да предстви убедителни аргументи за този кумулативен ефект от налагането на две санкции.</w:t>
      </w:r>
    </w:p>
    <w:p w14:paraId="21EE97F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Както в решенията си по жалбите </w:t>
      </w:r>
      <w:r w:rsidRPr="000D2578">
        <w:rPr>
          <w:rFonts w:ascii="Times New Roman" w:hAnsi="Times New Roman" w:cs="Times New Roman"/>
          <w:i/>
          <w:iCs/>
          <w:sz w:val="24"/>
          <w:szCs w:val="24"/>
        </w:rPr>
        <w:t>Ismayilov</w:t>
      </w:r>
      <w:r w:rsidRPr="000D2578">
        <w:rPr>
          <w:rFonts w:ascii="Times New Roman" w:hAnsi="Times New Roman" w:cs="Times New Roman"/>
          <w:i/>
          <w:iCs/>
          <w:sz w:val="24"/>
          <w:szCs w:val="24"/>
          <w:lang w:val="bg-BG"/>
        </w:rPr>
        <w:t xml:space="preserve"> </w:t>
      </w:r>
      <w:r w:rsidRPr="000D2578">
        <w:rPr>
          <w:rFonts w:ascii="Times New Roman" w:hAnsi="Times New Roman" w:cs="Times New Roman"/>
          <w:i/>
          <w:iCs/>
          <w:sz w:val="24"/>
          <w:szCs w:val="24"/>
        </w:rPr>
        <w:t>c</w:t>
      </w:r>
      <w:r w:rsidRPr="000D2578">
        <w:rPr>
          <w:rFonts w:ascii="Times New Roman" w:hAnsi="Times New Roman" w:cs="Times New Roman"/>
          <w:i/>
          <w:iCs/>
          <w:sz w:val="24"/>
          <w:szCs w:val="24"/>
          <w:lang w:val="bg-BG"/>
        </w:rPr>
        <w:t xml:space="preserve">. </w:t>
      </w:r>
      <w:r w:rsidRPr="000D2578">
        <w:rPr>
          <w:rFonts w:ascii="Times New Roman" w:hAnsi="Times New Roman" w:cs="Times New Roman"/>
          <w:i/>
          <w:iCs/>
          <w:sz w:val="24"/>
          <w:szCs w:val="24"/>
        </w:rPr>
        <w:t>Russie</w:t>
      </w:r>
      <w:r w:rsidRPr="000D2578">
        <w:rPr>
          <w:rFonts w:ascii="Times New Roman" w:hAnsi="Times New Roman" w:cs="Times New Roman"/>
          <w:sz w:val="24"/>
          <w:szCs w:val="24"/>
          <w:lang w:val="bg-BG"/>
        </w:rPr>
        <w:t xml:space="preserve">, </w:t>
      </w:r>
      <w:r w:rsidRPr="000D2578">
        <w:rPr>
          <w:rFonts w:ascii="Times New Roman" w:hAnsi="Times New Roman" w:cs="Times New Roman"/>
          <w:sz w:val="24"/>
          <w:szCs w:val="24"/>
        </w:rPr>
        <w:t>n</w:t>
      </w:r>
      <w:r w:rsidRPr="000D2578">
        <w:rPr>
          <w:rFonts w:ascii="Times New Roman" w:hAnsi="Times New Roman" w:cs="Times New Roman"/>
          <w:sz w:val="24"/>
          <w:szCs w:val="24"/>
          <w:vertAlign w:val="superscript"/>
        </w:rPr>
        <w:t>o</w:t>
      </w:r>
      <w:r w:rsidRPr="000D2578">
        <w:rPr>
          <w:rFonts w:ascii="Times New Roman" w:hAnsi="Times New Roman" w:cs="Times New Roman"/>
          <w:sz w:val="24"/>
          <w:szCs w:val="24"/>
          <w:lang w:val="bg-BG"/>
        </w:rPr>
        <w:t xml:space="preserve"> 30352/03 и </w:t>
      </w:r>
      <w:r>
        <w:rPr>
          <w:rFonts w:ascii="Times New Roman" w:hAnsi="Times New Roman" w:cs="Times New Roman"/>
          <w:sz w:val="24"/>
          <w:szCs w:val="24"/>
          <w:lang w:val="bg-BG"/>
        </w:rPr>
        <w:t>§38 и</w:t>
      </w:r>
      <w:r w:rsidRPr="000D2578">
        <w:rPr>
          <w:rFonts w:ascii="Times New Roman" w:hAnsi="Times New Roman" w:cs="Times New Roman"/>
          <w:sz w:val="24"/>
          <w:szCs w:val="24"/>
          <w:lang w:val="bg-BG"/>
        </w:rPr>
        <w:t xml:space="preserve"> </w:t>
      </w:r>
      <w:proofErr w:type="gramStart"/>
      <w:r w:rsidRPr="000D2578">
        <w:rPr>
          <w:rFonts w:ascii="Times New Roman" w:hAnsi="Times New Roman" w:cs="Times New Roman"/>
          <w:i/>
          <w:iCs/>
          <w:sz w:val="24"/>
          <w:szCs w:val="24"/>
        </w:rPr>
        <w:t>Gabri</w:t>
      </w:r>
      <w:r w:rsidRPr="000D2578">
        <w:rPr>
          <w:rFonts w:ascii="Times New Roman" w:hAnsi="Times New Roman" w:cs="Times New Roman"/>
          <w:i/>
          <w:iCs/>
          <w:sz w:val="24"/>
          <w:szCs w:val="24"/>
          <w:lang w:val="bg-BG"/>
        </w:rPr>
        <w:t xml:space="preserve">ć  </w:t>
      </w:r>
      <w:r w:rsidRPr="000D2578">
        <w:rPr>
          <w:rFonts w:ascii="Times New Roman" w:hAnsi="Times New Roman" w:cs="Times New Roman"/>
          <w:i/>
          <w:iCs/>
          <w:sz w:val="24"/>
          <w:szCs w:val="24"/>
        </w:rPr>
        <w:t>c</w:t>
      </w:r>
      <w:r w:rsidRPr="000D2578">
        <w:rPr>
          <w:rFonts w:ascii="Times New Roman" w:hAnsi="Times New Roman" w:cs="Times New Roman"/>
          <w:i/>
          <w:iCs/>
          <w:sz w:val="24"/>
          <w:szCs w:val="24"/>
          <w:lang w:val="bg-BG"/>
        </w:rPr>
        <w:t>.</w:t>
      </w:r>
      <w:proofErr w:type="gramEnd"/>
      <w:r w:rsidRPr="000D2578">
        <w:rPr>
          <w:rFonts w:ascii="Times New Roman" w:hAnsi="Times New Roman" w:cs="Times New Roman"/>
          <w:i/>
          <w:iCs/>
          <w:sz w:val="24"/>
          <w:szCs w:val="24"/>
          <w:lang w:val="bg-BG"/>
        </w:rPr>
        <w:t xml:space="preserve"> </w:t>
      </w:r>
      <w:r w:rsidRPr="000D2578">
        <w:rPr>
          <w:rFonts w:ascii="Times New Roman" w:hAnsi="Times New Roman" w:cs="Times New Roman"/>
          <w:i/>
          <w:iCs/>
          <w:sz w:val="24"/>
          <w:szCs w:val="24"/>
        </w:rPr>
        <w:t>Croatie</w:t>
      </w:r>
      <w:r w:rsidRPr="000D2578">
        <w:rPr>
          <w:rFonts w:ascii="Times New Roman" w:hAnsi="Times New Roman" w:cs="Times New Roman"/>
          <w:sz w:val="24"/>
          <w:szCs w:val="24"/>
          <w:lang w:val="bg-BG"/>
        </w:rPr>
        <w:t xml:space="preserve">, </w:t>
      </w:r>
      <w:r w:rsidRPr="000D2578">
        <w:rPr>
          <w:rFonts w:ascii="Times New Roman" w:hAnsi="Times New Roman" w:cs="Times New Roman"/>
          <w:sz w:val="24"/>
          <w:szCs w:val="24"/>
        </w:rPr>
        <w:t>n</w:t>
      </w:r>
      <w:r w:rsidRPr="000D2578">
        <w:rPr>
          <w:rFonts w:ascii="Times New Roman" w:hAnsi="Times New Roman" w:cs="Times New Roman"/>
          <w:sz w:val="24"/>
          <w:szCs w:val="24"/>
          <w:vertAlign w:val="superscript"/>
        </w:rPr>
        <w:t>o</w:t>
      </w:r>
      <w:r w:rsidRPr="000D2578">
        <w:rPr>
          <w:rFonts w:ascii="Times New Roman" w:hAnsi="Times New Roman" w:cs="Times New Roman"/>
          <w:sz w:val="24"/>
          <w:szCs w:val="24"/>
          <w:lang w:val="bg-BG"/>
        </w:rPr>
        <w:t xml:space="preserve"> 9702/04, §</w:t>
      </w:r>
      <w:r w:rsidRPr="000D2578">
        <w:rPr>
          <w:rFonts w:ascii="Times New Roman" w:hAnsi="Times New Roman" w:cs="Times New Roman"/>
          <w:sz w:val="24"/>
          <w:szCs w:val="24"/>
        </w:rPr>
        <w:t> </w:t>
      </w:r>
      <w:r w:rsidRPr="000D2578">
        <w:rPr>
          <w:rFonts w:ascii="Times New Roman" w:hAnsi="Times New Roman" w:cs="Times New Roman"/>
          <w:sz w:val="24"/>
          <w:szCs w:val="24"/>
          <w:lang w:val="bg-BG"/>
        </w:rPr>
        <w:t>3</w:t>
      </w:r>
      <w:r>
        <w:rPr>
          <w:rFonts w:ascii="Times New Roman" w:hAnsi="Times New Roman" w:cs="Times New Roman"/>
          <w:sz w:val="24"/>
          <w:szCs w:val="24"/>
          <w:lang w:val="bg-BG"/>
        </w:rPr>
        <w:t xml:space="preserve">6-39, така и в настоящия случай Съдът  достига до извода, че отнемането </w:t>
      </w:r>
      <w:r w:rsidRPr="000D2578">
        <w:rPr>
          <w:rFonts w:ascii="Times New Roman" w:hAnsi="Times New Roman" w:cs="Times New Roman"/>
          <w:sz w:val="24"/>
          <w:szCs w:val="24"/>
          <w:lang w:val="bg-BG"/>
        </w:rPr>
        <w:t>на сто процента от недекларираната сума, наложена на жалбоподателя поради не</w:t>
      </w:r>
      <w:r>
        <w:rPr>
          <w:rFonts w:ascii="Times New Roman" w:hAnsi="Times New Roman" w:cs="Times New Roman"/>
          <w:sz w:val="24"/>
          <w:szCs w:val="24"/>
          <w:lang w:val="bg-BG"/>
        </w:rPr>
        <w:t>нейното недеклариране</w:t>
      </w:r>
      <w:r w:rsidRPr="000D2578">
        <w:rPr>
          <w:rFonts w:ascii="Times New Roman" w:hAnsi="Times New Roman" w:cs="Times New Roman"/>
          <w:sz w:val="24"/>
          <w:szCs w:val="24"/>
          <w:lang w:val="bg-BG"/>
        </w:rPr>
        <w:t xml:space="preserve">, е </w:t>
      </w:r>
      <w:r>
        <w:rPr>
          <w:rFonts w:ascii="Times New Roman" w:hAnsi="Times New Roman" w:cs="Times New Roman"/>
          <w:sz w:val="24"/>
          <w:szCs w:val="24"/>
          <w:lang w:val="bg-BG"/>
        </w:rPr>
        <w:t xml:space="preserve">било </w:t>
      </w:r>
      <w:r w:rsidRPr="000D2578">
        <w:rPr>
          <w:rFonts w:ascii="Times New Roman" w:hAnsi="Times New Roman" w:cs="Times New Roman"/>
          <w:sz w:val="24"/>
          <w:szCs w:val="24"/>
          <w:lang w:val="bg-BG"/>
        </w:rPr>
        <w:t>несъразмерн</w:t>
      </w:r>
      <w:r>
        <w:rPr>
          <w:rFonts w:ascii="Times New Roman" w:hAnsi="Times New Roman" w:cs="Times New Roman"/>
          <w:sz w:val="24"/>
          <w:szCs w:val="24"/>
          <w:lang w:val="bg-BG"/>
        </w:rPr>
        <w:t>о</w:t>
      </w:r>
      <w:r w:rsidRPr="000D2578">
        <w:rPr>
          <w:rFonts w:ascii="Times New Roman" w:hAnsi="Times New Roman" w:cs="Times New Roman"/>
          <w:sz w:val="24"/>
          <w:szCs w:val="24"/>
          <w:lang w:val="bg-BG"/>
        </w:rPr>
        <w:t xml:space="preserve"> и че му е</w:t>
      </w:r>
      <w:r>
        <w:rPr>
          <w:rFonts w:ascii="Times New Roman" w:hAnsi="Times New Roman" w:cs="Times New Roman"/>
          <w:sz w:val="24"/>
          <w:szCs w:val="24"/>
          <w:lang w:val="bg-BG"/>
        </w:rPr>
        <w:t xml:space="preserve"> била</w:t>
      </w:r>
      <w:r w:rsidRPr="000D2578">
        <w:rPr>
          <w:rFonts w:ascii="Times New Roman" w:hAnsi="Times New Roman" w:cs="Times New Roman"/>
          <w:sz w:val="24"/>
          <w:szCs w:val="24"/>
          <w:lang w:val="bg-BG"/>
        </w:rPr>
        <w:t xml:space="preserve"> наложила </w:t>
      </w:r>
      <w:r>
        <w:rPr>
          <w:rFonts w:ascii="Times New Roman" w:hAnsi="Times New Roman" w:cs="Times New Roman"/>
          <w:sz w:val="24"/>
          <w:szCs w:val="24"/>
          <w:lang w:val="bg-BG"/>
        </w:rPr>
        <w:t>преко</w:t>
      </w:r>
      <w:r w:rsidRPr="000D2578">
        <w:rPr>
          <w:rFonts w:ascii="Times New Roman" w:hAnsi="Times New Roman" w:cs="Times New Roman"/>
          <w:sz w:val="24"/>
          <w:szCs w:val="24"/>
          <w:lang w:val="bg-BG"/>
        </w:rPr>
        <w:t>мерна тежест.</w:t>
      </w:r>
      <w:r>
        <w:rPr>
          <w:rFonts w:ascii="Times New Roman" w:hAnsi="Times New Roman" w:cs="Times New Roman"/>
          <w:sz w:val="24"/>
          <w:szCs w:val="24"/>
          <w:lang w:val="bg-BG"/>
        </w:rPr>
        <w:t xml:space="preserve"> Поради това е установено нарушение на чл. 1 от Протокол 1. </w:t>
      </w:r>
    </w:p>
    <w:p w14:paraId="594912A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Във връзка с нарушението на чл. 1 от Протокол 1 е установено и нарушение на чл. 13 поради липсата на ефективно вътрешноправно средство за защита.</w:t>
      </w:r>
    </w:p>
    <w:p w14:paraId="635CAF4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На наследниците на жалбоподателя (който почива в хода на производството пред Съда), е присъдена сумата от </w:t>
      </w:r>
      <w:r w:rsidRPr="000D2578">
        <w:rPr>
          <w:rFonts w:ascii="Times New Roman" w:hAnsi="Times New Roman" w:cs="Times New Roman"/>
          <w:sz w:val="24"/>
          <w:szCs w:val="24"/>
          <w:lang w:val="bg-BG"/>
        </w:rPr>
        <w:t xml:space="preserve"> </w:t>
      </w:r>
      <w:r>
        <w:rPr>
          <w:rFonts w:ascii="Times New Roman" w:hAnsi="Times New Roman" w:cs="Times New Roman"/>
          <w:sz w:val="24"/>
          <w:szCs w:val="24"/>
          <w:lang w:val="bg-BG"/>
        </w:rPr>
        <w:t>34 300 евро за имуществени вреди.</w:t>
      </w:r>
    </w:p>
    <w:p w14:paraId="75BC7215" w14:textId="77777777" w:rsidR="00056BD8" w:rsidRPr="007428AC"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59717A2D" w14:textId="77777777" w:rsidR="00056BD8" w:rsidRPr="00DF6CA0" w:rsidRDefault="00056BD8" w:rsidP="00056BD8">
      <w:pPr>
        <w:pStyle w:val="NoSpacing"/>
        <w:jc w:val="both"/>
        <w:rPr>
          <w:rStyle w:val="Strong"/>
          <w:rFonts w:ascii="Times New Roman" w:hAnsi="Times New Roman" w:cs="Times New Roman"/>
          <w:b w:val="0"/>
          <w:sz w:val="24"/>
          <w:szCs w:val="24"/>
          <w:u w:val="single"/>
          <w:lang w:val="bg-BG"/>
        </w:rPr>
      </w:pPr>
      <w:r w:rsidRPr="00F63EEF">
        <w:rPr>
          <w:rFonts w:ascii="Times New Roman" w:hAnsi="Times New Roman" w:cs="Times New Roman"/>
          <w:b/>
          <w:bCs/>
          <w:color w:val="000000"/>
          <w:sz w:val="24"/>
          <w:szCs w:val="24"/>
          <w:shd w:val="clear" w:color="auto" w:fill="FFFFFF"/>
          <w:lang w:val="bg-BG"/>
        </w:rPr>
        <w:t>чл. 1 от Протокол</w:t>
      </w:r>
      <w:r>
        <w:rPr>
          <w:rFonts w:ascii="Times New Roman" w:hAnsi="Times New Roman" w:cs="Times New Roman"/>
          <w:bCs/>
          <w:color w:val="000000"/>
          <w:sz w:val="24"/>
          <w:szCs w:val="24"/>
          <w:shd w:val="clear" w:color="auto" w:fill="FFFFFF"/>
          <w:lang w:val="bg-BG"/>
        </w:rPr>
        <w:t>(контрол върху ползването на собствеността – отнемане на незаконно придобито имущество)</w:t>
      </w:r>
    </w:p>
    <w:p w14:paraId="7168F593" w14:textId="77777777" w:rsidR="00056BD8" w:rsidRPr="00716EFF" w:rsidRDefault="00056BD8" w:rsidP="00056BD8">
      <w:pPr>
        <w:pStyle w:val="NoSpacing"/>
        <w:jc w:val="both"/>
        <w:rPr>
          <w:rFonts w:ascii="Times New Roman" w:hAnsi="Times New Roman" w:cs="Times New Roman"/>
          <w:sz w:val="24"/>
          <w:szCs w:val="24"/>
        </w:rPr>
      </w:pPr>
      <w:r w:rsidRPr="00716EFF">
        <w:rPr>
          <w:rFonts w:ascii="Times New Roman" w:hAnsi="Times New Roman" w:cs="Times New Roman"/>
          <w:b/>
          <w:i/>
          <w:sz w:val="24"/>
          <w:szCs w:val="24"/>
        </w:rPr>
        <w:t>Todorov and Others v. Bulgaria</w:t>
      </w:r>
      <w:r w:rsidRPr="00716EFF">
        <w:rPr>
          <w:rFonts w:ascii="Times New Roman" w:hAnsi="Times New Roman" w:cs="Times New Roman"/>
          <w:sz w:val="24"/>
          <w:szCs w:val="24"/>
        </w:rPr>
        <w:t xml:space="preserve"> (Applications nos. 50705/11 and 6 others)</w:t>
      </w:r>
    </w:p>
    <w:p w14:paraId="62A1F173" w14:textId="77777777" w:rsidR="00056BD8" w:rsidRDefault="00056BD8" w:rsidP="00056BD8">
      <w:pPr>
        <w:pStyle w:val="NoSpacing"/>
        <w:jc w:val="both"/>
        <w:rPr>
          <w:rFonts w:ascii="Times New Roman" w:hAnsi="Times New Roman" w:cs="Times New Roman"/>
          <w:sz w:val="24"/>
          <w:szCs w:val="24"/>
          <w:lang w:val="bg-BG"/>
        </w:rPr>
      </w:pPr>
      <w:r w:rsidRPr="00716EFF">
        <w:rPr>
          <w:rFonts w:ascii="Times New Roman" w:hAnsi="Times New Roman" w:cs="Times New Roman"/>
          <w:sz w:val="24"/>
          <w:szCs w:val="24"/>
        </w:rPr>
        <w:t>13 July 2021</w:t>
      </w:r>
    </w:p>
    <w:p w14:paraId="79B8BC17" w14:textId="77777777" w:rsidR="00056BD8" w:rsidRPr="00AB08C5"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sidRPr="00AB08C5">
        <w:rPr>
          <w:rStyle w:val="sb8d990e2"/>
          <w:rFonts w:ascii="Times New Roman" w:hAnsi="Times New Roman" w:cs="Times New Roman"/>
          <w:color w:val="000000"/>
          <w:sz w:val="24"/>
          <w:szCs w:val="24"/>
          <w:shd w:val="clear" w:color="auto" w:fill="FFFFFF"/>
          <w:lang w:val="bg-BG"/>
        </w:rPr>
        <w:t xml:space="preserve">Европейският съд  обединява за общо разглеждане седем самостоятелни жалби на четиринадесет български граждани. Те  са свързани с различни оплаквания за нарушения на Конвенцията по повод отнетото им имущество по Закона за отнемане на незаконно придобити активи, приет през  2005 г. По всяка от тях поне един от жалбоподателите е бил осъден за различни по характера си престъпления – незаконна сеч, незаконно лишаване от свобода, изнудване, присвояване, незаконно притежаване на огнестрелно оръжие, на наркотици, укриване на данъци в периода 2000 – 2012 г. Съответно срещу тях са били предприети процедури по отнемане на имуществото им по закона от 2005 г., тъй като са станали обект на разследване от Комисията за отнемане на незаконно придобито имущество. Във всеки един от случаите са събрани доказателства за  приходите и разходите на семействата на осъдените през изследвания период, след което са направени искания пред съдилищата за отнемане на недвижими имоти, превозни средства, спестявания и др. п. Националните съдилища стигат до заключението, че разходите на жалбоподателите през разглеждания период значително надвишават законноустановените </w:t>
      </w:r>
      <w:r w:rsidRPr="00AB08C5">
        <w:rPr>
          <w:rStyle w:val="sb8d990e2"/>
          <w:rFonts w:ascii="Times New Roman" w:hAnsi="Times New Roman" w:cs="Times New Roman"/>
          <w:color w:val="000000"/>
          <w:sz w:val="24"/>
          <w:szCs w:val="24"/>
          <w:shd w:val="clear" w:color="auto" w:fill="FFFFFF"/>
          <w:lang w:val="bg-BG"/>
        </w:rPr>
        <w:lastRenderedPageBreak/>
        <w:t xml:space="preserve">им приходи и достигат до заключението, че може да се приеме, че  другите активи са придобити по престъпен начин. Аргументите, че отделни имоти или активи са получени от дарения не са приемани от съдилищата. Отхвърлени са и изложените доводи, че не е налице връзка между престъплението, за което са осъдени и придобитото имущество. </w:t>
      </w:r>
    </w:p>
    <w:p w14:paraId="3F14AD1A" w14:textId="77777777" w:rsidR="00056BD8" w:rsidRPr="00AB08C5"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sidRPr="00AB08C5">
        <w:rPr>
          <w:rStyle w:val="sb8d990e2"/>
          <w:rFonts w:ascii="Times New Roman" w:hAnsi="Times New Roman" w:cs="Times New Roman"/>
          <w:color w:val="000000"/>
          <w:sz w:val="24"/>
          <w:szCs w:val="24"/>
          <w:shd w:val="clear" w:color="auto" w:fill="FFFFFF"/>
          <w:lang w:val="bg-BG"/>
        </w:rPr>
        <w:t>Европейският съд анализира оплакванията в светлината на третото правило на чл. 1 от Протокол 1 – контрол върху правото на мирно ползване на собствеността и преценява, че не  се налага да разгледа другите повдигнати оплаквания.</w:t>
      </w:r>
    </w:p>
    <w:p w14:paraId="174183E8" w14:textId="77777777" w:rsidR="00056BD8" w:rsidRPr="00AB08C5"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sidRPr="00AB08C5">
        <w:rPr>
          <w:rStyle w:val="sb8d990e2"/>
          <w:rFonts w:ascii="Times New Roman" w:hAnsi="Times New Roman" w:cs="Times New Roman"/>
          <w:color w:val="000000"/>
          <w:sz w:val="24"/>
          <w:szCs w:val="24"/>
          <w:shd w:val="clear" w:color="auto" w:fill="FFFFFF"/>
          <w:lang w:val="bg-BG"/>
        </w:rPr>
        <w:t xml:space="preserve">Той припомня, че лишаването от собственост е допустимо при определени условия и че държавата има право да контролира ползването на имуществото в интерес на обществото. Не е спорно, че конфискацията  представлява намеса в правото на мирно ползване на собствеността , както и че тя   е реализирана на законно основание. Следователно, в случая се налага да се направи преценка доколко  е била пропорционална на преследваната цел и дали е осъществен изисквания баланс между общия интерес и правата на отделния индивид. </w:t>
      </w:r>
    </w:p>
    <w:p w14:paraId="476E1D5E" w14:textId="77777777" w:rsidR="00056BD8" w:rsidRPr="00AB08C5"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sidRPr="00AB08C5">
        <w:rPr>
          <w:rStyle w:val="sb8d990e2"/>
          <w:rFonts w:ascii="Times New Roman" w:hAnsi="Times New Roman" w:cs="Times New Roman"/>
          <w:color w:val="000000"/>
          <w:sz w:val="24"/>
          <w:szCs w:val="24"/>
          <w:shd w:val="clear" w:color="auto" w:fill="FFFFFF"/>
          <w:lang w:val="bg-BG"/>
        </w:rPr>
        <w:t xml:space="preserve">Съдът констатира, че процедурата по закона от 2005 г. като цяло  е наложила значителна тежест върху жалбоподателите. Приложното му поле е било твърде  голямо с оглед  разглежданите периоди от време, както и видовете  престъпленията, които могат да предизвикат производство по конфискация. Доказването на законния произход на активите и на фактите по делото като цяло би могло да бъде трудно, поради необходимостта  жалбоподателите да доказват  своето финансово състояние за много години по-рано и в светлината на доказателствените ограничения. В повечето случаи това е било по време на икономически сътресения, в период, когато делът на сивата икономика и следователно на недекларираните доходи в България е бил относително висок. В същото време Законът от 2005 г. прилага презумпция за престъпния произход на активите, което означава, че властите не трябва да доказват този произход, а могат да разчитат само на липсата на законни доходи. В някои случаи това е довело до имплицитно предположение, без доказателства, че жалбоподателите са участвали в друга престъпна дейност. Съдът уточнява, че подобни проблеми на самия закон биха могли да наклонят везните на съдебните производства в полза на държавата. Поради това е   от съществено значение   това предимство да  се компенсира по-специално от задължението да се установят  определени връзки между извършеното престъпление и източника на доходи, които следва да бъдат конфискувани. Ако такава преценка не бъде направена,  мотивите им биха били  произволни и явно неразумни. </w:t>
      </w:r>
    </w:p>
    <w:p w14:paraId="666980EE" w14:textId="77777777" w:rsidR="00056BD8"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sidRPr="00AB08C5">
        <w:rPr>
          <w:rStyle w:val="sb8d990e2"/>
          <w:rFonts w:ascii="Times New Roman" w:hAnsi="Times New Roman" w:cs="Times New Roman"/>
          <w:color w:val="000000"/>
          <w:sz w:val="24"/>
          <w:szCs w:val="24"/>
          <w:shd w:val="clear" w:color="auto" w:fill="FFFFFF"/>
          <w:lang w:val="bg-BG"/>
        </w:rPr>
        <w:t>Съдът декларира, че ще изследва пропорционалността на намесата в светлината на позицията, изложена от българския ВКС в неговото тълкувателно решение от 2014 г. , постановено поради различната съдебна практика по приложението на Закона от 2005 г. В него ВКС приема, че следва да се установи  причинно-следствена връзка, пряка или непряка  между имуществото, което трябва да бъде конфискувано, и престъпната дейност. Наред с това  констатацията на такава връзка трябва да бъде „логически обоснована“ и да се основава на индивидуалните обстоятелства по всеки случай, а невъзможността за установяването й  би означавала, че всяка намеса в имуществените права на ответника е непропорционална</w:t>
      </w:r>
      <w:r>
        <w:rPr>
          <w:rStyle w:val="sb8d990e2"/>
          <w:rFonts w:ascii="Times New Roman" w:hAnsi="Times New Roman" w:cs="Times New Roman"/>
          <w:color w:val="000000"/>
          <w:sz w:val="24"/>
          <w:szCs w:val="24"/>
          <w:shd w:val="clear" w:color="auto" w:fill="FFFFFF"/>
          <w:lang w:val="bg-BG"/>
        </w:rPr>
        <w:t>. Подобен под</w:t>
      </w:r>
      <w:r w:rsidRPr="00AB08C5">
        <w:rPr>
          <w:rStyle w:val="sb8d990e2"/>
          <w:rFonts w:ascii="Times New Roman" w:hAnsi="Times New Roman" w:cs="Times New Roman"/>
          <w:color w:val="000000"/>
          <w:sz w:val="24"/>
          <w:szCs w:val="24"/>
          <w:shd w:val="clear" w:color="auto" w:fill="FFFFFF"/>
          <w:lang w:val="bg-BG"/>
        </w:rPr>
        <w:t>ход е в съответствие както с практиката на Европейския съд, така и с чл. 5 § 1 от Директива 2014/42 / ЕС на Европейския парламент и на Съвета от 3 април 2014 г. съгласно който  в случа</w:t>
      </w:r>
      <w:r>
        <w:rPr>
          <w:rStyle w:val="sb8d990e2"/>
          <w:rFonts w:ascii="Times New Roman" w:hAnsi="Times New Roman" w:cs="Times New Roman"/>
          <w:color w:val="000000"/>
          <w:sz w:val="24"/>
          <w:szCs w:val="24"/>
          <w:shd w:val="clear" w:color="auto" w:fill="FFFFFF"/>
          <w:lang w:val="bg-BG"/>
        </w:rPr>
        <w:t xml:space="preserve">й на „разширена конфискация“, </w:t>
      </w:r>
      <w:r w:rsidRPr="00AB08C5">
        <w:rPr>
          <w:rStyle w:val="sb8d990e2"/>
          <w:rFonts w:ascii="Times New Roman" w:hAnsi="Times New Roman" w:cs="Times New Roman"/>
          <w:color w:val="000000"/>
          <w:sz w:val="24"/>
          <w:szCs w:val="24"/>
          <w:shd w:val="clear" w:color="auto" w:fill="FFFFFF"/>
          <w:lang w:val="bg-BG"/>
        </w:rPr>
        <w:t xml:space="preserve"> националният  съд следва да се увери, че имуществото, което трябва да бъде конфискувано, „произтича от престъпно поведение“.</w:t>
      </w:r>
    </w:p>
    <w:p w14:paraId="788405DF" w14:textId="77777777" w:rsidR="00056BD8"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lastRenderedPageBreak/>
        <w:t xml:space="preserve">В светлината на изложените принципни постановки Съдът подлага на анализ обстоятелствата по всяка една отделна жалба. </w:t>
      </w:r>
    </w:p>
    <w:p w14:paraId="7BE22CED"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случаите на </w:t>
      </w:r>
      <w:r w:rsidRPr="00AB08C5">
        <w:rPr>
          <w:rFonts w:ascii="Times New Roman" w:hAnsi="Times New Roman" w:cs="Times New Roman"/>
          <w:i/>
          <w:sz w:val="24"/>
          <w:szCs w:val="24"/>
        </w:rPr>
        <w:t>Todorov</w:t>
      </w:r>
      <w:r w:rsidRPr="00AB08C5">
        <w:rPr>
          <w:rFonts w:ascii="Times New Roman" w:hAnsi="Times New Roman" w:cs="Times New Roman"/>
          <w:i/>
          <w:sz w:val="24"/>
          <w:szCs w:val="24"/>
          <w:lang w:val="bg-BG"/>
        </w:rPr>
        <w:t xml:space="preserve"> </w:t>
      </w:r>
      <w:r w:rsidRPr="00AB08C5">
        <w:rPr>
          <w:rFonts w:ascii="Times New Roman" w:hAnsi="Times New Roman" w:cs="Times New Roman"/>
          <w:i/>
          <w:sz w:val="24"/>
          <w:szCs w:val="24"/>
        </w:rPr>
        <w:t>and</w:t>
      </w:r>
      <w:r w:rsidRPr="00AB08C5">
        <w:rPr>
          <w:rFonts w:ascii="Times New Roman" w:hAnsi="Times New Roman" w:cs="Times New Roman"/>
          <w:i/>
          <w:sz w:val="24"/>
          <w:szCs w:val="24"/>
          <w:lang w:val="bg-BG"/>
        </w:rPr>
        <w:t xml:space="preserve"> </w:t>
      </w:r>
      <w:r w:rsidRPr="00AB08C5">
        <w:rPr>
          <w:rFonts w:ascii="Times New Roman" w:hAnsi="Times New Roman" w:cs="Times New Roman"/>
          <w:i/>
          <w:sz w:val="24"/>
          <w:szCs w:val="24"/>
        </w:rPr>
        <w:t>Others</w:t>
      </w:r>
      <w:r w:rsidRPr="00AB08C5">
        <w:rPr>
          <w:rFonts w:ascii="Times New Roman" w:hAnsi="Times New Roman" w:cs="Times New Roman"/>
          <w:i/>
          <w:sz w:val="24"/>
          <w:szCs w:val="24"/>
          <w:lang w:val="bg-BG"/>
        </w:rPr>
        <w:t xml:space="preserve"> </w:t>
      </w:r>
      <w:r w:rsidRPr="00AB08C5">
        <w:rPr>
          <w:rFonts w:ascii="Times New Roman" w:hAnsi="Times New Roman" w:cs="Times New Roman"/>
          <w:i/>
          <w:sz w:val="24"/>
          <w:szCs w:val="24"/>
        </w:rPr>
        <w:t>v</w:t>
      </w:r>
      <w:r w:rsidRPr="00AB08C5">
        <w:rPr>
          <w:rFonts w:ascii="Times New Roman" w:hAnsi="Times New Roman" w:cs="Times New Roman"/>
          <w:i/>
          <w:sz w:val="24"/>
          <w:szCs w:val="24"/>
          <w:lang w:val="bg-BG"/>
        </w:rPr>
        <w:t xml:space="preserve">. </w:t>
      </w:r>
      <w:r w:rsidRPr="00AB08C5">
        <w:rPr>
          <w:rFonts w:ascii="Times New Roman" w:hAnsi="Times New Roman" w:cs="Times New Roman"/>
          <w:i/>
          <w:sz w:val="24"/>
          <w:szCs w:val="24"/>
        </w:rPr>
        <w:t>Bulgaria</w:t>
      </w:r>
      <w:r>
        <w:rPr>
          <w:rFonts w:ascii="Times New Roman" w:hAnsi="Times New Roman" w:cs="Times New Roman"/>
          <w:i/>
          <w:sz w:val="24"/>
          <w:szCs w:val="24"/>
          <w:lang w:val="bg-BG"/>
        </w:rPr>
        <w:t>,</w:t>
      </w:r>
      <w:r w:rsidRPr="00DF6CA0">
        <w:rPr>
          <w:rFonts w:ascii="Times New Roman" w:hAnsi="Times New Roman" w:cs="Times New Roman"/>
          <w:i/>
          <w:sz w:val="24"/>
          <w:szCs w:val="24"/>
          <w:lang w:val="bg-BG"/>
        </w:rPr>
        <w:t xml:space="preserve"> </w:t>
      </w:r>
      <w:r w:rsidRPr="00DF3980">
        <w:rPr>
          <w:rFonts w:ascii="Times New Roman" w:hAnsi="Times New Roman" w:cs="Times New Roman"/>
          <w:i/>
          <w:sz w:val="24"/>
          <w:szCs w:val="24"/>
        </w:rPr>
        <w:t>Gaich</w:t>
      </w:r>
      <w:r w:rsidRPr="00DF3980">
        <w:rPr>
          <w:rFonts w:ascii="Times New Roman" w:hAnsi="Times New Roman" w:cs="Times New Roman"/>
          <w:i/>
          <w:sz w:val="24"/>
          <w:szCs w:val="24"/>
          <w:lang w:val="bg-BG"/>
        </w:rPr>
        <w:t xml:space="preserve"> </w:t>
      </w:r>
      <w:r w:rsidRPr="00DF3980">
        <w:rPr>
          <w:rFonts w:ascii="Times New Roman" w:hAnsi="Times New Roman" w:cs="Times New Roman"/>
          <w:i/>
          <w:sz w:val="24"/>
          <w:szCs w:val="24"/>
        </w:rPr>
        <w:t>v</w:t>
      </w:r>
      <w:r w:rsidRPr="00DF3980">
        <w:rPr>
          <w:rFonts w:ascii="Times New Roman" w:hAnsi="Times New Roman" w:cs="Times New Roman"/>
          <w:i/>
          <w:sz w:val="24"/>
          <w:szCs w:val="24"/>
          <w:lang w:val="bg-BG"/>
        </w:rPr>
        <w:t xml:space="preserve">. </w:t>
      </w:r>
      <w:r w:rsidRPr="00DF3980">
        <w:rPr>
          <w:rFonts w:ascii="Times New Roman" w:hAnsi="Times New Roman" w:cs="Times New Roman"/>
          <w:i/>
          <w:sz w:val="24"/>
          <w:szCs w:val="24"/>
        </w:rPr>
        <w:t>Bulgaria</w:t>
      </w:r>
      <w:r>
        <w:rPr>
          <w:rFonts w:ascii="Times New Roman" w:hAnsi="Times New Roman" w:cs="Times New Roman"/>
          <w:i/>
          <w:sz w:val="24"/>
          <w:szCs w:val="24"/>
          <w:lang w:val="bg-BG"/>
        </w:rPr>
        <w:t>,</w:t>
      </w:r>
      <w:r w:rsidRPr="00DF6CA0">
        <w:rPr>
          <w:rFonts w:ascii="Times New Roman" w:hAnsi="Times New Roman" w:cs="Times New Roman"/>
          <w:i/>
          <w:sz w:val="24"/>
          <w:szCs w:val="24"/>
          <w:lang w:val="it-IT"/>
        </w:rPr>
        <w:t xml:space="preserve"> </w:t>
      </w:r>
      <w:r w:rsidRPr="008C5882">
        <w:rPr>
          <w:rFonts w:ascii="Times New Roman" w:hAnsi="Times New Roman" w:cs="Times New Roman"/>
          <w:i/>
          <w:sz w:val="24"/>
          <w:szCs w:val="24"/>
          <w:lang w:val="it-IT"/>
        </w:rPr>
        <w:t>Barov v. Bulgaria</w:t>
      </w:r>
      <w:r>
        <w:rPr>
          <w:rFonts w:ascii="Times New Roman" w:hAnsi="Times New Roman" w:cs="Times New Roman"/>
          <w:i/>
          <w:sz w:val="24"/>
          <w:szCs w:val="24"/>
          <w:lang w:val="bg-BG"/>
        </w:rPr>
        <w:t xml:space="preserve"> </w:t>
      </w:r>
      <w:r w:rsidRPr="00DF6CA0">
        <w:rPr>
          <w:rFonts w:ascii="Times New Roman" w:hAnsi="Times New Roman" w:cs="Times New Roman"/>
          <w:sz w:val="24"/>
          <w:szCs w:val="24"/>
          <w:lang w:val="bg-BG"/>
        </w:rPr>
        <w:t>и</w:t>
      </w:r>
      <w:r>
        <w:rPr>
          <w:rFonts w:ascii="Times New Roman" w:hAnsi="Times New Roman" w:cs="Times New Roman"/>
          <w:sz w:val="24"/>
          <w:szCs w:val="24"/>
          <w:lang w:val="bg-BG"/>
        </w:rPr>
        <w:t xml:space="preserve"> на </w:t>
      </w:r>
      <w:r w:rsidRPr="000010D3">
        <w:rPr>
          <w:rFonts w:ascii="Times New Roman" w:hAnsi="Times New Roman" w:cs="Times New Roman"/>
          <w:i/>
          <w:sz w:val="24"/>
          <w:szCs w:val="24"/>
          <w:lang w:val="it-IT"/>
        </w:rPr>
        <w:t>Zhekovi v. Bulgaria</w:t>
      </w:r>
      <w:r>
        <w:rPr>
          <w:rFonts w:ascii="Times New Roman" w:hAnsi="Times New Roman" w:cs="Times New Roman"/>
          <w:i/>
          <w:sz w:val="24"/>
          <w:szCs w:val="24"/>
          <w:lang w:val="bg-BG"/>
        </w:rPr>
        <w:t xml:space="preserve">  </w:t>
      </w:r>
      <w:r>
        <w:rPr>
          <w:rFonts w:ascii="Times New Roman" w:hAnsi="Times New Roman" w:cs="Times New Roman"/>
          <w:sz w:val="24"/>
          <w:szCs w:val="24"/>
          <w:lang w:val="bg-BG"/>
        </w:rPr>
        <w:t>той установява нарушение на принципа на пропорционалност, тъй като националните съдилища въобще не изследват наличието на причинно-следствена връзка между извършеното престъпление и евентуално придобитите незаконни доходи от него, а сляпо прилагат презумпцията на чл. 4 от закона от 2005 г.;</w:t>
      </w:r>
      <w:r w:rsidRPr="00DF6CA0">
        <w:rPr>
          <w:rFonts w:ascii="Times New Roman" w:hAnsi="Times New Roman" w:cs="Times New Roman"/>
          <w:color w:val="000000"/>
          <w:sz w:val="24"/>
          <w:szCs w:val="24"/>
          <w:shd w:val="clear" w:color="auto" w:fill="FFFFFF"/>
          <w:lang w:val="bg-BG"/>
        </w:rPr>
        <w:t xml:space="preserve"> </w:t>
      </w:r>
      <w:r>
        <w:rPr>
          <w:rStyle w:val="sb8d990e2"/>
          <w:rFonts w:ascii="Times New Roman" w:hAnsi="Times New Roman" w:cs="Times New Roman"/>
          <w:color w:val="000000"/>
          <w:sz w:val="24"/>
          <w:szCs w:val="24"/>
          <w:shd w:val="clear" w:color="auto" w:fill="FFFFFF"/>
          <w:lang w:val="bg-BG"/>
        </w:rPr>
        <w:t xml:space="preserve">не е </w:t>
      </w:r>
      <w:r w:rsidRPr="008C5882">
        <w:rPr>
          <w:rStyle w:val="sb8d990e2"/>
          <w:rFonts w:ascii="Times New Roman" w:hAnsi="Times New Roman" w:cs="Times New Roman"/>
          <w:color w:val="000000"/>
          <w:sz w:val="24"/>
          <w:szCs w:val="24"/>
          <w:shd w:val="clear" w:color="auto" w:fill="FFFFFF"/>
          <w:lang w:val="bg-BG"/>
        </w:rPr>
        <w:t>посоч</w:t>
      </w:r>
      <w:r>
        <w:rPr>
          <w:rStyle w:val="sb8d990e2"/>
          <w:rFonts w:ascii="Times New Roman" w:hAnsi="Times New Roman" w:cs="Times New Roman"/>
          <w:color w:val="000000"/>
          <w:sz w:val="24"/>
          <w:szCs w:val="24"/>
          <w:shd w:val="clear" w:color="auto" w:fill="FFFFFF"/>
          <w:lang w:val="bg-BG"/>
        </w:rPr>
        <w:t>ено</w:t>
      </w:r>
      <w:r w:rsidRPr="008C5882">
        <w:rPr>
          <w:rStyle w:val="sb8d990e2"/>
          <w:rFonts w:ascii="Times New Roman" w:hAnsi="Times New Roman" w:cs="Times New Roman"/>
          <w:color w:val="000000"/>
          <w:sz w:val="24"/>
          <w:szCs w:val="24"/>
          <w:shd w:val="clear" w:color="auto" w:fill="FFFFFF"/>
          <w:lang w:val="bg-BG"/>
        </w:rPr>
        <w:t xml:space="preserve"> дали стойността на активите, които трябва да бъдат отнети, се равнява на установеното несъответствие между приходите и разходите на жалбоподателите</w:t>
      </w:r>
      <w:r>
        <w:rPr>
          <w:rStyle w:val="sb8d990e2"/>
          <w:rFonts w:ascii="Times New Roman" w:hAnsi="Times New Roman" w:cs="Times New Roman"/>
          <w:color w:val="000000"/>
          <w:sz w:val="24"/>
          <w:szCs w:val="24"/>
          <w:shd w:val="clear" w:color="auto" w:fill="FFFFFF"/>
          <w:lang w:val="bg-BG"/>
        </w:rPr>
        <w:t>.</w:t>
      </w:r>
      <w:r w:rsidRPr="00DF6CA0">
        <w:rPr>
          <w:rFonts w:ascii="Times New Roman" w:hAnsi="Times New Roman" w:cs="Times New Roman"/>
          <w:sz w:val="24"/>
          <w:szCs w:val="24"/>
          <w:lang w:val="bg-BG"/>
        </w:rPr>
        <w:t xml:space="preserve"> </w:t>
      </w:r>
      <w:r>
        <w:rPr>
          <w:rFonts w:ascii="Times New Roman" w:hAnsi="Times New Roman" w:cs="Times New Roman"/>
          <w:sz w:val="24"/>
          <w:szCs w:val="24"/>
          <w:lang w:val="bg-BG"/>
        </w:rPr>
        <w:t>Съдът напомня, че що се отнася до прилагането на з</w:t>
      </w:r>
      <w:r w:rsidRPr="00414845">
        <w:rPr>
          <w:rFonts w:ascii="Times New Roman" w:hAnsi="Times New Roman" w:cs="Times New Roman"/>
          <w:sz w:val="24"/>
          <w:szCs w:val="24"/>
          <w:lang w:val="bg-BG"/>
        </w:rPr>
        <w:t>акона от 2005 г., за да устан</w:t>
      </w:r>
      <w:r>
        <w:rPr>
          <w:rFonts w:ascii="Times New Roman" w:hAnsi="Times New Roman" w:cs="Times New Roman"/>
          <w:sz w:val="24"/>
          <w:szCs w:val="24"/>
          <w:lang w:val="bg-BG"/>
        </w:rPr>
        <w:t xml:space="preserve">ови, че е постигнат </w:t>
      </w:r>
      <w:r w:rsidRPr="00414845">
        <w:rPr>
          <w:rFonts w:ascii="Times New Roman" w:hAnsi="Times New Roman" w:cs="Times New Roman"/>
          <w:sz w:val="24"/>
          <w:szCs w:val="24"/>
          <w:lang w:val="bg-BG"/>
        </w:rPr>
        <w:t>баланс между обществения интерес и необходимостта от защита на индивидуалните права</w:t>
      </w:r>
      <w:r>
        <w:rPr>
          <w:rFonts w:ascii="Times New Roman" w:hAnsi="Times New Roman" w:cs="Times New Roman"/>
          <w:sz w:val="24"/>
          <w:szCs w:val="24"/>
          <w:lang w:val="bg-BG"/>
        </w:rPr>
        <w:t xml:space="preserve">, той </w:t>
      </w:r>
      <w:r w:rsidRPr="00414845">
        <w:rPr>
          <w:rFonts w:ascii="Times New Roman" w:hAnsi="Times New Roman" w:cs="Times New Roman"/>
          <w:sz w:val="24"/>
          <w:szCs w:val="24"/>
          <w:lang w:val="bg-BG"/>
        </w:rPr>
        <w:t xml:space="preserve"> ще изиск</w:t>
      </w:r>
      <w:r>
        <w:rPr>
          <w:rFonts w:ascii="Times New Roman" w:hAnsi="Times New Roman" w:cs="Times New Roman"/>
          <w:sz w:val="24"/>
          <w:szCs w:val="24"/>
          <w:lang w:val="bg-BG"/>
        </w:rPr>
        <w:t>в</w:t>
      </w:r>
      <w:r w:rsidRPr="00414845">
        <w:rPr>
          <w:rFonts w:ascii="Times New Roman" w:hAnsi="Times New Roman" w:cs="Times New Roman"/>
          <w:sz w:val="24"/>
          <w:szCs w:val="24"/>
          <w:lang w:val="bg-BG"/>
        </w:rPr>
        <w:t xml:space="preserve">а от националните органи да предоставят поне някои подробности по отношение на твърдяното незаконно поведение, довело до придобиване на активите, които трябва да бъдат </w:t>
      </w:r>
      <w:r>
        <w:rPr>
          <w:rFonts w:ascii="Times New Roman" w:hAnsi="Times New Roman" w:cs="Times New Roman"/>
          <w:sz w:val="24"/>
          <w:szCs w:val="24"/>
          <w:lang w:val="bg-BG"/>
        </w:rPr>
        <w:t>отнети</w:t>
      </w:r>
      <w:r w:rsidRPr="00414845">
        <w:rPr>
          <w:rFonts w:ascii="Times New Roman" w:hAnsi="Times New Roman" w:cs="Times New Roman"/>
          <w:sz w:val="24"/>
          <w:szCs w:val="24"/>
          <w:lang w:val="bg-BG"/>
        </w:rPr>
        <w:t xml:space="preserve">, и да се установи някаква връзка между тези активи и незаконното поведение </w:t>
      </w:r>
      <w:r>
        <w:rPr>
          <w:rFonts w:ascii="Times New Roman" w:hAnsi="Times New Roman" w:cs="Times New Roman"/>
          <w:sz w:val="24"/>
          <w:szCs w:val="24"/>
          <w:lang w:val="bg-BG"/>
        </w:rPr>
        <w:t xml:space="preserve"> </w:t>
      </w:r>
      <w:r w:rsidRPr="00414845">
        <w:rPr>
          <w:rFonts w:ascii="Times New Roman" w:hAnsi="Times New Roman" w:cs="Times New Roman"/>
          <w:sz w:val="24"/>
          <w:szCs w:val="24"/>
          <w:lang w:val="bg-BG"/>
        </w:rPr>
        <w:t xml:space="preserve">. </w:t>
      </w:r>
      <w:r>
        <w:rPr>
          <w:rFonts w:ascii="Times New Roman" w:hAnsi="Times New Roman" w:cs="Times New Roman"/>
          <w:sz w:val="24"/>
          <w:szCs w:val="24"/>
          <w:lang w:val="bg-BG"/>
        </w:rPr>
        <w:t>В горните случаи обаче</w:t>
      </w:r>
      <w:r w:rsidRPr="00414845">
        <w:rPr>
          <w:rFonts w:ascii="Times New Roman" w:hAnsi="Times New Roman" w:cs="Times New Roman"/>
          <w:sz w:val="24"/>
          <w:szCs w:val="24"/>
          <w:lang w:val="bg-BG"/>
        </w:rPr>
        <w:t xml:space="preserve"> това не е направено, тъй като националните съдилища не </w:t>
      </w:r>
      <w:r>
        <w:rPr>
          <w:rFonts w:ascii="Times New Roman" w:hAnsi="Times New Roman" w:cs="Times New Roman"/>
          <w:sz w:val="24"/>
          <w:szCs w:val="24"/>
          <w:lang w:val="bg-BG"/>
        </w:rPr>
        <w:t>са</w:t>
      </w:r>
      <w:r w:rsidRPr="00414845">
        <w:rPr>
          <w:rFonts w:ascii="Times New Roman" w:hAnsi="Times New Roman" w:cs="Times New Roman"/>
          <w:sz w:val="24"/>
          <w:szCs w:val="24"/>
          <w:lang w:val="bg-BG"/>
        </w:rPr>
        <w:t xml:space="preserve"> обсъ</w:t>
      </w:r>
      <w:r>
        <w:rPr>
          <w:rFonts w:ascii="Times New Roman" w:hAnsi="Times New Roman" w:cs="Times New Roman"/>
          <w:sz w:val="24"/>
          <w:szCs w:val="24"/>
          <w:lang w:val="bg-BG"/>
        </w:rPr>
        <w:t>ж</w:t>
      </w:r>
      <w:r w:rsidRPr="00414845">
        <w:rPr>
          <w:rFonts w:ascii="Times New Roman" w:hAnsi="Times New Roman" w:cs="Times New Roman"/>
          <w:sz w:val="24"/>
          <w:szCs w:val="24"/>
          <w:lang w:val="bg-BG"/>
        </w:rPr>
        <w:t>д</w:t>
      </w:r>
      <w:r>
        <w:rPr>
          <w:rFonts w:ascii="Times New Roman" w:hAnsi="Times New Roman" w:cs="Times New Roman"/>
          <w:sz w:val="24"/>
          <w:szCs w:val="24"/>
          <w:lang w:val="bg-BG"/>
        </w:rPr>
        <w:t>али</w:t>
      </w:r>
      <w:r w:rsidRPr="00414845">
        <w:rPr>
          <w:rFonts w:ascii="Times New Roman" w:hAnsi="Times New Roman" w:cs="Times New Roman"/>
          <w:sz w:val="24"/>
          <w:szCs w:val="24"/>
          <w:lang w:val="bg-BG"/>
        </w:rPr>
        <w:t xml:space="preserve"> тези въпроси.</w:t>
      </w:r>
      <w:r>
        <w:rPr>
          <w:rFonts w:ascii="Times New Roman" w:hAnsi="Times New Roman" w:cs="Times New Roman"/>
          <w:sz w:val="24"/>
          <w:szCs w:val="24"/>
          <w:lang w:val="bg-BG"/>
        </w:rPr>
        <w:t xml:space="preserve"> Ето защо  е установено нарушение на чл. 1 от Протокол 1. </w:t>
      </w:r>
    </w:p>
    <w:p w14:paraId="2EE2761C" w14:textId="77777777" w:rsidR="00056BD8"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Pr>
          <w:rFonts w:ascii="Times New Roman" w:hAnsi="Times New Roman" w:cs="Times New Roman"/>
          <w:sz w:val="24"/>
          <w:szCs w:val="24"/>
          <w:lang w:val="bg-BG"/>
        </w:rPr>
        <w:t xml:space="preserve">По жалбите на </w:t>
      </w:r>
      <w:r w:rsidRPr="00716EFF">
        <w:rPr>
          <w:rFonts w:ascii="Times New Roman" w:hAnsi="Times New Roman" w:cs="Times New Roman"/>
          <w:i/>
          <w:sz w:val="24"/>
          <w:szCs w:val="24"/>
          <w:lang w:val="it-IT"/>
        </w:rPr>
        <w:t>Rusev v. Bulgaria</w:t>
      </w:r>
      <w:r w:rsidRPr="00716EFF">
        <w:rPr>
          <w:rFonts w:ascii="Times New Roman" w:hAnsi="Times New Roman" w:cs="Times New Roman"/>
          <w:i/>
          <w:sz w:val="24"/>
          <w:szCs w:val="24"/>
          <w:lang w:val="bg-BG"/>
        </w:rPr>
        <w:t xml:space="preserve">, </w:t>
      </w:r>
      <w:r w:rsidRPr="00716EFF">
        <w:rPr>
          <w:rFonts w:ascii="Times New Roman" w:hAnsi="Times New Roman" w:cs="Times New Roman"/>
          <w:i/>
          <w:sz w:val="24"/>
          <w:szCs w:val="24"/>
          <w:lang w:val="it-IT"/>
        </w:rPr>
        <w:t>Katsarov v. Bulgaria</w:t>
      </w:r>
      <w:r w:rsidRPr="00716EFF">
        <w:rPr>
          <w:rFonts w:ascii="Times New Roman" w:hAnsi="Times New Roman" w:cs="Times New Roman"/>
          <w:i/>
          <w:sz w:val="24"/>
          <w:szCs w:val="24"/>
          <w:lang w:val="bg-BG"/>
        </w:rPr>
        <w:t xml:space="preserve"> </w:t>
      </w:r>
      <w:r w:rsidRPr="00716EFF">
        <w:rPr>
          <w:rFonts w:ascii="Times New Roman" w:hAnsi="Times New Roman" w:cs="Times New Roman"/>
          <w:sz w:val="24"/>
          <w:szCs w:val="24"/>
          <w:lang w:val="bg-BG"/>
        </w:rPr>
        <w:t xml:space="preserve"> и </w:t>
      </w:r>
      <w:r w:rsidRPr="00716EFF">
        <w:rPr>
          <w:rFonts w:ascii="Times New Roman" w:hAnsi="Times New Roman" w:cs="Times New Roman"/>
          <w:i/>
          <w:sz w:val="24"/>
          <w:szCs w:val="24"/>
          <w:lang w:val="it-IT"/>
        </w:rPr>
        <w:t>Dimitrov v. Bulgaria</w:t>
      </w:r>
      <w:r w:rsidRPr="00716EFF">
        <w:rPr>
          <w:rFonts w:ascii="Times New Roman" w:hAnsi="Times New Roman" w:cs="Times New Roman"/>
          <w:sz w:val="24"/>
          <w:szCs w:val="24"/>
          <w:lang w:val="bg-BG"/>
        </w:rPr>
        <w:t xml:space="preserve"> </w:t>
      </w:r>
      <w:r>
        <w:rPr>
          <w:rFonts w:ascii="Times New Roman" w:hAnsi="Times New Roman" w:cs="Times New Roman"/>
          <w:i/>
          <w:sz w:val="24"/>
          <w:szCs w:val="24"/>
          <w:lang w:val="bg-BG"/>
        </w:rPr>
        <w:t xml:space="preserve"> </w:t>
      </w:r>
      <w:r w:rsidRPr="00967DE6">
        <w:rPr>
          <w:rStyle w:val="sb8d990e2"/>
          <w:rFonts w:ascii="Times New Roman" w:hAnsi="Times New Roman" w:cs="Times New Roman"/>
          <w:color w:val="000000"/>
          <w:sz w:val="24"/>
          <w:szCs w:val="24"/>
          <w:shd w:val="clear" w:color="auto" w:fill="FFFFFF"/>
          <w:lang w:val="bg-BG"/>
        </w:rPr>
        <w:t xml:space="preserve">Съдът </w:t>
      </w:r>
      <w:r>
        <w:rPr>
          <w:rStyle w:val="sb8d990e2"/>
          <w:rFonts w:ascii="Times New Roman" w:hAnsi="Times New Roman" w:cs="Times New Roman"/>
          <w:color w:val="000000"/>
          <w:sz w:val="24"/>
          <w:szCs w:val="24"/>
          <w:shd w:val="clear" w:color="auto" w:fill="FFFFFF"/>
          <w:lang w:val="bg-BG"/>
        </w:rPr>
        <w:t>приема</w:t>
      </w:r>
      <w:r w:rsidRPr="00967DE6">
        <w:rPr>
          <w:rStyle w:val="sb8d990e2"/>
          <w:rFonts w:ascii="Times New Roman" w:hAnsi="Times New Roman" w:cs="Times New Roman"/>
          <w:color w:val="000000"/>
          <w:sz w:val="24"/>
          <w:szCs w:val="24"/>
          <w:shd w:val="clear" w:color="auto" w:fill="FFFFFF"/>
          <w:lang w:val="bg-BG"/>
        </w:rPr>
        <w:t xml:space="preserve"> че националните съдилища са разгледали подробно</w:t>
      </w:r>
      <w:r>
        <w:rPr>
          <w:rStyle w:val="sb8d990e2"/>
          <w:rFonts w:ascii="Times New Roman" w:hAnsi="Times New Roman" w:cs="Times New Roman"/>
          <w:color w:val="000000"/>
          <w:sz w:val="24"/>
          <w:szCs w:val="24"/>
          <w:shd w:val="clear" w:color="auto" w:fill="FFFFFF"/>
          <w:lang w:val="bg-BG"/>
        </w:rPr>
        <w:t xml:space="preserve"> всички</w:t>
      </w:r>
      <w:r w:rsidRPr="00967DE6">
        <w:rPr>
          <w:rStyle w:val="sb8d990e2"/>
          <w:rFonts w:ascii="Times New Roman" w:hAnsi="Times New Roman" w:cs="Times New Roman"/>
          <w:color w:val="000000"/>
          <w:sz w:val="24"/>
          <w:szCs w:val="24"/>
          <w:shd w:val="clear" w:color="auto" w:fill="FFFFFF"/>
          <w:lang w:val="bg-BG"/>
        </w:rPr>
        <w:t xml:space="preserve"> въпроси</w:t>
      </w:r>
      <w:r>
        <w:rPr>
          <w:rStyle w:val="sb8d990e2"/>
          <w:rFonts w:ascii="Times New Roman" w:hAnsi="Times New Roman" w:cs="Times New Roman"/>
          <w:color w:val="000000"/>
          <w:sz w:val="24"/>
          <w:szCs w:val="24"/>
          <w:shd w:val="clear" w:color="auto" w:fill="FFFFFF"/>
          <w:lang w:val="bg-BG"/>
        </w:rPr>
        <w:t xml:space="preserve"> и </w:t>
      </w:r>
      <w:r w:rsidRPr="00967DE6">
        <w:rPr>
          <w:rStyle w:val="sb8d990e2"/>
          <w:rFonts w:ascii="Times New Roman" w:hAnsi="Times New Roman" w:cs="Times New Roman"/>
          <w:color w:val="000000"/>
          <w:sz w:val="24"/>
          <w:szCs w:val="24"/>
          <w:shd w:val="clear" w:color="auto" w:fill="FFFFFF"/>
          <w:lang w:val="bg-BG"/>
        </w:rPr>
        <w:t xml:space="preserve"> по-специално</w:t>
      </w:r>
      <w:r>
        <w:rPr>
          <w:rStyle w:val="sb8d990e2"/>
          <w:rFonts w:ascii="Times New Roman" w:hAnsi="Times New Roman" w:cs="Times New Roman"/>
          <w:color w:val="000000"/>
          <w:sz w:val="24"/>
          <w:szCs w:val="24"/>
          <w:shd w:val="clear" w:color="auto" w:fill="FFFFFF"/>
          <w:lang w:val="bg-BG"/>
        </w:rPr>
        <w:t xml:space="preserve"> - </w:t>
      </w:r>
      <w:r w:rsidRPr="00967DE6">
        <w:rPr>
          <w:rStyle w:val="sb8d990e2"/>
          <w:rFonts w:ascii="Times New Roman" w:hAnsi="Times New Roman" w:cs="Times New Roman"/>
          <w:color w:val="000000"/>
          <w:sz w:val="24"/>
          <w:szCs w:val="24"/>
          <w:shd w:val="clear" w:color="auto" w:fill="FFFFFF"/>
          <w:lang w:val="bg-BG"/>
        </w:rPr>
        <w:t xml:space="preserve"> техните разходи и приходи </w:t>
      </w:r>
      <w:r>
        <w:rPr>
          <w:rStyle w:val="sb8d990e2"/>
          <w:rFonts w:ascii="Times New Roman" w:hAnsi="Times New Roman" w:cs="Times New Roman"/>
          <w:color w:val="000000"/>
          <w:sz w:val="24"/>
          <w:szCs w:val="24"/>
          <w:shd w:val="clear" w:color="auto" w:fill="FFFFFF"/>
          <w:lang w:val="bg-BG"/>
        </w:rPr>
        <w:t>за изследвания период</w:t>
      </w:r>
      <w:r w:rsidRPr="00967DE6">
        <w:rPr>
          <w:rStyle w:val="sb8d990e2"/>
          <w:rFonts w:ascii="Times New Roman" w:hAnsi="Times New Roman" w:cs="Times New Roman"/>
          <w:color w:val="000000"/>
          <w:sz w:val="24"/>
          <w:szCs w:val="24"/>
          <w:shd w:val="clear" w:color="auto" w:fill="FFFFFF"/>
          <w:lang w:val="bg-BG"/>
        </w:rPr>
        <w:t xml:space="preserve"> , да</w:t>
      </w:r>
      <w:r>
        <w:rPr>
          <w:rStyle w:val="sb8d990e2"/>
          <w:rFonts w:ascii="Times New Roman" w:hAnsi="Times New Roman" w:cs="Times New Roman"/>
          <w:color w:val="000000"/>
          <w:sz w:val="24"/>
          <w:szCs w:val="24"/>
          <w:shd w:val="clear" w:color="auto" w:fill="FFFFFF"/>
          <w:lang w:val="bg-BG"/>
        </w:rPr>
        <w:t>л е</w:t>
      </w:r>
      <w:r w:rsidRPr="00967DE6">
        <w:rPr>
          <w:rStyle w:val="sb8d990e2"/>
          <w:rFonts w:ascii="Times New Roman" w:hAnsi="Times New Roman" w:cs="Times New Roman"/>
          <w:color w:val="000000"/>
          <w:sz w:val="24"/>
          <w:szCs w:val="24"/>
          <w:shd w:val="clear" w:color="auto" w:fill="FFFFFF"/>
          <w:lang w:val="bg-BG"/>
        </w:rPr>
        <w:t xml:space="preserve"> възможност на тези </w:t>
      </w:r>
      <w:r>
        <w:rPr>
          <w:rStyle w:val="sb8d990e2"/>
          <w:rFonts w:ascii="Times New Roman" w:hAnsi="Times New Roman" w:cs="Times New Roman"/>
          <w:color w:val="000000"/>
          <w:sz w:val="24"/>
          <w:szCs w:val="24"/>
          <w:shd w:val="clear" w:color="auto" w:fill="FFFFFF"/>
          <w:lang w:val="bg-BG"/>
        </w:rPr>
        <w:t>жалбоподатели</w:t>
      </w:r>
      <w:r w:rsidRPr="00967DE6">
        <w:rPr>
          <w:rStyle w:val="sb8d990e2"/>
          <w:rFonts w:ascii="Times New Roman" w:hAnsi="Times New Roman" w:cs="Times New Roman"/>
          <w:color w:val="000000"/>
          <w:sz w:val="24"/>
          <w:szCs w:val="24"/>
          <w:shd w:val="clear" w:color="auto" w:fill="FFFFFF"/>
          <w:lang w:val="bg-BG"/>
        </w:rPr>
        <w:t xml:space="preserve"> да представят </w:t>
      </w:r>
      <w:r>
        <w:rPr>
          <w:rStyle w:val="sb8d990e2"/>
          <w:rFonts w:ascii="Times New Roman" w:hAnsi="Times New Roman" w:cs="Times New Roman"/>
          <w:color w:val="000000"/>
          <w:sz w:val="24"/>
          <w:szCs w:val="24"/>
          <w:shd w:val="clear" w:color="auto" w:fill="FFFFFF"/>
          <w:lang w:val="bg-BG"/>
        </w:rPr>
        <w:t xml:space="preserve">своите </w:t>
      </w:r>
      <w:r w:rsidRPr="00967DE6">
        <w:rPr>
          <w:rStyle w:val="sb8d990e2"/>
          <w:rFonts w:ascii="Times New Roman" w:hAnsi="Times New Roman" w:cs="Times New Roman"/>
          <w:color w:val="000000"/>
          <w:sz w:val="24"/>
          <w:szCs w:val="24"/>
          <w:shd w:val="clear" w:color="auto" w:fill="FFFFFF"/>
          <w:lang w:val="bg-BG"/>
        </w:rPr>
        <w:t>аргументи</w:t>
      </w:r>
      <w:r>
        <w:rPr>
          <w:rStyle w:val="sb8d990e2"/>
          <w:rFonts w:ascii="Times New Roman" w:hAnsi="Times New Roman" w:cs="Times New Roman"/>
          <w:color w:val="000000"/>
          <w:sz w:val="24"/>
          <w:szCs w:val="24"/>
          <w:shd w:val="clear" w:color="auto" w:fill="FFFFFF"/>
          <w:lang w:val="bg-BG"/>
        </w:rPr>
        <w:t xml:space="preserve"> и доказателства, да дадат отговор и да направят своите възражения и им е осигурил всички гаранции за състезателност на процеса</w:t>
      </w:r>
      <w:r w:rsidRPr="00967DE6">
        <w:rPr>
          <w:rStyle w:val="sb8d990e2"/>
          <w:rFonts w:ascii="Times New Roman" w:hAnsi="Times New Roman" w:cs="Times New Roman"/>
          <w:color w:val="000000"/>
          <w:sz w:val="24"/>
          <w:szCs w:val="24"/>
          <w:shd w:val="clear" w:color="auto" w:fill="FFFFFF"/>
          <w:lang w:val="bg-BG"/>
        </w:rPr>
        <w:t>,</w:t>
      </w:r>
      <w:r>
        <w:rPr>
          <w:rStyle w:val="sb8d990e2"/>
          <w:rFonts w:ascii="Times New Roman" w:hAnsi="Times New Roman" w:cs="Times New Roman"/>
          <w:color w:val="000000"/>
          <w:sz w:val="24"/>
          <w:szCs w:val="24"/>
          <w:shd w:val="clear" w:color="auto" w:fill="FFFFFF"/>
          <w:lang w:val="bg-BG"/>
        </w:rPr>
        <w:t xml:space="preserve"> а наред с това самите съдебни решения са били </w:t>
      </w:r>
      <w:r w:rsidRPr="00967DE6">
        <w:rPr>
          <w:rStyle w:val="sb8d990e2"/>
          <w:rFonts w:ascii="Times New Roman" w:hAnsi="Times New Roman" w:cs="Times New Roman"/>
          <w:color w:val="000000"/>
          <w:sz w:val="24"/>
          <w:szCs w:val="24"/>
          <w:shd w:val="clear" w:color="auto" w:fill="FFFFFF"/>
          <w:lang w:val="bg-BG"/>
        </w:rPr>
        <w:t xml:space="preserve"> достатъчн</w:t>
      </w:r>
      <w:r>
        <w:rPr>
          <w:rStyle w:val="sb8d990e2"/>
          <w:rFonts w:ascii="Times New Roman" w:hAnsi="Times New Roman" w:cs="Times New Roman"/>
          <w:color w:val="000000"/>
          <w:sz w:val="24"/>
          <w:szCs w:val="24"/>
          <w:shd w:val="clear" w:color="auto" w:fill="FFFFFF"/>
          <w:lang w:val="bg-BG"/>
        </w:rPr>
        <w:t>о</w:t>
      </w:r>
      <w:r w:rsidRPr="00967DE6">
        <w:rPr>
          <w:rStyle w:val="sb8d990e2"/>
          <w:rFonts w:ascii="Times New Roman" w:hAnsi="Times New Roman" w:cs="Times New Roman"/>
          <w:color w:val="000000"/>
          <w:sz w:val="24"/>
          <w:szCs w:val="24"/>
          <w:shd w:val="clear" w:color="auto" w:fill="FFFFFF"/>
          <w:lang w:val="bg-BG"/>
        </w:rPr>
        <w:t xml:space="preserve"> мотив</w:t>
      </w:r>
      <w:r>
        <w:rPr>
          <w:rStyle w:val="sb8d990e2"/>
          <w:rFonts w:ascii="Times New Roman" w:hAnsi="Times New Roman" w:cs="Times New Roman"/>
          <w:color w:val="000000"/>
          <w:sz w:val="24"/>
          <w:szCs w:val="24"/>
          <w:shd w:val="clear" w:color="auto" w:fill="FFFFFF"/>
          <w:lang w:val="bg-BG"/>
        </w:rPr>
        <w:t>ирани</w:t>
      </w:r>
      <w:r w:rsidRPr="00967DE6">
        <w:rPr>
          <w:rStyle w:val="sb8d990e2"/>
          <w:rFonts w:ascii="Times New Roman" w:hAnsi="Times New Roman" w:cs="Times New Roman"/>
          <w:color w:val="000000"/>
          <w:sz w:val="24"/>
          <w:szCs w:val="24"/>
          <w:shd w:val="clear" w:color="auto" w:fill="FFFFFF"/>
          <w:lang w:val="bg-BG"/>
        </w:rPr>
        <w:t xml:space="preserve">. </w:t>
      </w:r>
      <w:r>
        <w:rPr>
          <w:rStyle w:val="sb8d990e2"/>
          <w:rFonts w:ascii="Times New Roman" w:hAnsi="Times New Roman" w:cs="Times New Roman"/>
          <w:color w:val="000000"/>
          <w:sz w:val="24"/>
          <w:szCs w:val="24"/>
          <w:shd w:val="clear" w:color="auto" w:fill="FFFFFF"/>
          <w:lang w:val="bg-BG"/>
        </w:rPr>
        <w:t xml:space="preserve">Поради това Европейският съд достига до извода, че отнемането на  </w:t>
      </w:r>
      <w:r w:rsidRPr="00967DE6">
        <w:rPr>
          <w:rStyle w:val="sb8d990e2"/>
          <w:rFonts w:ascii="Times New Roman" w:hAnsi="Times New Roman" w:cs="Times New Roman"/>
          <w:color w:val="000000"/>
          <w:sz w:val="24"/>
          <w:szCs w:val="24"/>
          <w:shd w:val="clear" w:color="auto" w:fill="FFFFFF"/>
          <w:lang w:val="bg-BG"/>
        </w:rPr>
        <w:t xml:space="preserve">имуществото на </w:t>
      </w:r>
      <w:r>
        <w:rPr>
          <w:rStyle w:val="sb8d990e2"/>
          <w:rFonts w:ascii="Times New Roman" w:hAnsi="Times New Roman" w:cs="Times New Roman"/>
          <w:color w:val="000000"/>
          <w:sz w:val="24"/>
          <w:szCs w:val="24"/>
          <w:shd w:val="clear" w:color="auto" w:fill="FFFFFF"/>
          <w:lang w:val="bg-BG"/>
        </w:rPr>
        <w:t xml:space="preserve">тези </w:t>
      </w:r>
      <w:r w:rsidRPr="00967DE6">
        <w:rPr>
          <w:rStyle w:val="sb8d990e2"/>
          <w:rFonts w:ascii="Times New Roman" w:hAnsi="Times New Roman" w:cs="Times New Roman"/>
          <w:color w:val="000000"/>
          <w:sz w:val="24"/>
          <w:szCs w:val="24"/>
          <w:shd w:val="clear" w:color="auto" w:fill="FFFFFF"/>
          <w:lang w:val="bg-BG"/>
        </w:rPr>
        <w:t>жалбоподатели не е</w:t>
      </w:r>
      <w:r>
        <w:rPr>
          <w:rStyle w:val="sb8d990e2"/>
          <w:rFonts w:ascii="Times New Roman" w:hAnsi="Times New Roman" w:cs="Times New Roman"/>
          <w:color w:val="000000"/>
          <w:sz w:val="24"/>
          <w:szCs w:val="24"/>
          <w:shd w:val="clear" w:color="auto" w:fill="FFFFFF"/>
          <w:lang w:val="bg-BG"/>
        </w:rPr>
        <w:t xml:space="preserve"> било</w:t>
      </w:r>
      <w:r w:rsidRPr="00967DE6">
        <w:rPr>
          <w:rStyle w:val="sb8d990e2"/>
          <w:rFonts w:ascii="Times New Roman" w:hAnsi="Times New Roman" w:cs="Times New Roman"/>
          <w:color w:val="000000"/>
          <w:sz w:val="24"/>
          <w:szCs w:val="24"/>
          <w:shd w:val="clear" w:color="auto" w:fill="FFFFFF"/>
          <w:lang w:val="bg-BG"/>
        </w:rPr>
        <w:t xml:space="preserve"> несъразмерно и не</w:t>
      </w:r>
      <w:r>
        <w:rPr>
          <w:rStyle w:val="sb8d990e2"/>
          <w:rFonts w:ascii="Times New Roman" w:hAnsi="Times New Roman" w:cs="Times New Roman"/>
          <w:color w:val="000000"/>
          <w:sz w:val="24"/>
          <w:szCs w:val="24"/>
          <w:shd w:val="clear" w:color="auto" w:fill="FFFFFF"/>
          <w:lang w:val="bg-BG"/>
        </w:rPr>
        <w:t xml:space="preserve"> е имало нарушение на правата по </w:t>
      </w:r>
      <w:r w:rsidRPr="00967DE6">
        <w:rPr>
          <w:rStyle w:val="sb8d990e2"/>
          <w:rFonts w:ascii="Times New Roman" w:hAnsi="Times New Roman" w:cs="Times New Roman"/>
          <w:color w:val="000000"/>
          <w:sz w:val="24"/>
          <w:szCs w:val="24"/>
          <w:shd w:val="clear" w:color="auto" w:fill="FFFFFF"/>
          <w:lang w:val="bg-BG"/>
        </w:rPr>
        <w:t>Конвенция в тези случаи.</w:t>
      </w:r>
    </w:p>
    <w:p w14:paraId="40D9ED4F" w14:textId="77777777" w:rsidR="00056BD8"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На жалбоподателите, чиито жалби са приети за основателни, са присъдени обезщетения за неимуществени вреди.</w:t>
      </w:r>
    </w:p>
    <w:p w14:paraId="0371C113" w14:textId="77777777" w:rsidR="00056BD8" w:rsidRPr="00967DE6" w:rsidRDefault="00056BD8" w:rsidP="00056BD8">
      <w:pPr>
        <w:pStyle w:val="NoSpacing"/>
        <w:jc w:val="both"/>
        <w:rPr>
          <w:rStyle w:val="sb8d990e2"/>
          <w:rFonts w:ascii="Times New Roman" w:hAnsi="Times New Roman" w:cs="Times New Roman"/>
          <w:color w:val="000000"/>
          <w:sz w:val="24"/>
          <w:szCs w:val="24"/>
          <w:shd w:val="clear" w:color="auto" w:fill="FFFFFF"/>
          <w:lang w:val="bg-BG"/>
        </w:rPr>
      </w:pPr>
      <w:r>
        <w:rPr>
          <w:rStyle w:val="sb8d990e2"/>
          <w:rFonts w:ascii="Times New Roman" w:hAnsi="Times New Roman" w:cs="Times New Roman"/>
          <w:color w:val="000000"/>
          <w:sz w:val="24"/>
          <w:szCs w:val="24"/>
          <w:shd w:val="clear" w:color="auto" w:fill="FFFFFF"/>
          <w:lang w:val="bg-BG"/>
        </w:rPr>
        <w:t>Решението е класифицирано в първо ниво по значимост.</w:t>
      </w:r>
    </w:p>
    <w:p w14:paraId="3E08B36B" w14:textId="77777777" w:rsidR="00056BD8" w:rsidRPr="00DF6CA0" w:rsidRDefault="00056BD8" w:rsidP="00056BD8">
      <w:pPr>
        <w:pStyle w:val="NoSpacing"/>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w:t>
      </w:r>
    </w:p>
    <w:p w14:paraId="6ED7EE94" w14:textId="77777777" w:rsidR="00056BD8" w:rsidRDefault="00056BD8" w:rsidP="00056BD8">
      <w:pPr>
        <w:pStyle w:val="NoSpacing"/>
        <w:jc w:val="both"/>
        <w:rPr>
          <w:rFonts w:ascii="Times New Roman" w:hAnsi="Times New Roman"/>
          <w:sz w:val="24"/>
          <w:szCs w:val="24"/>
          <w:lang w:val="bg-BG"/>
        </w:rPr>
      </w:pPr>
      <w:r w:rsidRPr="00F63EEF">
        <w:rPr>
          <w:rFonts w:ascii="Times New Roman" w:hAnsi="Times New Roman" w:cs="Times New Roman"/>
          <w:b/>
          <w:bCs/>
          <w:color w:val="000000"/>
          <w:sz w:val="24"/>
          <w:szCs w:val="24"/>
          <w:shd w:val="clear" w:color="auto" w:fill="FFFFFF"/>
          <w:lang w:val="bg-BG"/>
        </w:rPr>
        <w:t>чл. 1 от Протокол</w:t>
      </w:r>
      <w:r>
        <w:rPr>
          <w:rFonts w:ascii="Times New Roman" w:hAnsi="Times New Roman" w:cs="Times New Roman"/>
          <w:b/>
          <w:bCs/>
          <w:color w:val="000000"/>
          <w:sz w:val="24"/>
          <w:szCs w:val="24"/>
          <w:shd w:val="clear" w:color="auto" w:fill="FFFFFF"/>
          <w:lang w:val="bg-BG"/>
        </w:rPr>
        <w:t xml:space="preserve"> </w:t>
      </w:r>
      <w:r w:rsidRPr="00F63EEF">
        <w:rPr>
          <w:rFonts w:ascii="Times New Roman" w:hAnsi="Times New Roman"/>
          <w:sz w:val="24"/>
          <w:szCs w:val="24"/>
          <w:lang w:val="bg-BG"/>
        </w:rPr>
        <w:t>(право на собственост</w:t>
      </w:r>
      <w:r>
        <w:rPr>
          <w:rFonts w:ascii="Times New Roman" w:hAnsi="Times New Roman"/>
          <w:sz w:val="24"/>
          <w:szCs w:val="24"/>
          <w:lang w:val="bg-BG"/>
        </w:rPr>
        <w:t xml:space="preserve"> – прекомерно дълъг период на несигурност в реституционно произцводство, реституция по ЗСПЗЗ)</w:t>
      </w:r>
    </w:p>
    <w:p w14:paraId="6CE89461" w14:textId="77777777" w:rsidR="00056BD8" w:rsidRDefault="00056BD8" w:rsidP="00056BD8">
      <w:pPr>
        <w:pStyle w:val="NoSpacing"/>
        <w:jc w:val="both"/>
        <w:rPr>
          <w:rFonts w:ascii="Times New Roman" w:hAnsi="Times New Roman" w:cs="Times New Roman"/>
          <w:sz w:val="24"/>
          <w:szCs w:val="24"/>
          <w:lang w:val="bg-BG"/>
        </w:rPr>
      </w:pPr>
      <w:proofErr w:type="gramStart"/>
      <w:r>
        <w:rPr>
          <w:rFonts w:ascii="Times New Roman" w:hAnsi="Times New Roman" w:cs="Times New Roman"/>
          <w:b/>
          <w:i/>
          <w:sz w:val="24"/>
          <w:szCs w:val="24"/>
          <w:lang w:val="fr-FR"/>
        </w:rPr>
        <w:t>Gechevi</w:t>
      </w:r>
      <w:r w:rsidRPr="006C35AE">
        <w:rPr>
          <w:rFonts w:ascii="Times New Roman" w:hAnsi="Times New Roman" w:cs="Times New Roman"/>
          <w:b/>
          <w:i/>
          <w:sz w:val="24"/>
          <w:szCs w:val="24"/>
          <w:lang w:val="bg-BG"/>
        </w:rPr>
        <w:t xml:space="preserve"> </w:t>
      </w:r>
      <w:r w:rsidRPr="00566EAF">
        <w:rPr>
          <w:rFonts w:ascii="Times New Roman" w:hAnsi="Times New Roman" w:cs="Times New Roman"/>
          <w:b/>
          <w:i/>
          <w:sz w:val="24"/>
          <w:szCs w:val="24"/>
          <w:lang w:val="bg-BG"/>
        </w:rPr>
        <w:t xml:space="preserve"> </w:t>
      </w:r>
      <w:r w:rsidRPr="0009449E">
        <w:rPr>
          <w:rFonts w:ascii="Times New Roman" w:hAnsi="Times New Roman" w:cs="Times New Roman"/>
          <w:b/>
          <w:i/>
          <w:sz w:val="24"/>
          <w:szCs w:val="24"/>
        </w:rPr>
        <w:t>v</w:t>
      </w:r>
      <w:r w:rsidRPr="00566EAF">
        <w:rPr>
          <w:rFonts w:ascii="Times New Roman" w:hAnsi="Times New Roman" w:cs="Times New Roman"/>
          <w:b/>
          <w:i/>
          <w:sz w:val="24"/>
          <w:szCs w:val="24"/>
          <w:lang w:val="bg-BG"/>
        </w:rPr>
        <w:t>.</w:t>
      </w:r>
      <w:proofErr w:type="gramEnd"/>
      <w:r w:rsidRPr="00566EAF">
        <w:rPr>
          <w:rFonts w:ascii="Times New Roman" w:hAnsi="Times New Roman" w:cs="Times New Roman"/>
          <w:b/>
          <w:i/>
          <w:sz w:val="24"/>
          <w:szCs w:val="24"/>
          <w:lang w:val="bg-BG"/>
        </w:rPr>
        <w:t xml:space="preserve"> </w:t>
      </w:r>
      <w:r w:rsidRPr="0009449E">
        <w:rPr>
          <w:rFonts w:ascii="Times New Roman" w:hAnsi="Times New Roman" w:cs="Times New Roman"/>
          <w:b/>
          <w:i/>
          <w:sz w:val="24"/>
          <w:szCs w:val="24"/>
        </w:rPr>
        <w:t>Bulgari</w:t>
      </w:r>
      <w:r>
        <w:rPr>
          <w:rFonts w:ascii="Times New Roman" w:hAnsi="Times New Roman" w:cs="Times New Roman"/>
          <w:b/>
          <w:i/>
          <w:sz w:val="24"/>
          <w:szCs w:val="24"/>
          <w:lang w:val="bg-BG"/>
        </w:rPr>
        <w:t>а</w:t>
      </w:r>
      <w:r w:rsidRPr="00566EAF">
        <w:rPr>
          <w:rFonts w:ascii="Times New Roman" w:hAnsi="Times New Roman" w:cs="Times New Roman"/>
          <w:b/>
          <w:i/>
          <w:sz w:val="24"/>
          <w:szCs w:val="24"/>
          <w:lang w:val="bg-BG"/>
        </w:rPr>
        <w:t xml:space="preserve">  </w:t>
      </w:r>
      <w:r w:rsidRPr="00566EAF">
        <w:rPr>
          <w:rFonts w:ascii="Times New Roman" w:hAnsi="Times New Roman" w:cs="Times New Roman"/>
          <w:sz w:val="24"/>
          <w:szCs w:val="24"/>
          <w:lang w:val="bg-BG"/>
        </w:rPr>
        <w:t>(</w:t>
      </w:r>
      <w:r w:rsidRPr="0009449E">
        <w:rPr>
          <w:rFonts w:ascii="Times New Roman" w:hAnsi="Times New Roman" w:cs="Times New Roman"/>
          <w:sz w:val="24"/>
          <w:szCs w:val="24"/>
        </w:rPr>
        <w:t>application</w:t>
      </w:r>
      <w:r w:rsidRPr="00566EAF">
        <w:rPr>
          <w:rFonts w:ascii="Times New Roman" w:hAnsi="Times New Roman" w:cs="Times New Roman"/>
          <w:sz w:val="24"/>
          <w:szCs w:val="24"/>
          <w:lang w:val="bg-BG"/>
        </w:rPr>
        <w:t xml:space="preserve"> </w:t>
      </w:r>
      <w:r w:rsidRPr="0009449E">
        <w:rPr>
          <w:rFonts w:ascii="Times New Roman" w:hAnsi="Times New Roman" w:cs="Times New Roman"/>
          <w:sz w:val="24"/>
          <w:szCs w:val="24"/>
        </w:rPr>
        <w:t>no</w:t>
      </w:r>
      <w:r w:rsidRPr="00566EAF">
        <w:rPr>
          <w:rFonts w:ascii="Times New Roman" w:hAnsi="Times New Roman" w:cs="Times New Roman"/>
          <w:sz w:val="24"/>
          <w:szCs w:val="24"/>
          <w:lang w:val="bg-BG"/>
        </w:rPr>
        <w:t xml:space="preserve"> </w:t>
      </w:r>
      <w:r w:rsidRPr="00DF6CA0">
        <w:rPr>
          <w:rFonts w:ascii="Times New Roman" w:hAnsi="Times New Roman" w:cs="Times New Roman"/>
          <w:sz w:val="24"/>
          <w:szCs w:val="24"/>
          <w:lang w:val="bg-BG"/>
        </w:rPr>
        <w:t xml:space="preserve"> 54909/14</w:t>
      </w:r>
      <w:r w:rsidRPr="00566EAF">
        <w:rPr>
          <w:rFonts w:ascii="Times New Roman" w:hAnsi="Times New Roman" w:cs="Times New Roman"/>
          <w:sz w:val="24"/>
          <w:szCs w:val="24"/>
          <w:lang w:val="bg-BG"/>
        </w:rPr>
        <w:t>)</w:t>
      </w:r>
      <w:r>
        <w:rPr>
          <w:rFonts w:ascii="Times New Roman" w:hAnsi="Times New Roman" w:cs="Times New Roman"/>
          <w:sz w:val="24"/>
          <w:szCs w:val="24"/>
          <w:lang w:val="bg-BG"/>
        </w:rPr>
        <w:t xml:space="preserve">, 22 </w:t>
      </w:r>
      <w:r>
        <w:rPr>
          <w:rFonts w:ascii="Times New Roman" w:hAnsi="Times New Roman" w:cs="Times New Roman"/>
          <w:sz w:val="24"/>
          <w:szCs w:val="24"/>
        </w:rPr>
        <w:t>june</w:t>
      </w:r>
      <w:r w:rsidRPr="00DF6CA0">
        <w:rPr>
          <w:rFonts w:ascii="Times New Roman" w:hAnsi="Times New Roman" w:cs="Times New Roman"/>
          <w:sz w:val="24"/>
          <w:szCs w:val="24"/>
          <w:lang w:val="bg-BG"/>
        </w:rPr>
        <w:t xml:space="preserve"> 2021</w:t>
      </w:r>
    </w:p>
    <w:p w14:paraId="31914DBE" w14:textId="77777777" w:rsidR="00056BD8" w:rsidRPr="000716AA"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2E603948" w14:textId="77777777" w:rsidR="00056BD8" w:rsidRDefault="00056BD8" w:rsidP="00056BD8">
      <w:pPr>
        <w:pStyle w:val="NoSpacing"/>
        <w:jc w:val="both"/>
        <w:rPr>
          <w:rFonts w:ascii="Times New Roman" w:hAnsi="Times New Roman" w:cs="Times New Roman"/>
          <w:sz w:val="24"/>
          <w:szCs w:val="24"/>
          <w:lang w:val="bg-BG"/>
        </w:rPr>
      </w:pPr>
      <w:r>
        <w:rPr>
          <w:rStyle w:val="Emphasis"/>
          <w:rFonts w:ascii="Times New Roman" w:hAnsi="Times New Roman" w:cs="Times New Roman"/>
          <w:bCs/>
          <w:i w:val="0"/>
          <w:sz w:val="24"/>
          <w:szCs w:val="24"/>
          <w:lang w:val="bg-BG"/>
        </w:rPr>
        <w:t>Наследодателят на жалбоподателите е притежавал</w:t>
      </w:r>
      <w:r w:rsidRPr="007B2E07">
        <w:rPr>
          <w:rFonts w:ascii="Times New Roman" w:hAnsi="Times New Roman" w:cs="Times New Roman"/>
          <w:sz w:val="24"/>
          <w:szCs w:val="24"/>
          <w:lang w:val="bg-BG"/>
        </w:rPr>
        <w:t xml:space="preserve"> земеделска земя в покрайнините на Пловдив</w:t>
      </w:r>
      <w:r>
        <w:rPr>
          <w:rFonts w:ascii="Times New Roman" w:hAnsi="Times New Roman" w:cs="Times New Roman"/>
          <w:sz w:val="24"/>
          <w:szCs w:val="24"/>
          <w:lang w:val="bg-BG"/>
        </w:rPr>
        <w:t xml:space="preserve">, която е била  </w:t>
      </w:r>
      <w:r w:rsidRPr="007B2E07">
        <w:rPr>
          <w:rFonts w:ascii="Times New Roman" w:hAnsi="Times New Roman" w:cs="Times New Roman"/>
          <w:sz w:val="24"/>
          <w:szCs w:val="24"/>
          <w:lang w:val="bg-BG"/>
        </w:rPr>
        <w:t xml:space="preserve"> колективизирана през 50-те години. </w:t>
      </w:r>
      <w:r>
        <w:rPr>
          <w:rFonts w:ascii="Times New Roman" w:hAnsi="Times New Roman" w:cs="Times New Roman"/>
          <w:sz w:val="24"/>
          <w:szCs w:val="24"/>
          <w:lang w:val="bg-BG"/>
        </w:rPr>
        <w:t>Част от нея впоследствие е предоставена за ползване на частни лица, които през 90-те години я закупуват от общината. След приемането на ЗСПЗЗ през 1992 г. жалбоподателите подават заявление за реституция на земята на наследодателя им. През 2000 г. поземлената комисия им признава правото на възстановяване на парцел с площ от 7600 кв.м., като в решението е посочено, че процедурата ще продължи съгласно §4 от ПЗР на ЗСПЗЗ. През 2001 г. след приемането на  плана за новосъздадените парцели на жалбоподателите в натура са възстановени 2240 кв.м. За останалите 3 100 кв.м., като придобити от трети лица, както и 2250 кв.м. , отчуждени за пътища, е постановено на жалбоподателите да бъде изплатено обезщетение</w:t>
      </w:r>
      <w:r w:rsidRPr="007B2E07">
        <w:rPr>
          <w:rFonts w:ascii="Times New Roman" w:hAnsi="Times New Roman" w:cs="Times New Roman"/>
          <w:sz w:val="24"/>
          <w:szCs w:val="24"/>
          <w:lang w:val="bg-BG"/>
        </w:rPr>
        <w:t xml:space="preserve"> съгласно съответните разпоредби на националното законодателство.</w:t>
      </w:r>
      <w:r>
        <w:rPr>
          <w:rFonts w:ascii="Times New Roman" w:hAnsi="Times New Roman" w:cs="Times New Roman"/>
          <w:sz w:val="24"/>
          <w:szCs w:val="24"/>
          <w:lang w:val="bg-BG"/>
        </w:rPr>
        <w:t xml:space="preserve"> Въпреки предприетите от тях действия – депозирането на молба до общината за получаване на дължимото обезщетение,  заповедта на кмета не удовлетворява искането им, поради което тя е обжалвана в съда. С окончателно решение на ВАС от февруари 2012 г. последният </w:t>
      </w:r>
      <w:r>
        <w:rPr>
          <w:rFonts w:ascii="Times New Roman" w:hAnsi="Times New Roman" w:cs="Times New Roman"/>
          <w:sz w:val="24"/>
          <w:szCs w:val="24"/>
          <w:lang w:val="bg-BG"/>
        </w:rPr>
        <w:lastRenderedPageBreak/>
        <w:t>задължава кмета да се произнесе относно дължимото обезщетение. До датата на последната комуникация все още не е било постановено такова решение.</w:t>
      </w:r>
    </w:p>
    <w:p w14:paraId="3C824F0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Те повдигат оплакване за прекомерната продължителност на процедурата по изплащане на обезщетение вместо реституция, която все още не е приключила.</w:t>
      </w:r>
    </w:p>
    <w:p w14:paraId="6E1EB18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констатира, че за жалбоподателите „легитимното очакване“ да получат реституция или обезщетение е възникнало на 17 февруари 2000 г. , когато поземлената комисия признава това тяхно право, което до последната комуникация на жалбоподателите със Съда през септември 2020 г. все още не е реализирано – т.е. в продължение на 20 години. </w:t>
      </w:r>
    </w:p>
    <w:p w14:paraId="2A8CACA2"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Той отбелязва, че съгласно националното законодателство  </w:t>
      </w:r>
      <w:r w:rsidRPr="007B2E07">
        <w:rPr>
          <w:rFonts w:ascii="Times New Roman" w:hAnsi="Times New Roman" w:cs="Times New Roman"/>
          <w:sz w:val="24"/>
          <w:szCs w:val="24"/>
          <w:lang w:val="bg-BG"/>
        </w:rPr>
        <w:t>кметът на общината трябва да вземе решение, определящо размера на обезщетението</w:t>
      </w:r>
      <w:r>
        <w:rPr>
          <w:rFonts w:ascii="Times New Roman" w:hAnsi="Times New Roman" w:cs="Times New Roman"/>
          <w:sz w:val="24"/>
          <w:szCs w:val="24"/>
          <w:lang w:val="bg-BG"/>
        </w:rPr>
        <w:t xml:space="preserve"> във връзка с частта от земята, придобита от трети лица и</w:t>
      </w:r>
      <w:r w:rsidRPr="007B2E07">
        <w:rPr>
          <w:rFonts w:ascii="Times New Roman" w:hAnsi="Times New Roman" w:cs="Times New Roman"/>
          <w:sz w:val="24"/>
          <w:szCs w:val="24"/>
          <w:lang w:val="bg-BG"/>
        </w:rPr>
        <w:t xml:space="preserve"> такова решение подлежи на съдебен контрол</w:t>
      </w:r>
      <w:r>
        <w:rPr>
          <w:rFonts w:ascii="Times New Roman" w:hAnsi="Times New Roman" w:cs="Times New Roman"/>
          <w:sz w:val="24"/>
          <w:szCs w:val="24"/>
          <w:lang w:val="bg-BG"/>
        </w:rPr>
        <w:t>. Съдът изразява своето недоумение, че макар ВАС да е разпоредил на кмета да вземе ново решение, последният не е предприел никакви действия.</w:t>
      </w:r>
    </w:p>
    <w:p w14:paraId="71C7859C" w14:textId="77777777" w:rsidR="00056BD8" w:rsidRPr="00CD1F0D"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Що се отнася до частта, отчуждена за пътища, както се оказва от представените документи, такава процедура въобще не е инициирана, защото според Министерството на земеделието на жалбоподателите била възстановена земята изцяло в реални граници. Европейският съд констатира нарушение на чл. 1 от Протокол 1 в много български дела, по които жалбоподателите  </w:t>
      </w:r>
      <w:r w:rsidRPr="007B2E07">
        <w:rPr>
          <w:rFonts w:ascii="Times New Roman" w:hAnsi="Times New Roman" w:cs="Times New Roman"/>
          <w:sz w:val="24"/>
          <w:szCs w:val="24"/>
          <w:lang w:val="bg-BG"/>
        </w:rPr>
        <w:t>се оплакват от прекомерната продължителност на производството относно реституцията на земеделска земя или предоставянето на обезщетение вместо това (вж</w:t>
      </w:r>
      <w:r>
        <w:rPr>
          <w:rFonts w:ascii="Times New Roman" w:hAnsi="Times New Roman" w:cs="Times New Roman"/>
          <w:lang w:val="bg-BG"/>
        </w:rPr>
        <w:t xml:space="preserve">. </w:t>
      </w:r>
      <w:r w:rsidRPr="00B93402">
        <w:rPr>
          <w:rFonts w:ascii="Times New Roman" w:hAnsi="Times New Roman" w:cs="Times New Roman"/>
          <w:i/>
        </w:rPr>
        <w:t>Naydenov</w:t>
      </w:r>
      <w:r w:rsidRPr="00B93402">
        <w:rPr>
          <w:rFonts w:ascii="Times New Roman" w:hAnsi="Times New Roman" w:cs="Times New Roman"/>
          <w:i/>
          <w:lang w:val="bg-BG"/>
        </w:rPr>
        <w:t xml:space="preserve"> </w:t>
      </w:r>
      <w:r w:rsidRPr="00B93402">
        <w:rPr>
          <w:rFonts w:ascii="Times New Roman" w:hAnsi="Times New Roman" w:cs="Times New Roman"/>
          <w:i/>
        </w:rPr>
        <w:t>v</w:t>
      </w:r>
      <w:r w:rsidRPr="00B93402">
        <w:rPr>
          <w:rFonts w:ascii="Times New Roman" w:hAnsi="Times New Roman" w:cs="Times New Roman"/>
          <w:i/>
          <w:lang w:val="bg-BG"/>
        </w:rPr>
        <w:t xml:space="preserve">. </w:t>
      </w:r>
      <w:r w:rsidRPr="00B93402">
        <w:rPr>
          <w:rFonts w:ascii="Times New Roman" w:hAnsi="Times New Roman" w:cs="Times New Roman"/>
          <w:i/>
        </w:rPr>
        <w:t>Bulgaria</w:t>
      </w:r>
      <w:r w:rsidRPr="00B93402">
        <w:rPr>
          <w:rFonts w:ascii="Times New Roman" w:hAnsi="Times New Roman" w:cs="Times New Roman"/>
          <w:lang w:val="bg-BG"/>
        </w:rPr>
        <w:t xml:space="preserve">, </w:t>
      </w:r>
      <w:r w:rsidRPr="00B93402">
        <w:rPr>
          <w:rFonts w:ascii="Times New Roman" w:hAnsi="Times New Roman" w:cs="Times New Roman"/>
        </w:rPr>
        <w:t>no</w:t>
      </w:r>
      <w:r w:rsidRPr="00B93402">
        <w:rPr>
          <w:rFonts w:ascii="Times New Roman" w:hAnsi="Times New Roman" w:cs="Times New Roman"/>
          <w:lang w:val="bg-BG"/>
        </w:rPr>
        <w:t xml:space="preserve">. 17353/03, 26 </w:t>
      </w:r>
      <w:r w:rsidRPr="00B93402">
        <w:rPr>
          <w:rFonts w:ascii="Times New Roman" w:hAnsi="Times New Roman" w:cs="Times New Roman"/>
        </w:rPr>
        <w:t>November</w:t>
      </w:r>
      <w:r w:rsidRPr="00B93402">
        <w:rPr>
          <w:rFonts w:ascii="Times New Roman" w:hAnsi="Times New Roman" w:cs="Times New Roman"/>
          <w:lang w:val="bg-BG"/>
        </w:rPr>
        <w:t xml:space="preserve"> 2009; </w:t>
      </w:r>
      <w:r w:rsidRPr="00B93402">
        <w:rPr>
          <w:rFonts w:ascii="Times New Roman" w:hAnsi="Times New Roman" w:cs="Times New Roman"/>
          <w:i/>
        </w:rPr>
        <w:t>Lyubomir</w:t>
      </w:r>
      <w:r w:rsidRPr="00B93402">
        <w:rPr>
          <w:rFonts w:ascii="Times New Roman" w:hAnsi="Times New Roman" w:cs="Times New Roman"/>
          <w:i/>
          <w:lang w:val="bg-BG"/>
        </w:rPr>
        <w:t xml:space="preserve"> </w:t>
      </w:r>
      <w:r w:rsidRPr="00B93402">
        <w:rPr>
          <w:rFonts w:ascii="Times New Roman" w:hAnsi="Times New Roman" w:cs="Times New Roman"/>
          <w:i/>
        </w:rPr>
        <w:t>Popov</w:t>
      </w:r>
      <w:r w:rsidRPr="00B93402">
        <w:rPr>
          <w:rFonts w:ascii="Times New Roman" w:hAnsi="Times New Roman" w:cs="Times New Roman"/>
          <w:i/>
          <w:lang w:val="bg-BG"/>
        </w:rPr>
        <w:t xml:space="preserve"> </w:t>
      </w:r>
      <w:r w:rsidRPr="00B93402">
        <w:rPr>
          <w:rFonts w:ascii="Times New Roman" w:hAnsi="Times New Roman" w:cs="Times New Roman"/>
          <w:i/>
        </w:rPr>
        <w:t>v</w:t>
      </w:r>
      <w:r w:rsidRPr="00B93402">
        <w:rPr>
          <w:rFonts w:ascii="Times New Roman" w:hAnsi="Times New Roman" w:cs="Times New Roman"/>
          <w:i/>
          <w:lang w:val="bg-BG"/>
        </w:rPr>
        <w:t xml:space="preserve">. </w:t>
      </w:r>
      <w:r w:rsidRPr="00B93402">
        <w:rPr>
          <w:rFonts w:ascii="Times New Roman" w:hAnsi="Times New Roman" w:cs="Times New Roman"/>
          <w:i/>
        </w:rPr>
        <w:t>Bulgaria</w:t>
      </w:r>
      <w:r w:rsidRPr="00B93402">
        <w:rPr>
          <w:rFonts w:ascii="Times New Roman" w:hAnsi="Times New Roman" w:cs="Times New Roman"/>
          <w:lang w:val="bg-BG"/>
        </w:rPr>
        <w:t xml:space="preserve">, </w:t>
      </w:r>
      <w:r w:rsidRPr="00B93402">
        <w:rPr>
          <w:rFonts w:ascii="Times New Roman" w:hAnsi="Times New Roman" w:cs="Times New Roman"/>
        </w:rPr>
        <w:t>no</w:t>
      </w:r>
      <w:r w:rsidRPr="00B93402">
        <w:rPr>
          <w:rFonts w:ascii="Times New Roman" w:hAnsi="Times New Roman" w:cs="Times New Roman"/>
          <w:lang w:val="bg-BG"/>
        </w:rPr>
        <w:t xml:space="preserve">. 69855/01, 7 </w:t>
      </w:r>
      <w:r w:rsidRPr="00B93402">
        <w:rPr>
          <w:rFonts w:ascii="Times New Roman" w:hAnsi="Times New Roman" w:cs="Times New Roman"/>
        </w:rPr>
        <w:t>January</w:t>
      </w:r>
      <w:r w:rsidRPr="00B93402">
        <w:rPr>
          <w:rFonts w:ascii="Times New Roman" w:hAnsi="Times New Roman" w:cs="Times New Roman"/>
          <w:lang w:val="bg-BG"/>
        </w:rPr>
        <w:t xml:space="preserve"> 2010; </w:t>
      </w:r>
      <w:r w:rsidRPr="00B93402">
        <w:rPr>
          <w:rFonts w:ascii="Times New Roman" w:hAnsi="Times New Roman" w:cs="Times New Roman"/>
          <w:i/>
          <w:iCs/>
        </w:rPr>
        <w:t>Zikatanova</w:t>
      </w:r>
      <w:r w:rsidRPr="00B93402">
        <w:rPr>
          <w:rFonts w:ascii="Times New Roman" w:hAnsi="Times New Roman" w:cs="Times New Roman"/>
          <w:i/>
          <w:iCs/>
          <w:lang w:val="bg-BG"/>
        </w:rPr>
        <w:t xml:space="preserve"> </w:t>
      </w:r>
      <w:r w:rsidRPr="00B93402">
        <w:rPr>
          <w:rFonts w:ascii="Times New Roman" w:hAnsi="Times New Roman" w:cs="Times New Roman"/>
          <w:i/>
          <w:iCs/>
        </w:rPr>
        <w:t>and</w:t>
      </w:r>
      <w:r w:rsidRPr="00B93402">
        <w:rPr>
          <w:rFonts w:ascii="Times New Roman" w:hAnsi="Times New Roman" w:cs="Times New Roman"/>
          <w:i/>
          <w:iCs/>
          <w:lang w:val="bg-BG"/>
        </w:rPr>
        <w:t xml:space="preserve"> </w:t>
      </w:r>
      <w:r w:rsidRPr="00B93402">
        <w:rPr>
          <w:rFonts w:ascii="Times New Roman" w:hAnsi="Times New Roman" w:cs="Times New Roman"/>
          <w:i/>
          <w:iCs/>
        </w:rPr>
        <w:t>Other</w:t>
      </w:r>
      <w:r w:rsidRPr="00B93402">
        <w:rPr>
          <w:rFonts w:ascii="Times New Roman" w:hAnsi="Times New Roman" w:cs="Times New Roman"/>
          <w:i/>
          <w:lang w:val="bg-BG"/>
        </w:rPr>
        <w:t xml:space="preserve"> </w:t>
      </w:r>
      <w:r w:rsidRPr="00B93402">
        <w:rPr>
          <w:rFonts w:ascii="Times New Roman" w:hAnsi="Times New Roman" w:cs="Times New Roman"/>
          <w:i/>
        </w:rPr>
        <w:t>Others</w:t>
      </w:r>
      <w:r w:rsidRPr="00B93402">
        <w:rPr>
          <w:rFonts w:ascii="Times New Roman" w:hAnsi="Times New Roman" w:cs="Times New Roman"/>
          <w:i/>
          <w:lang w:val="bg-BG"/>
        </w:rPr>
        <w:t xml:space="preserve"> </w:t>
      </w:r>
      <w:r w:rsidRPr="00B93402">
        <w:rPr>
          <w:rFonts w:ascii="Times New Roman" w:hAnsi="Times New Roman" w:cs="Times New Roman"/>
          <w:i/>
        </w:rPr>
        <w:t>v</w:t>
      </w:r>
      <w:r w:rsidRPr="00B93402">
        <w:rPr>
          <w:rFonts w:ascii="Times New Roman" w:hAnsi="Times New Roman" w:cs="Times New Roman"/>
          <w:i/>
          <w:lang w:val="bg-BG"/>
        </w:rPr>
        <w:t xml:space="preserve">. </w:t>
      </w:r>
      <w:r w:rsidRPr="00B93402">
        <w:rPr>
          <w:rFonts w:ascii="Times New Roman" w:hAnsi="Times New Roman" w:cs="Times New Roman"/>
          <w:i/>
        </w:rPr>
        <w:t>Bulgaria</w:t>
      </w:r>
      <w:r w:rsidRPr="00B93402">
        <w:rPr>
          <w:rFonts w:ascii="Times New Roman" w:hAnsi="Times New Roman" w:cs="Times New Roman"/>
          <w:lang w:val="bg-BG"/>
        </w:rPr>
        <w:t xml:space="preserve"> (</w:t>
      </w:r>
      <w:r w:rsidRPr="00B93402">
        <w:rPr>
          <w:rFonts w:ascii="Times New Roman" w:hAnsi="Times New Roman" w:cs="Times New Roman"/>
        </w:rPr>
        <w:t>no</w:t>
      </w:r>
      <w:r w:rsidRPr="00B93402">
        <w:rPr>
          <w:rFonts w:ascii="Times New Roman" w:hAnsi="Times New Roman" w:cs="Times New Roman"/>
          <w:lang w:val="bg-BG"/>
        </w:rPr>
        <w:t>. 45806/</w:t>
      </w:r>
      <w:proofErr w:type="gramStart"/>
      <w:r w:rsidRPr="00B93402">
        <w:rPr>
          <w:rFonts w:ascii="Times New Roman" w:hAnsi="Times New Roman" w:cs="Times New Roman"/>
          <w:lang w:val="bg-BG"/>
        </w:rPr>
        <w:t xml:space="preserve">11,   </w:t>
      </w:r>
      <w:proofErr w:type="gramEnd"/>
      <w:r w:rsidRPr="00B93402">
        <w:rPr>
          <w:rFonts w:ascii="Times New Roman" w:hAnsi="Times New Roman" w:cs="Times New Roman"/>
          <w:lang w:val="bg-BG"/>
        </w:rPr>
        <w:t xml:space="preserve">12 </w:t>
      </w:r>
      <w:r w:rsidRPr="00B93402">
        <w:rPr>
          <w:rFonts w:ascii="Times New Roman" w:hAnsi="Times New Roman" w:cs="Times New Roman"/>
        </w:rPr>
        <w:t>December</w:t>
      </w:r>
      <w:r>
        <w:rPr>
          <w:rFonts w:ascii="Times New Roman" w:hAnsi="Times New Roman" w:cs="Times New Roman"/>
          <w:lang w:val="bg-BG"/>
        </w:rPr>
        <w:t xml:space="preserve"> 2019), както и от продължителни периоди на бездействие и липсата на усърдие и решителност от страна на съответните органи да разрешат проблемите и да завършат процедурата. Съдът признава сложността на реституционния процес, на който се позовава правителството като фактор за забавяне на цялата процедура по възстановяване на собствеността, но в случая според него не това е била причината за цялостното забавяне. С оглед изложените аргументи Европейският съд достига до извода, че производството по делото във връзка с изплащането на обезщетение е било прекалено продължително и правителството не е успяло да представи убедителни аргументи за това, поради което е налице нарушение на чл. 1 от Протокол 1. </w:t>
      </w:r>
    </w:p>
    <w:p w14:paraId="0E5DABCF" w14:textId="77777777" w:rsidR="00056BD8" w:rsidRPr="00676D0B" w:rsidRDefault="00056BD8" w:rsidP="00056BD8">
      <w:pPr>
        <w:pStyle w:val="NoSpacing"/>
        <w:jc w:val="both"/>
        <w:rPr>
          <w:rStyle w:val="Strong"/>
          <w:rFonts w:ascii="Times New Roman" w:hAnsi="Times New Roman" w:cs="Times New Roman"/>
          <w:b w:val="0"/>
          <w:sz w:val="24"/>
          <w:szCs w:val="24"/>
          <w:lang w:val="bg-BG"/>
        </w:rPr>
      </w:pPr>
      <w:r w:rsidRPr="00676D0B">
        <w:rPr>
          <w:rStyle w:val="Strong"/>
          <w:rFonts w:ascii="Times New Roman" w:hAnsi="Times New Roman" w:cs="Times New Roman"/>
          <w:b w:val="0"/>
          <w:sz w:val="24"/>
          <w:szCs w:val="24"/>
          <w:lang w:val="bg-BG"/>
        </w:rPr>
        <w:t>...........</w:t>
      </w:r>
      <w:r>
        <w:rPr>
          <w:rStyle w:val="Strong"/>
          <w:rFonts w:ascii="Times New Roman" w:hAnsi="Times New Roman" w:cs="Times New Roman"/>
          <w:b w:val="0"/>
          <w:sz w:val="24"/>
          <w:szCs w:val="24"/>
          <w:lang w:val="bg-BG"/>
        </w:rPr>
        <w:t>.........................</w:t>
      </w:r>
    </w:p>
    <w:p w14:paraId="3A94DAAC" w14:textId="77777777" w:rsidR="00056BD8" w:rsidRPr="00F63EEF" w:rsidRDefault="00056BD8" w:rsidP="00056BD8">
      <w:pPr>
        <w:pStyle w:val="NoSpacing"/>
        <w:jc w:val="both"/>
        <w:rPr>
          <w:rFonts w:ascii="Times New Roman" w:hAnsi="Times New Roman" w:cs="Times New Roman"/>
          <w:sz w:val="24"/>
          <w:szCs w:val="24"/>
          <w:lang w:val="bg-BG"/>
        </w:rPr>
      </w:pPr>
      <w:r w:rsidRPr="00F63EEF">
        <w:rPr>
          <w:rFonts w:ascii="Times New Roman" w:hAnsi="Times New Roman" w:cs="Times New Roman"/>
          <w:b/>
          <w:bCs/>
          <w:color w:val="000000"/>
          <w:sz w:val="24"/>
          <w:szCs w:val="24"/>
          <w:shd w:val="clear" w:color="auto" w:fill="FFFFFF"/>
          <w:lang w:val="bg-BG"/>
        </w:rPr>
        <w:t>чл. 1 от Протокол</w:t>
      </w:r>
      <w:r w:rsidRPr="00F63EEF">
        <w:rPr>
          <w:rFonts w:ascii="Times New Roman" w:hAnsi="Times New Roman"/>
          <w:sz w:val="24"/>
          <w:szCs w:val="24"/>
          <w:lang w:val="bg-BG"/>
        </w:rPr>
        <w:t>(право на собственост – второ правило – контрол върху собствеността)</w:t>
      </w:r>
    </w:p>
    <w:p w14:paraId="7B95D458" w14:textId="77777777" w:rsidR="00056BD8" w:rsidRPr="00742D1E" w:rsidRDefault="00056BD8" w:rsidP="00056BD8">
      <w:pPr>
        <w:pStyle w:val="NoSpacing"/>
        <w:jc w:val="both"/>
        <w:rPr>
          <w:rFonts w:ascii="Times New Roman" w:hAnsi="Times New Roman" w:cs="Times New Roman"/>
          <w:sz w:val="24"/>
          <w:szCs w:val="24"/>
        </w:rPr>
      </w:pPr>
      <w:r w:rsidRPr="00F63EEF">
        <w:rPr>
          <w:rFonts w:ascii="Times New Roman" w:hAnsi="Times New Roman" w:cs="Times New Roman"/>
          <w:b/>
          <w:i/>
          <w:sz w:val="24"/>
          <w:szCs w:val="24"/>
        </w:rPr>
        <w:t>Trafik Oil - 1 EOOD v. Bulgaria</w:t>
      </w:r>
      <w:proofErr w:type="gramStart"/>
      <w:r w:rsidRPr="00CB39B7">
        <w:rPr>
          <w:rFonts w:ascii="Times New Roman" w:hAnsi="Times New Roman" w:cs="Times New Roman"/>
          <w:b/>
          <w:sz w:val="24"/>
          <w:szCs w:val="24"/>
          <w:lang w:val="bg-BG"/>
        </w:rPr>
        <w:t xml:space="preserve"> </w:t>
      </w:r>
      <w:r>
        <w:rPr>
          <w:rFonts w:ascii="Times New Roman" w:hAnsi="Times New Roman" w:cs="Times New Roman"/>
          <w:b/>
          <w:i/>
          <w:sz w:val="24"/>
          <w:szCs w:val="24"/>
          <w:lang w:val="bg-BG"/>
        </w:rPr>
        <w:t xml:space="preserve"> </w:t>
      </w:r>
      <w:r w:rsidRPr="00E7741D">
        <w:rPr>
          <w:rFonts w:ascii="Times New Roman" w:hAnsi="Times New Roman" w:cs="Times New Roman"/>
          <w:b/>
          <w:i/>
          <w:sz w:val="24"/>
          <w:szCs w:val="24"/>
          <w:lang w:val="bg-BG"/>
        </w:rPr>
        <w:t xml:space="preserve"> </w:t>
      </w:r>
      <w:r w:rsidRPr="00E7741D">
        <w:rPr>
          <w:rFonts w:ascii="Times New Roman" w:hAnsi="Times New Roman" w:cs="Times New Roman"/>
          <w:sz w:val="24"/>
          <w:szCs w:val="24"/>
          <w:lang w:val="bg-BG"/>
        </w:rPr>
        <w:t>(</w:t>
      </w:r>
      <w:proofErr w:type="gramEnd"/>
      <w:r w:rsidRPr="00F63EEF">
        <w:rPr>
          <w:rFonts w:ascii="Times New Roman" w:hAnsi="Times New Roman" w:cs="Times New Roman"/>
          <w:sz w:val="24"/>
          <w:szCs w:val="24"/>
        </w:rPr>
        <w:t>Application</w:t>
      </w:r>
      <w:r w:rsidRPr="00F63EEF">
        <w:rPr>
          <w:rFonts w:ascii="Times New Roman" w:hAnsi="Times New Roman" w:cs="Times New Roman"/>
          <w:sz w:val="24"/>
          <w:szCs w:val="24"/>
          <w:lang w:val="bg-BG"/>
        </w:rPr>
        <w:t xml:space="preserve"> </w:t>
      </w:r>
      <w:r w:rsidRPr="00F63EEF">
        <w:rPr>
          <w:rFonts w:ascii="Times New Roman" w:hAnsi="Times New Roman" w:cs="Times New Roman"/>
          <w:sz w:val="24"/>
          <w:szCs w:val="24"/>
        </w:rPr>
        <w:t>no</w:t>
      </w:r>
      <w:r>
        <w:rPr>
          <w:rFonts w:ascii="Times New Roman" w:hAnsi="Times New Roman" w:cs="Times New Roman"/>
          <w:sz w:val="24"/>
          <w:szCs w:val="24"/>
          <w:lang w:val="bg-BG"/>
        </w:rPr>
        <w:t xml:space="preserve">67437/17 </w:t>
      </w:r>
      <w:r w:rsidRPr="00E7741D">
        <w:rPr>
          <w:rFonts w:ascii="Times New Roman" w:hAnsi="Times New Roman" w:cs="Times New Roman"/>
          <w:sz w:val="24"/>
          <w:szCs w:val="24"/>
          <w:lang w:val="bg-BG"/>
        </w:rPr>
        <w:t>)</w:t>
      </w:r>
      <w:r>
        <w:rPr>
          <w:rFonts w:ascii="Times New Roman" w:hAnsi="Times New Roman" w:cs="Times New Roman"/>
          <w:sz w:val="24"/>
          <w:szCs w:val="24"/>
          <w:lang w:val="bg-BG"/>
        </w:rPr>
        <w:t>,</w:t>
      </w:r>
      <w:r w:rsidRPr="00742D1E">
        <w:rPr>
          <w:rFonts w:ascii="Times New Roman" w:hAnsi="Times New Roman" w:cs="Times New Roman"/>
          <w:sz w:val="24"/>
          <w:szCs w:val="24"/>
        </w:rPr>
        <w:t>18 May 2021</w:t>
      </w:r>
    </w:p>
    <w:p w14:paraId="3E002855"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2718222B" w14:textId="77777777" w:rsidR="00056BD8" w:rsidRPr="00FC20F2" w:rsidRDefault="00056BD8" w:rsidP="00056BD8">
      <w:pPr>
        <w:pStyle w:val="NoSpacing"/>
        <w:jc w:val="both"/>
        <w:rPr>
          <w:rFonts w:ascii="Times New Roman" w:hAnsi="Times New Roman" w:cs="Times New Roman"/>
          <w:sz w:val="24"/>
          <w:szCs w:val="24"/>
          <w:lang w:val="bg-BG"/>
        </w:rPr>
      </w:pPr>
      <w:r w:rsidRPr="00FC20F2">
        <w:rPr>
          <w:rFonts w:ascii="Times New Roman" w:hAnsi="Times New Roman" w:cs="Times New Roman"/>
          <w:sz w:val="24"/>
          <w:szCs w:val="24"/>
          <w:lang w:val="bg-BG"/>
        </w:rPr>
        <w:t xml:space="preserve">През септември 2014 г. митническите власти извършват проверка на бензиностанцията на дружеството-жалбоподател и установяват, че то държи на склад </w:t>
      </w:r>
      <w:r w:rsidRPr="00FC20F2">
        <w:rPr>
          <w:rFonts w:ascii="Times New Roman" w:hAnsi="Times New Roman" w:cs="Times New Roman"/>
          <w:sz w:val="24"/>
          <w:szCs w:val="24"/>
        </w:rPr>
        <w:t xml:space="preserve">26 504 литра дизелово гориво, за които не може да представи необходимите документи за </w:t>
      </w:r>
      <w:r w:rsidRPr="00FC20F2">
        <w:rPr>
          <w:rFonts w:ascii="Times New Roman" w:hAnsi="Times New Roman" w:cs="Times New Roman"/>
          <w:sz w:val="24"/>
          <w:szCs w:val="24"/>
          <w:lang w:val="bg-BG"/>
        </w:rPr>
        <w:t xml:space="preserve">заплатен </w:t>
      </w:r>
      <w:r w:rsidRPr="00FC20F2">
        <w:rPr>
          <w:rFonts w:ascii="Times New Roman" w:hAnsi="Times New Roman" w:cs="Times New Roman"/>
          <w:sz w:val="24"/>
          <w:szCs w:val="24"/>
        </w:rPr>
        <w:t>акциз.</w:t>
      </w:r>
      <w:r w:rsidRPr="00FC20F2">
        <w:rPr>
          <w:rFonts w:ascii="Times New Roman" w:hAnsi="Times New Roman" w:cs="Times New Roman"/>
          <w:sz w:val="24"/>
          <w:szCs w:val="24"/>
          <w:lang w:val="bg-BG"/>
        </w:rPr>
        <w:t xml:space="preserve"> </w:t>
      </w:r>
      <w:r>
        <w:rPr>
          <w:rFonts w:ascii="Times New Roman" w:hAnsi="Times New Roman" w:cs="Times New Roman"/>
          <w:sz w:val="24"/>
          <w:szCs w:val="24"/>
          <w:lang w:val="bg-BG"/>
        </w:rPr>
        <w:t>Г</w:t>
      </w:r>
      <w:r w:rsidRPr="00FC20F2">
        <w:rPr>
          <w:rFonts w:ascii="Times New Roman" w:hAnsi="Times New Roman" w:cs="Times New Roman"/>
          <w:sz w:val="24"/>
          <w:szCs w:val="24"/>
          <w:lang w:val="bg-BG"/>
        </w:rPr>
        <w:t>ориво</w:t>
      </w:r>
      <w:r>
        <w:rPr>
          <w:rFonts w:ascii="Times New Roman" w:hAnsi="Times New Roman" w:cs="Times New Roman"/>
          <w:sz w:val="24"/>
          <w:szCs w:val="24"/>
          <w:lang w:val="bg-BG"/>
        </w:rPr>
        <w:t>то</w:t>
      </w:r>
      <w:r w:rsidRPr="00FC20F2">
        <w:rPr>
          <w:rFonts w:ascii="Times New Roman" w:hAnsi="Times New Roman" w:cs="Times New Roman"/>
          <w:sz w:val="24"/>
          <w:szCs w:val="24"/>
          <w:lang w:val="bg-BG"/>
        </w:rPr>
        <w:t xml:space="preserve"> е иззето през октомври 2014 г.</w:t>
      </w:r>
      <w:r>
        <w:rPr>
          <w:rFonts w:ascii="Times New Roman" w:hAnsi="Times New Roman" w:cs="Times New Roman"/>
          <w:sz w:val="24"/>
          <w:szCs w:val="24"/>
          <w:lang w:val="bg-BG"/>
        </w:rPr>
        <w:t xml:space="preserve">, а през  </w:t>
      </w:r>
      <w:r w:rsidRPr="00FC20F2">
        <w:rPr>
          <w:rFonts w:ascii="Times New Roman" w:hAnsi="Times New Roman" w:cs="Times New Roman"/>
          <w:sz w:val="24"/>
          <w:szCs w:val="24"/>
          <w:lang w:val="bg-BG"/>
        </w:rPr>
        <w:t xml:space="preserve"> април 2015 г. е издадено наказателно постановление № 896 за </w:t>
      </w:r>
      <w:r>
        <w:rPr>
          <w:rFonts w:ascii="Times New Roman" w:hAnsi="Times New Roman" w:cs="Times New Roman"/>
          <w:sz w:val="24"/>
          <w:szCs w:val="24"/>
          <w:lang w:val="bg-BG"/>
        </w:rPr>
        <w:t xml:space="preserve"> </w:t>
      </w:r>
      <w:r w:rsidRPr="00FC20F2">
        <w:rPr>
          <w:rFonts w:ascii="Times New Roman" w:hAnsi="Times New Roman" w:cs="Times New Roman"/>
          <w:sz w:val="24"/>
          <w:szCs w:val="24"/>
          <w:lang w:val="bg-BG"/>
        </w:rPr>
        <w:t>държана акцизна стока без необходимите документи</w:t>
      </w:r>
      <w:r>
        <w:rPr>
          <w:rFonts w:ascii="Times New Roman" w:hAnsi="Times New Roman" w:cs="Times New Roman"/>
          <w:sz w:val="24"/>
          <w:szCs w:val="24"/>
          <w:lang w:val="bg-BG"/>
        </w:rPr>
        <w:t xml:space="preserve"> </w:t>
      </w:r>
      <w:r w:rsidRPr="00FC20F2">
        <w:rPr>
          <w:rFonts w:ascii="Times New Roman" w:hAnsi="Times New Roman" w:cs="Times New Roman"/>
          <w:sz w:val="24"/>
          <w:szCs w:val="24"/>
          <w:lang w:val="bg-BG"/>
        </w:rPr>
        <w:t xml:space="preserve">в нарушение на чл.126 от Закона за акцизите и данъчните складове </w:t>
      </w:r>
      <w:r>
        <w:rPr>
          <w:rFonts w:ascii="Times New Roman" w:hAnsi="Times New Roman" w:cs="Times New Roman"/>
          <w:sz w:val="24"/>
          <w:szCs w:val="24"/>
          <w:lang w:val="bg-BG"/>
        </w:rPr>
        <w:t>(</w:t>
      </w:r>
      <w:r w:rsidRPr="00FC20F2">
        <w:rPr>
          <w:rFonts w:ascii="Times New Roman" w:hAnsi="Times New Roman" w:cs="Times New Roman"/>
          <w:sz w:val="24"/>
          <w:szCs w:val="24"/>
          <w:lang w:val="bg-BG"/>
        </w:rPr>
        <w:t xml:space="preserve">ЗАДС). </w:t>
      </w:r>
      <w:r>
        <w:rPr>
          <w:rFonts w:ascii="Times New Roman" w:hAnsi="Times New Roman" w:cs="Times New Roman"/>
          <w:sz w:val="24"/>
          <w:szCs w:val="24"/>
          <w:lang w:val="bg-BG"/>
        </w:rPr>
        <w:t>Н</w:t>
      </w:r>
      <w:r w:rsidRPr="00FC20F2">
        <w:rPr>
          <w:rFonts w:ascii="Times New Roman" w:hAnsi="Times New Roman" w:cs="Times New Roman"/>
          <w:sz w:val="24"/>
          <w:szCs w:val="24"/>
          <w:lang w:val="bg-BG"/>
        </w:rPr>
        <w:t>а дружеството е наложена парична санкция, отнемане на иззетото гориво и лишаване   от правото да упражнява дейност на бензиностанцията за период от един месец.</w:t>
      </w:r>
    </w:p>
    <w:p w14:paraId="63E38491" w14:textId="77777777" w:rsidR="00056BD8" w:rsidRPr="00FC20F2" w:rsidRDefault="00056BD8" w:rsidP="00056BD8">
      <w:pPr>
        <w:pStyle w:val="NoSpacing"/>
        <w:jc w:val="both"/>
        <w:rPr>
          <w:rFonts w:ascii="Times New Roman" w:hAnsi="Times New Roman" w:cs="Times New Roman"/>
          <w:sz w:val="24"/>
          <w:szCs w:val="24"/>
          <w:lang w:val="bg-BG"/>
        </w:rPr>
      </w:pPr>
      <w:r w:rsidRPr="00FC20F2">
        <w:rPr>
          <w:rFonts w:ascii="Times New Roman" w:hAnsi="Times New Roman" w:cs="Times New Roman"/>
          <w:sz w:val="24"/>
          <w:szCs w:val="24"/>
          <w:lang w:val="bg-BG"/>
        </w:rPr>
        <w:t xml:space="preserve">Наказателното постановление е обжалвано  пред районния съд в гр. Сандански   и последният го оставя </w:t>
      </w:r>
      <w:r>
        <w:rPr>
          <w:rFonts w:ascii="Times New Roman" w:hAnsi="Times New Roman" w:cs="Times New Roman"/>
          <w:sz w:val="24"/>
          <w:szCs w:val="24"/>
          <w:lang w:val="bg-BG"/>
        </w:rPr>
        <w:t>в сила, но административният съд в Благоевград отменя както съдебното решение, така и наказателното постановление. Той  констатира, че дружеството</w:t>
      </w:r>
      <w:r w:rsidRPr="00FC20F2">
        <w:rPr>
          <w:rFonts w:ascii="Times New Roman" w:hAnsi="Times New Roman" w:cs="Times New Roman"/>
          <w:sz w:val="24"/>
          <w:szCs w:val="24"/>
          <w:lang w:val="bg-BG"/>
        </w:rPr>
        <w:t xml:space="preserve">  като краен получател на горивото не е могл</w:t>
      </w:r>
      <w:r>
        <w:rPr>
          <w:rFonts w:ascii="Times New Roman" w:hAnsi="Times New Roman" w:cs="Times New Roman"/>
          <w:sz w:val="24"/>
          <w:szCs w:val="24"/>
          <w:lang w:val="bg-BG"/>
        </w:rPr>
        <w:t>о</w:t>
      </w:r>
      <w:r w:rsidRPr="00FC20F2">
        <w:rPr>
          <w:rFonts w:ascii="Times New Roman" w:hAnsi="Times New Roman" w:cs="Times New Roman"/>
          <w:sz w:val="24"/>
          <w:szCs w:val="24"/>
          <w:lang w:val="bg-BG"/>
        </w:rPr>
        <w:t xml:space="preserve"> да разполага с други документи освен тези, предоставени й от нейния доставчик, „Петрол Къмпани“ ЕООД</w:t>
      </w:r>
      <w:r>
        <w:rPr>
          <w:rFonts w:ascii="Times New Roman" w:hAnsi="Times New Roman" w:cs="Times New Roman"/>
          <w:sz w:val="24"/>
          <w:szCs w:val="24"/>
          <w:lang w:val="bg-BG"/>
        </w:rPr>
        <w:t xml:space="preserve">( издадена </w:t>
      </w:r>
      <w:r w:rsidRPr="00FC20F2">
        <w:rPr>
          <w:rFonts w:ascii="Times New Roman" w:hAnsi="Times New Roman" w:cs="Times New Roman"/>
          <w:sz w:val="24"/>
          <w:szCs w:val="24"/>
          <w:lang w:val="bg-BG"/>
        </w:rPr>
        <w:t>фактура от 25.09.2014 г. за продажба на гориво</w:t>
      </w:r>
      <w:r>
        <w:rPr>
          <w:rFonts w:ascii="Times New Roman" w:hAnsi="Times New Roman" w:cs="Times New Roman"/>
          <w:sz w:val="24"/>
          <w:szCs w:val="24"/>
          <w:lang w:val="bg-BG"/>
        </w:rPr>
        <w:t>)</w:t>
      </w:r>
      <w:r w:rsidRPr="00FC20F2">
        <w:rPr>
          <w:rFonts w:ascii="Times New Roman" w:hAnsi="Times New Roman" w:cs="Times New Roman"/>
          <w:sz w:val="24"/>
          <w:szCs w:val="24"/>
          <w:lang w:val="bg-BG"/>
        </w:rPr>
        <w:t xml:space="preserve">. </w:t>
      </w:r>
    </w:p>
    <w:p w14:paraId="2A618A51" w14:textId="77777777" w:rsidR="00056BD8" w:rsidRPr="00FC20F2" w:rsidRDefault="00056BD8" w:rsidP="00056BD8">
      <w:pPr>
        <w:pStyle w:val="NoSpacing"/>
        <w:jc w:val="both"/>
        <w:rPr>
          <w:rFonts w:ascii="Times New Roman" w:hAnsi="Times New Roman" w:cs="Times New Roman"/>
          <w:sz w:val="24"/>
          <w:szCs w:val="24"/>
          <w:lang w:val="bg-BG"/>
        </w:rPr>
      </w:pPr>
      <w:r w:rsidRPr="00FC20F2">
        <w:rPr>
          <w:rFonts w:ascii="Times New Roman" w:hAnsi="Times New Roman" w:cs="Times New Roman"/>
          <w:sz w:val="24"/>
          <w:szCs w:val="24"/>
          <w:lang w:val="bg-BG"/>
        </w:rPr>
        <w:lastRenderedPageBreak/>
        <w:t>Междувременно през юли 2015 г.</w:t>
      </w:r>
      <w:r>
        <w:rPr>
          <w:rFonts w:ascii="Times New Roman" w:hAnsi="Times New Roman" w:cs="Times New Roman"/>
          <w:sz w:val="24"/>
          <w:szCs w:val="24"/>
          <w:lang w:val="bg-BG"/>
        </w:rPr>
        <w:t xml:space="preserve">е издадено </w:t>
      </w:r>
      <w:r w:rsidRPr="00FC20F2">
        <w:rPr>
          <w:rFonts w:ascii="Times New Roman" w:hAnsi="Times New Roman" w:cs="Times New Roman"/>
          <w:sz w:val="24"/>
          <w:szCs w:val="24"/>
          <w:lang w:val="bg-BG"/>
        </w:rPr>
        <w:t xml:space="preserve"> наказателно постановление № 613 </w:t>
      </w:r>
      <w:r>
        <w:rPr>
          <w:rFonts w:ascii="Times New Roman" w:hAnsi="Times New Roman" w:cs="Times New Roman"/>
          <w:sz w:val="24"/>
          <w:szCs w:val="24"/>
          <w:lang w:val="bg-BG"/>
        </w:rPr>
        <w:t xml:space="preserve"> </w:t>
      </w:r>
      <w:r w:rsidRPr="00FC20F2">
        <w:rPr>
          <w:rFonts w:ascii="Times New Roman" w:hAnsi="Times New Roman" w:cs="Times New Roman"/>
          <w:sz w:val="24"/>
          <w:szCs w:val="24"/>
          <w:lang w:val="bg-BG"/>
        </w:rPr>
        <w:t>и на доставчика на дружеството-жалбоподател - „Петрол Къмпани“ ЕООД, тъй като липсвал документ за заплатен от него акциз.</w:t>
      </w:r>
    </w:p>
    <w:p w14:paraId="7B03FE85" w14:textId="77777777" w:rsidR="00056BD8" w:rsidRPr="00FC20F2" w:rsidRDefault="00056BD8" w:rsidP="00056BD8">
      <w:pPr>
        <w:pStyle w:val="NoSpacing"/>
        <w:jc w:val="both"/>
        <w:rPr>
          <w:rFonts w:ascii="Times New Roman" w:hAnsi="Times New Roman" w:cs="Times New Roman"/>
          <w:sz w:val="24"/>
          <w:szCs w:val="24"/>
          <w:lang w:val="bg-BG"/>
        </w:rPr>
      </w:pPr>
      <w:r w:rsidRPr="00FC20F2">
        <w:rPr>
          <w:rFonts w:ascii="Times New Roman" w:hAnsi="Times New Roman" w:cs="Times New Roman"/>
          <w:sz w:val="24"/>
          <w:szCs w:val="24"/>
          <w:lang w:val="bg-BG"/>
        </w:rPr>
        <w:t xml:space="preserve">През април 2016 г. </w:t>
      </w:r>
      <w:r>
        <w:rPr>
          <w:rFonts w:ascii="Times New Roman" w:hAnsi="Times New Roman" w:cs="Times New Roman"/>
          <w:sz w:val="24"/>
          <w:szCs w:val="24"/>
          <w:lang w:val="bg-BG"/>
        </w:rPr>
        <w:t xml:space="preserve"> </w:t>
      </w:r>
      <w:r w:rsidRPr="00FC20F2">
        <w:rPr>
          <w:rFonts w:ascii="Times New Roman" w:hAnsi="Times New Roman" w:cs="Times New Roman"/>
          <w:sz w:val="24"/>
          <w:szCs w:val="24"/>
          <w:lang w:val="bg-BG"/>
        </w:rPr>
        <w:t>дружеството</w:t>
      </w:r>
      <w:r>
        <w:rPr>
          <w:rFonts w:ascii="Times New Roman" w:hAnsi="Times New Roman" w:cs="Times New Roman"/>
          <w:sz w:val="24"/>
          <w:szCs w:val="24"/>
          <w:lang w:val="bg-BG"/>
        </w:rPr>
        <w:t xml:space="preserve"> жалбоподател</w:t>
      </w:r>
      <w:r w:rsidRPr="00FC20F2">
        <w:rPr>
          <w:rFonts w:ascii="Times New Roman" w:hAnsi="Times New Roman" w:cs="Times New Roman"/>
          <w:sz w:val="24"/>
          <w:szCs w:val="24"/>
          <w:lang w:val="bg-BG"/>
        </w:rPr>
        <w:t xml:space="preserve"> </w:t>
      </w:r>
      <w:r>
        <w:rPr>
          <w:rFonts w:ascii="Times New Roman" w:hAnsi="Times New Roman" w:cs="Times New Roman"/>
          <w:sz w:val="24"/>
          <w:szCs w:val="24"/>
          <w:lang w:val="bg-BG"/>
        </w:rPr>
        <w:t>отправя искане</w:t>
      </w:r>
      <w:r w:rsidRPr="00FC20F2">
        <w:rPr>
          <w:rFonts w:ascii="Times New Roman" w:hAnsi="Times New Roman" w:cs="Times New Roman"/>
          <w:sz w:val="24"/>
          <w:szCs w:val="24"/>
          <w:lang w:val="bg-BG"/>
        </w:rPr>
        <w:t xml:space="preserve"> до митническите власти да върнат горивото или да заплатят паричната му равностойност поради отмяната на наказателно постановление № 896</w:t>
      </w:r>
      <w:r>
        <w:rPr>
          <w:rFonts w:ascii="Times New Roman" w:hAnsi="Times New Roman" w:cs="Times New Roman"/>
          <w:sz w:val="24"/>
          <w:szCs w:val="24"/>
          <w:lang w:val="bg-BG"/>
        </w:rPr>
        <w:t xml:space="preserve">. Последните  </w:t>
      </w:r>
      <w:r w:rsidRPr="00FC20F2">
        <w:rPr>
          <w:rFonts w:ascii="Times New Roman" w:hAnsi="Times New Roman" w:cs="Times New Roman"/>
          <w:sz w:val="24"/>
          <w:szCs w:val="24"/>
          <w:lang w:val="bg-BG"/>
        </w:rPr>
        <w:t xml:space="preserve"> отказват поради това, че горивото е било </w:t>
      </w:r>
      <w:r>
        <w:rPr>
          <w:rFonts w:ascii="Times New Roman" w:hAnsi="Times New Roman" w:cs="Times New Roman"/>
          <w:sz w:val="24"/>
          <w:szCs w:val="24"/>
          <w:lang w:val="bg-BG"/>
        </w:rPr>
        <w:t xml:space="preserve">отнето впоследствие с </w:t>
      </w:r>
      <w:r w:rsidRPr="00FC20F2">
        <w:rPr>
          <w:rFonts w:ascii="Times New Roman" w:hAnsi="Times New Roman" w:cs="Times New Roman"/>
          <w:sz w:val="24"/>
          <w:szCs w:val="24"/>
          <w:lang w:val="bg-BG"/>
        </w:rPr>
        <w:t>издаденото наказателно постановление срещу „Петрол Къмпани“ ЕООД, което е влязло в сила на 11.09.2015 г., тъй като не е обжалвано (наказателно постановление № 613)</w:t>
      </w:r>
    </w:p>
    <w:p w14:paraId="63481DE3" w14:textId="77777777" w:rsidR="00056BD8" w:rsidRDefault="00056BD8" w:rsidP="00056BD8">
      <w:pPr>
        <w:pStyle w:val="NoSpacing"/>
        <w:jc w:val="both"/>
        <w:rPr>
          <w:rFonts w:ascii="Times New Roman" w:hAnsi="Times New Roman" w:cs="Times New Roman"/>
          <w:sz w:val="24"/>
          <w:szCs w:val="24"/>
          <w:lang w:val="bg-BG"/>
        </w:rPr>
      </w:pPr>
      <w:r w:rsidRPr="00FC20F2">
        <w:rPr>
          <w:rFonts w:ascii="Times New Roman" w:hAnsi="Times New Roman" w:cs="Times New Roman"/>
          <w:sz w:val="24"/>
          <w:szCs w:val="24"/>
          <w:lang w:val="bg-BG"/>
        </w:rPr>
        <w:t xml:space="preserve">Заповедта за отказ е обжалвана пред Аминистративния съд в Благоевград, който я отменя, тъй като установява, че липсва правно основание за задържане на иззетото гориво, </w:t>
      </w:r>
      <w:r>
        <w:rPr>
          <w:rFonts w:ascii="Times New Roman" w:hAnsi="Times New Roman" w:cs="Times New Roman"/>
          <w:sz w:val="24"/>
          <w:szCs w:val="24"/>
          <w:lang w:val="bg-BG"/>
        </w:rPr>
        <w:t>защото</w:t>
      </w:r>
      <w:r w:rsidRPr="00FC20F2">
        <w:rPr>
          <w:rFonts w:ascii="Times New Roman" w:hAnsi="Times New Roman" w:cs="Times New Roman"/>
          <w:sz w:val="24"/>
          <w:szCs w:val="24"/>
          <w:lang w:val="bg-BG"/>
        </w:rPr>
        <w:t xml:space="preserve"> наказателно постановление № 896 е отменено. Това решение е обжалвано от митническите власти. ВАС  го отменя. Той констатира, че действително наказателно постановление</w:t>
      </w:r>
      <w:r>
        <w:rPr>
          <w:rFonts w:ascii="Times New Roman" w:hAnsi="Times New Roman" w:cs="Times New Roman"/>
          <w:sz w:val="24"/>
          <w:szCs w:val="24"/>
          <w:lang w:val="bg-BG"/>
        </w:rPr>
        <w:t xml:space="preserve"> № 896</w:t>
      </w:r>
      <w:r w:rsidRPr="00FC20F2">
        <w:rPr>
          <w:rFonts w:ascii="Times New Roman" w:hAnsi="Times New Roman" w:cs="Times New Roman"/>
          <w:sz w:val="24"/>
          <w:szCs w:val="24"/>
          <w:lang w:val="bg-BG"/>
        </w:rPr>
        <w:t xml:space="preserve"> срещу дружеството-жалбоподател е отменено, но това</w:t>
      </w:r>
      <w:r>
        <w:rPr>
          <w:rFonts w:ascii="Times New Roman" w:hAnsi="Times New Roman" w:cs="Times New Roman"/>
          <w:sz w:val="24"/>
          <w:szCs w:val="24"/>
          <w:lang w:val="bg-BG"/>
        </w:rPr>
        <w:t xml:space="preserve"> на </w:t>
      </w:r>
      <w:r w:rsidRPr="00FC20F2">
        <w:rPr>
          <w:rFonts w:ascii="Times New Roman" w:hAnsi="Times New Roman" w:cs="Times New Roman"/>
          <w:sz w:val="24"/>
          <w:szCs w:val="24"/>
          <w:lang w:val="bg-BG"/>
        </w:rPr>
        <w:t xml:space="preserve"> фирмата доставчик </w:t>
      </w:r>
      <w:r>
        <w:rPr>
          <w:rFonts w:ascii="Times New Roman" w:hAnsi="Times New Roman" w:cs="Times New Roman"/>
          <w:sz w:val="24"/>
          <w:szCs w:val="24"/>
          <w:lang w:val="bg-BG"/>
        </w:rPr>
        <w:t xml:space="preserve">под № 613 </w:t>
      </w:r>
      <w:r w:rsidRPr="00FC20F2">
        <w:rPr>
          <w:rFonts w:ascii="Times New Roman" w:hAnsi="Times New Roman" w:cs="Times New Roman"/>
          <w:sz w:val="24"/>
          <w:szCs w:val="24"/>
          <w:lang w:val="bg-BG"/>
        </w:rPr>
        <w:t>не е</w:t>
      </w:r>
      <w:r>
        <w:rPr>
          <w:rFonts w:ascii="Times New Roman" w:hAnsi="Times New Roman" w:cs="Times New Roman"/>
          <w:sz w:val="24"/>
          <w:szCs w:val="24"/>
          <w:lang w:val="bg-BG"/>
        </w:rPr>
        <w:t xml:space="preserve">, а </w:t>
      </w:r>
      <w:r w:rsidRPr="00FC20F2">
        <w:rPr>
          <w:rFonts w:ascii="Times New Roman" w:hAnsi="Times New Roman" w:cs="Times New Roman"/>
          <w:sz w:val="24"/>
          <w:szCs w:val="24"/>
          <w:lang w:val="bg-BG"/>
        </w:rPr>
        <w:t xml:space="preserve"> </w:t>
      </w:r>
      <w:r>
        <w:rPr>
          <w:rFonts w:ascii="Times New Roman" w:hAnsi="Times New Roman" w:cs="Times New Roman"/>
          <w:sz w:val="24"/>
          <w:szCs w:val="24"/>
          <w:lang w:val="bg-BG"/>
        </w:rPr>
        <w:t>т</w:t>
      </w:r>
      <w:r w:rsidRPr="00FC20F2">
        <w:rPr>
          <w:rFonts w:ascii="Times New Roman" w:hAnsi="Times New Roman" w:cs="Times New Roman"/>
          <w:sz w:val="24"/>
          <w:szCs w:val="24"/>
          <w:lang w:val="bg-BG"/>
        </w:rPr>
        <w:t xml:space="preserve">о е влязло в сила на 11.09.2015 г. </w:t>
      </w:r>
      <w:r>
        <w:rPr>
          <w:rFonts w:ascii="Times New Roman" w:hAnsi="Times New Roman" w:cs="Times New Roman"/>
          <w:sz w:val="24"/>
          <w:szCs w:val="24"/>
          <w:lang w:val="bg-BG"/>
        </w:rPr>
        <w:t xml:space="preserve">Наличието на валидно наказателно постановление поради нарушение на чл. 126 от </w:t>
      </w:r>
      <w:r w:rsidRPr="00FC20F2">
        <w:rPr>
          <w:rFonts w:ascii="Times New Roman" w:hAnsi="Times New Roman" w:cs="Times New Roman"/>
          <w:sz w:val="24"/>
          <w:szCs w:val="24"/>
          <w:lang w:val="bg-BG"/>
        </w:rPr>
        <w:t>ЗАДС</w:t>
      </w:r>
      <w:r>
        <w:rPr>
          <w:rFonts w:ascii="Times New Roman" w:hAnsi="Times New Roman" w:cs="Times New Roman"/>
          <w:sz w:val="24"/>
          <w:szCs w:val="24"/>
          <w:lang w:val="bg-BG"/>
        </w:rPr>
        <w:t xml:space="preserve"> обосновава законността на отнемането на горивото в полза на държавата независимо  чие имущество е последното, съгласно чл. 124, ал. 1 от закона. Продажбата на гориво от </w:t>
      </w:r>
      <w:r w:rsidRPr="00FC20F2">
        <w:rPr>
          <w:rFonts w:ascii="Times New Roman" w:hAnsi="Times New Roman" w:cs="Times New Roman"/>
          <w:sz w:val="24"/>
          <w:szCs w:val="24"/>
          <w:lang w:val="bg-BG"/>
        </w:rPr>
        <w:t>„Петрол Къмпани“ ЕООД на дружеството жалбоподател не променя факта, че акцизът п</w:t>
      </w:r>
      <w:r>
        <w:rPr>
          <w:rFonts w:ascii="Times New Roman" w:hAnsi="Times New Roman" w:cs="Times New Roman"/>
          <w:sz w:val="24"/>
          <w:szCs w:val="24"/>
          <w:lang w:val="bg-BG"/>
        </w:rPr>
        <w:t xml:space="preserve">о отношение на него не е платен и така се е стигнало до нарушение на чл. 126, ал. 1 . </w:t>
      </w:r>
    </w:p>
    <w:p w14:paraId="60AF8B1E"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не приема възраженията за недопустимост на правителството. По съществото на спора той констатира, че в случая е приложим чл. 1 § 2 от Протокол 1 – контрол върху собствеността. </w:t>
      </w:r>
    </w:p>
    <w:p w14:paraId="4978EF31" w14:textId="77777777" w:rsidR="00056BD8" w:rsidRPr="001C354E" w:rsidRDefault="00056BD8" w:rsidP="00056BD8">
      <w:pPr>
        <w:pStyle w:val="NoSpacing"/>
        <w:jc w:val="both"/>
        <w:rPr>
          <w:rFonts w:ascii="Times New Roman" w:hAnsi="Times New Roman" w:cs="Times New Roman"/>
          <w:sz w:val="24"/>
          <w:szCs w:val="24"/>
          <w:lang w:val="bg-BG"/>
        </w:rPr>
      </w:pPr>
      <w:r w:rsidRPr="001C354E">
        <w:rPr>
          <w:rFonts w:ascii="Times New Roman" w:hAnsi="Times New Roman" w:cs="Times New Roman"/>
          <w:sz w:val="24"/>
          <w:szCs w:val="24"/>
          <w:lang w:val="bg-BG"/>
        </w:rPr>
        <w:t>Съдът отбелязва, че приложимото</w:t>
      </w:r>
      <w:r>
        <w:rPr>
          <w:rFonts w:ascii="Times New Roman" w:hAnsi="Times New Roman" w:cs="Times New Roman"/>
          <w:sz w:val="24"/>
          <w:szCs w:val="24"/>
          <w:lang w:val="bg-BG"/>
        </w:rPr>
        <w:t xml:space="preserve"> национално </w:t>
      </w:r>
      <w:r w:rsidRPr="001C354E">
        <w:rPr>
          <w:rFonts w:ascii="Times New Roman" w:hAnsi="Times New Roman" w:cs="Times New Roman"/>
          <w:sz w:val="24"/>
          <w:szCs w:val="24"/>
          <w:lang w:val="bg-BG"/>
        </w:rPr>
        <w:t xml:space="preserve"> законодателство ясно предвижда, че акцизните стоки, продавани без заплащане на необходимия акциз, подлежат на </w:t>
      </w:r>
      <w:r>
        <w:rPr>
          <w:rFonts w:ascii="Times New Roman" w:hAnsi="Times New Roman" w:cs="Times New Roman"/>
          <w:sz w:val="24"/>
          <w:szCs w:val="24"/>
          <w:lang w:val="bg-BG"/>
        </w:rPr>
        <w:t>отнемане</w:t>
      </w:r>
      <w:r w:rsidRPr="001C354E">
        <w:rPr>
          <w:rFonts w:ascii="Times New Roman" w:hAnsi="Times New Roman" w:cs="Times New Roman"/>
          <w:sz w:val="24"/>
          <w:szCs w:val="24"/>
          <w:lang w:val="bg-BG"/>
        </w:rPr>
        <w:t xml:space="preserve"> и не предвижда трети страни, отстояващи права върху такива стоки, да участват в свързаните производства срещу нарушителя</w:t>
      </w:r>
      <w:r>
        <w:rPr>
          <w:rFonts w:ascii="Times New Roman" w:hAnsi="Times New Roman" w:cs="Times New Roman"/>
          <w:sz w:val="24"/>
          <w:szCs w:val="24"/>
          <w:lang w:val="bg-BG"/>
        </w:rPr>
        <w:t xml:space="preserve">. Тази намеса има законна цел и е в обществен интерес -  </w:t>
      </w:r>
      <w:r w:rsidRPr="001C354E">
        <w:rPr>
          <w:rFonts w:ascii="Times New Roman" w:hAnsi="Times New Roman" w:cs="Times New Roman"/>
          <w:sz w:val="24"/>
          <w:szCs w:val="24"/>
          <w:lang w:val="bg-BG"/>
        </w:rPr>
        <w:t>да предотврати неразрешената продажба на акцизни стоки.</w:t>
      </w:r>
    </w:p>
    <w:p w14:paraId="3F7CF6DA"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Основният въпрос в настоящия случай е: дали </w:t>
      </w:r>
      <w:r w:rsidRPr="001C354E">
        <w:rPr>
          <w:rFonts w:ascii="Times New Roman" w:hAnsi="Times New Roman" w:cs="Times New Roman"/>
          <w:sz w:val="24"/>
          <w:szCs w:val="24"/>
          <w:lang w:val="bg-BG"/>
        </w:rPr>
        <w:t xml:space="preserve">е налице разумно съотношение на пропорционалност между използваните средства и целта, която се </w:t>
      </w:r>
      <w:r>
        <w:rPr>
          <w:rFonts w:ascii="Times New Roman" w:hAnsi="Times New Roman" w:cs="Times New Roman"/>
          <w:sz w:val="24"/>
          <w:szCs w:val="24"/>
          <w:lang w:val="bg-BG"/>
        </w:rPr>
        <w:t>преследва със съответната законова норма.</w:t>
      </w:r>
    </w:p>
    <w:p w14:paraId="3816F10C" w14:textId="77777777" w:rsidR="00056BD8" w:rsidRPr="00DC29FE"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Съдът констатира, че ВАС е изтълкувал правилно закона. В него не е предвидена възможност трети страни, които твърдят, че са собственици на отнети стоки, да вземат участие в производства срещу предполагаем нарушител. Собствеността върху стоките, подлежащи на отнемане, в тези произът се позовава на мотивите си, изложени в решението по делото </w:t>
      </w:r>
      <w:r w:rsidRPr="001E573F">
        <w:rPr>
          <w:rFonts w:ascii="Times New Roman" w:hAnsi="Times New Roman" w:cs="Times New Roman"/>
          <w:sz w:val="24"/>
          <w:szCs w:val="24"/>
          <w:lang w:val="bg-BG"/>
        </w:rPr>
        <w:t>Ünsped Paket Servisi SaN. Ve TiC. A.Ş. v. Bulgaria, no. 3503/08</w:t>
      </w:r>
      <w:r>
        <w:rPr>
          <w:rFonts w:ascii="Times New Roman" w:hAnsi="Times New Roman" w:cs="Times New Roman"/>
          <w:sz w:val="24"/>
          <w:szCs w:val="24"/>
          <w:lang w:val="bg-BG"/>
        </w:rPr>
        <w:t xml:space="preserve">, </w:t>
      </w:r>
      <w:r w:rsidRPr="00DC29FE">
        <w:rPr>
          <w:rFonts w:ascii="Times New Roman" w:hAnsi="Times New Roman" w:cs="Times New Roman"/>
          <w:sz w:val="24"/>
          <w:szCs w:val="24"/>
          <w:lang w:val="bg-BG"/>
        </w:rPr>
        <w:t xml:space="preserve"> § 38). </w:t>
      </w:r>
      <w:r>
        <w:rPr>
          <w:rFonts w:ascii="Times New Roman" w:hAnsi="Times New Roman" w:cs="Times New Roman"/>
          <w:sz w:val="24"/>
          <w:szCs w:val="24"/>
          <w:lang w:val="bg-BG"/>
        </w:rPr>
        <w:t>Отнемането</w:t>
      </w:r>
      <w:r w:rsidRPr="00DC29FE">
        <w:rPr>
          <w:rFonts w:ascii="Times New Roman" w:hAnsi="Times New Roman" w:cs="Times New Roman"/>
          <w:sz w:val="24"/>
          <w:szCs w:val="24"/>
          <w:lang w:val="bg-BG"/>
        </w:rPr>
        <w:t xml:space="preserve"> би бил</w:t>
      </w:r>
      <w:r>
        <w:rPr>
          <w:rFonts w:ascii="Times New Roman" w:hAnsi="Times New Roman" w:cs="Times New Roman"/>
          <w:sz w:val="24"/>
          <w:szCs w:val="24"/>
          <w:lang w:val="bg-BG"/>
        </w:rPr>
        <w:t>о</w:t>
      </w:r>
      <w:r w:rsidRPr="00DC29FE">
        <w:rPr>
          <w:rFonts w:ascii="Times New Roman" w:hAnsi="Times New Roman" w:cs="Times New Roman"/>
          <w:sz w:val="24"/>
          <w:szCs w:val="24"/>
          <w:lang w:val="bg-BG"/>
        </w:rPr>
        <w:t xml:space="preserve"> в съответствие с изискванията на Конвенцията, само ако </w:t>
      </w:r>
      <w:r>
        <w:rPr>
          <w:rFonts w:ascii="Times New Roman" w:hAnsi="Times New Roman" w:cs="Times New Roman"/>
          <w:sz w:val="24"/>
          <w:szCs w:val="24"/>
          <w:lang w:val="bg-BG"/>
        </w:rPr>
        <w:t xml:space="preserve">е </w:t>
      </w:r>
      <w:r w:rsidRPr="00DC29FE">
        <w:rPr>
          <w:rFonts w:ascii="Times New Roman" w:hAnsi="Times New Roman" w:cs="Times New Roman"/>
          <w:sz w:val="24"/>
          <w:szCs w:val="24"/>
          <w:lang w:val="bg-BG"/>
        </w:rPr>
        <w:t>б</w:t>
      </w:r>
      <w:r>
        <w:rPr>
          <w:rFonts w:ascii="Times New Roman" w:hAnsi="Times New Roman" w:cs="Times New Roman"/>
          <w:sz w:val="24"/>
          <w:szCs w:val="24"/>
          <w:lang w:val="bg-BG"/>
        </w:rPr>
        <w:t>ило</w:t>
      </w:r>
      <w:r w:rsidRPr="00DC29FE">
        <w:rPr>
          <w:rFonts w:ascii="Times New Roman" w:hAnsi="Times New Roman" w:cs="Times New Roman"/>
          <w:sz w:val="24"/>
          <w:szCs w:val="24"/>
          <w:lang w:val="bg-BG"/>
        </w:rPr>
        <w:t xml:space="preserve"> извършен</w:t>
      </w:r>
      <w:r>
        <w:rPr>
          <w:rFonts w:ascii="Times New Roman" w:hAnsi="Times New Roman" w:cs="Times New Roman"/>
          <w:sz w:val="24"/>
          <w:szCs w:val="24"/>
          <w:lang w:val="bg-BG"/>
        </w:rPr>
        <w:t>о</w:t>
      </w:r>
      <w:r w:rsidRPr="00DC29FE">
        <w:rPr>
          <w:rFonts w:ascii="Times New Roman" w:hAnsi="Times New Roman" w:cs="Times New Roman"/>
          <w:sz w:val="24"/>
          <w:szCs w:val="24"/>
          <w:lang w:val="bg-BG"/>
        </w:rPr>
        <w:t xml:space="preserve"> в съответствие с процедура, предлагаща подходящи</w:t>
      </w:r>
      <w:r>
        <w:rPr>
          <w:rFonts w:ascii="Times New Roman" w:hAnsi="Times New Roman" w:cs="Times New Roman"/>
          <w:sz w:val="24"/>
          <w:szCs w:val="24"/>
          <w:lang w:val="bg-BG"/>
        </w:rPr>
        <w:t xml:space="preserve"> предпазни мерки срещу произвол. Липсата на такава процедура и /</w:t>
      </w:r>
      <w:r w:rsidRPr="00DC29FE">
        <w:rPr>
          <w:rFonts w:ascii="Times New Roman" w:hAnsi="Times New Roman" w:cs="Times New Roman"/>
          <w:sz w:val="24"/>
          <w:szCs w:val="24"/>
          <w:lang w:val="bg-BG"/>
        </w:rPr>
        <w:t>или съответния анализ в решението на ВАС, не</w:t>
      </w:r>
      <w:r>
        <w:rPr>
          <w:rFonts w:ascii="Times New Roman" w:hAnsi="Times New Roman" w:cs="Times New Roman"/>
          <w:sz w:val="24"/>
          <w:szCs w:val="24"/>
          <w:lang w:val="bg-BG"/>
        </w:rPr>
        <w:t xml:space="preserve"> е</w:t>
      </w:r>
      <w:r w:rsidRPr="00DC29FE">
        <w:rPr>
          <w:rFonts w:ascii="Times New Roman" w:hAnsi="Times New Roman" w:cs="Times New Roman"/>
          <w:sz w:val="24"/>
          <w:szCs w:val="24"/>
          <w:lang w:val="bg-BG"/>
        </w:rPr>
        <w:t xml:space="preserve"> позволи</w:t>
      </w:r>
      <w:r>
        <w:rPr>
          <w:rFonts w:ascii="Times New Roman" w:hAnsi="Times New Roman" w:cs="Times New Roman"/>
          <w:sz w:val="24"/>
          <w:szCs w:val="24"/>
          <w:lang w:val="bg-BG"/>
        </w:rPr>
        <w:t>ло</w:t>
      </w:r>
      <w:r w:rsidRPr="00DC29FE">
        <w:rPr>
          <w:rFonts w:ascii="Times New Roman" w:hAnsi="Times New Roman" w:cs="Times New Roman"/>
          <w:sz w:val="24"/>
          <w:szCs w:val="24"/>
          <w:lang w:val="bg-BG"/>
        </w:rPr>
        <w:t xml:space="preserve"> да се постигне „справедлив баланс“ между различните участващи интереси, независимо от резултата от такава процедура.</w:t>
      </w:r>
    </w:p>
    <w:p w14:paraId="632A29C1" w14:textId="77777777" w:rsidR="00056BD8" w:rsidRPr="00DC29FE"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Pr="00DC29FE">
        <w:rPr>
          <w:rFonts w:ascii="Times New Roman" w:hAnsi="Times New Roman" w:cs="Times New Roman"/>
          <w:sz w:val="24"/>
          <w:szCs w:val="24"/>
          <w:lang w:val="bg-BG"/>
        </w:rPr>
        <w:t xml:space="preserve">ъпреки широката свобода на преценка, предоставена на държавата в тази област, Съдът намира, че </w:t>
      </w:r>
      <w:r>
        <w:rPr>
          <w:rFonts w:ascii="Times New Roman" w:hAnsi="Times New Roman" w:cs="Times New Roman"/>
          <w:sz w:val="24"/>
          <w:szCs w:val="24"/>
          <w:lang w:val="bg-BG"/>
        </w:rPr>
        <w:t xml:space="preserve">като не е била взета под внимание </w:t>
      </w:r>
      <w:r w:rsidRPr="00DC29FE">
        <w:rPr>
          <w:rFonts w:ascii="Times New Roman" w:hAnsi="Times New Roman" w:cs="Times New Roman"/>
          <w:sz w:val="24"/>
          <w:szCs w:val="24"/>
          <w:lang w:val="bg-BG"/>
        </w:rPr>
        <w:t xml:space="preserve">позицията на дружеството жалбоподател в контекста на оспорване на </w:t>
      </w:r>
      <w:r>
        <w:rPr>
          <w:rFonts w:ascii="Times New Roman" w:hAnsi="Times New Roman" w:cs="Times New Roman"/>
          <w:sz w:val="24"/>
          <w:szCs w:val="24"/>
          <w:lang w:val="bg-BG"/>
        </w:rPr>
        <w:t>отнемането</w:t>
      </w:r>
      <w:r w:rsidRPr="00DC29FE">
        <w:rPr>
          <w:rFonts w:ascii="Times New Roman" w:hAnsi="Times New Roman" w:cs="Times New Roman"/>
          <w:sz w:val="24"/>
          <w:szCs w:val="24"/>
          <w:lang w:val="bg-BG"/>
        </w:rPr>
        <w:t xml:space="preserve"> на </w:t>
      </w:r>
      <w:r>
        <w:rPr>
          <w:rFonts w:ascii="Times New Roman" w:hAnsi="Times New Roman" w:cs="Times New Roman"/>
          <w:sz w:val="24"/>
          <w:szCs w:val="24"/>
          <w:lang w:val="bg-BG"/>
        </w:rPr>
        <w:t xml:space="preserve"> </w:t>
      </w:r>
      <w:r w:rsidRPr="00DC29FE">
        <w:rPr>
          <w:rFonts w:ascii="Times New Roman" w:hAnsi="Times New Roman" w:cs="Times New Roman"/>
          <w:sz w:val="24"/>
          <w:szCs w:val="24"/>
          <w:lang w:val="bg-BG"/>
        </w:rPr>
        <w:t>имущество</w:t>
      </w:r>
      <w:r>
        <w:rPr>
          <w:rFonts w:ascii="Times New Roman" w:hAnsi="Times New Roman" w:cs="Times New Roman"/>
          <w:sz w:val="24"/>
          <w:szCs w:val="24"/>
          <w:lang w:val="bg-BG"/>
        </w:rPr>
        <w:t>то</w:t>
      </w:r>
      <w:r w:rsidRPr="00DC29FE">
        <w:rPr>
          <w:rFonts w:ascii="Times New Roman" w:hAnsi="Times New Roman" w:cs="Times New Roman"/>
          <w:sz w:val="24"/>
          <w:szCs w:val="24"/>
          <w:lang w:val="bg-BG"/>
        </w:rPr>
        <w:t>,</w:t>
      </w:r>
      <w:r>
        <w:rPr>
          <w:rFonts w:ascii="Times New Roman" w:hAnsi="Times New Roman" w:cs="Times New Roman"/>
          <w:sz w:val="24"/>
          <w:szCs w:val="24"/>
          <w:lang w:val="bg-BG"/>
        </w:rPr>
        <w:t xml:space="preserve"> то е било</w:t>
      </w:r>
      <w:r w:rsidRPr="00DC29FE">
        <w:rPr>
          <w:rFonts w:ascii="Times New Roman" w:hAnsi="Times New Roman" w:cs="Times New Roman"/>
          <w:sz w:val="24"/>
          <w:szCs w:val="24"/>
          <w:lang w:val="bg-BG"/>
        </w:rPr>
        <w:t xml:space="preserve"> лиш</w:t>
      </w:r>
      <w:r>
        <w:rPr>
          <w:rFonts w:ascii="Times New Roman" w:hAnsi="Times New Roman" w:cs="Times New Roman"/>
          <w:sz w:val="24"/>
          <w:szCs w:val="24"/>
          <w:lang w:val="bg-BG"/>
        </w:rPr>
        <w:t>ено</w:t>
      </w:r>
      <w:r w:rsidRPr="00DC29FE">
        <w:rPr>
          <w:rFonts w:ascii="Times New Roman" w:hAnsi="Times New Roman" w:cs="Times New Roman"/>
          <w:sz w:val="24"/>
          <w:szCs w:val="24"/>
          <w:lang w:val="bg-BG"/>
        </w:rPr>
        <w:t xml:space="preserve">  от </w:t>
      </w:r>
      <w:r>
        <w:rPr>
          <w:rFonts w:ascii="Times New Roman" w:hAnsi="Times New Roman" w:cs="Times New Roman"/>
          <w:sz w:val="24"/>
          <w:szCs w:val="24"/>
          <w:lang w:val="bg-BG"/>
        </w:rPr>
        <w:t>пре</w:t>
      </w:r>
      <w:r w:rsidRPr="00DC29FE">
        <w:rPr>
          <w:rFonts w:ascii="Times New Roman" w:hAnsi="Times New Roman" w:cs="Times New Roman"/>
          <w:sz w:val="24"/>
          <w:szCs w:val="24"/>
          <w:lang w:val="bg-BG"/>
        </w:rPr>
        <w:t>ценка</w:t>
      </w:r>
      <w:r>
        <w:rPr>
          <w:rFonts w:ascii="Times New Roman" w:hAnsi="Times New Roman" w:cs="Times New Roman"/>
          <w:sz w:val="24"/>
          <w:szCs w:val="24"/>
          <w:lang w:val="bg-BG"/>
        </w:rPr>
        <w:t>та</w:t>
      </w:r>
      <w:r w:rsidRPr="00DC29FE">
        <w:rPr>
          <w:rFonts w:ascii="Times New Roman" w:hAnsi="Times New Roman" w:cs="Times New Roman"/>
          <w:sz w:val="24"/>
          <w:szCs w:val="24"/>
          <w:lang w:val="bg-BG"/>
        </w:rPr>
        <w:t xml:space="preserve"> </w:t>
      </w:r>
      <w:r>
        <w:rPr>
          <w:rFonts w:ascii="Times New Roman" w:hAnsi="Times New Roman" w:cs="Times New Roman"/>
          <w:sz w:val="24"/>
          <w:szCs w:val="24"/>
          <w:lang w:val="bg-BG"/>
        </w:rPr>
        <w:t>з</w:t>
      </w:r>
      <w:r w:rsidRPr="00DC29FE">
        <w:rPr>
          <w:rFonts w:ascii="Times New Roman" w:hAnsi="Times New Roman" w:cs="Times New Roman"/>
          <w:sz w:val="24"/>
          <w:szCs w:val="24"/>
          <w:lang w:val="bg-BG"/>
        </w:rPr>
        <w:t>а пропорционалността на мярката</w:t>
      </w:r>
      <w:r>
        <w:rPr>
          <w:rFonts w:ascii="Times New Roman" w:hAnsi="Times New Roman" w:cs="Times New Roman"/>
          <w:sz w:val="24"/>
          <w:szCs w:val="24"/>
          <w:lang w:val="bg-BG"/>
        </w:rPr>
        <w:t xml:space="preserve"> и  не са  били предвидени</w:t>
      </w:r>
      <w:r w:rsidRPr="00DC29FE">
        <w:rPr>
          <w:rFonts w:ascii="Times New Roman" w:hAnsi="Times New Roman" w:cs="Times New Roman"/>
          <w:sz w:val="24"/>
          <w:szCs w:val="24"/>
          <w:lang w:val="bg-BG"/>
        </w:rPr>
        <w:t xml:space="preserve"> необходимите предпазни мерки срещу произвол</w:t>
      </w:r>
      <w:r>
        <w:rPr>
          <w:rFonts w:ascii="Times New Roman" w:hAnsi="Times New Roman" w:cs="Times New Roman"/>
          <w:sz w:val="24"/>
          <w:szCs w:val="24"/>
          <w:lang w:val="bg-BG"/>
        </w:rPr>
        <w:t>. П</w:t>
      </w:r>
      <w:r w:rsidRPr="00DC29FE">
        <w:rPr>
          <w:rFonts w:ascii="Times New Roman" w:hAnsi="Times New Roman" w:cs="Times New Roman"/>
          <w:sz w:val="24"/>
          <w:szCs w:val="24"/>
          <w:lang w:val="bg-BG"/>
        </w:rPr>
        <w:t>оради това</w:t>
      </w:r>
      <w:r>
        <w:rPr>
          <w:rFonts w:ascii="Times New Roman" w:hAnsi="Times New Roman" w:cs="Times New Roman"/>
          <w:sz w:val="24"/>
          <w:szCs w:val="24"/>
          <w:lang w:val="bg-BG"/>
        </w:rPr>
        <w:t xml:space="preserve"> намесата в правото му на мирно ползване на собствеността </w:t>
      </w:r>
      <w:r w:rsidRPr="00DC29FE">
        <w:rPr>
          <w:rFonts w:ascii="Times New Roman" w:hAnsi="Times New Roman" w:cs="Times New Roman"/>
          <w:sz w:val="24"/>
          <w:szCs w:val="24"/>
          <w:lang w:val="bg-BG"/>
        </w:rPr>
        <w:t xml:space="preserve"> не бил</w:t>
      </w:r>
      <w:r>
        <w:rPr>
          <w:rFonts w:ascii="Times New Roman" w:hAnsi="Times New Roman" w:cs="Times New Roman"/>
          <w:sz w:val="24"/>
          <w:szCs w:val="24"/>
          <w:lang w:val="bg-BG"/>
        </w:rPr>
        <w:t>а</w:t>
      </w:r>
      <w:r w:rsidRPr="00DC29FE">
        <w:rPr>
          <w:rFonts w:ascii="Times New Roman" w:hAnsi="Times New Roman" w:cs="Times New Roman"/>
          <w:sz w:val="24"/>
          <w:szCs w:val="24"/>
          <w:lang w:val="bg-BG"/>
        </w:rPr>
        <w:t xml:space="preserve"> </w:t>
      </w:r>
      <w:r>
        <w:rPr>
          <w:rFonts w:ascii="Times New Roman" w:hAnsi="Times New Roman" w:cs="Times New Roman"/>
          <w:sz w:val="24"/>
          <w:szCs w:val="24"/>
          <w:lang w:val="bg-BG"/>
        </w:rPr>
        <w:t>„</w:t>
      </w:r>
      <w:r w:rsidRPr="00DC29FE">
        <w:rPr>
          <w:rFonts w:ascii="Times New Roman" w:hAnsi="Times New Roman" w:cs="Times New Roman"/>
          <w:sz w:val="24"/>
          <w:szCs w:val="24"/>
          <w:lang w:val="bg-BG"/>
        </w:rPr>
        <w:t>необходим</w:t>
      </w:r>
      <w:r>
        <w:rPr>
          <w:rFonts w:ascii="Times New Roman" w:hAnsi="Times New Roman" w:cs="Times New Roman"/>
          <w:sz w:val="24"/>
          <w:szCs w:val="24"/>
          <w:lang w:val="bg-BG"/>
        </w:rPr>
        <w:t>а</w:t>
      </w:r>
      <w:r w:rsidRPr="00DC29FE">
        <w:rPr>
          <w:rFonts w:ascii="Times New Roman" w:hAnsi="Times New Roman" w:cs="Times New Roman"/>
          <w:sz w:val="24"/>
          <w:szCs w:val="24"/>
          <w:lang w:val="bg-BG"/>
        </w:rPr>
        <w:t xml:space="preserve"> в </w:t>
      </w:r>
      <w:r>
        <w:rPr>
          <w:rFonts w:ascii="Times New Roman" w:hAnsi="Times New Roman" w:cs="Times New Roman"/>
          <w:sz w:val="24"/>
          <w:szCs w:val="24"/>
          <w:lang w:val="bg-BG"/>
        </w:rPr>
        <w:t xml:space="preserve">едно </w:t>
      </w:r>
      <w:r w:rsidRPr="00DC29FE">
        <w:rPr>
          <w:rFonts w:ascii="Times New Roman" w:hAnsi="Times New Roman" w:cs="Times New Roman"/>
          <w:sz w:val="24"/>
          <w:szCs w:val="24"/>
          <w:lang w:val="bg-BG"/>
        </w:rPr>
        <w:t>демократичното общество</w:t>
      </w:r>
      <w:r>
        <w:rPr>
          <w:rFonts w:ascii="Times New Roman" w:hAnsi="Times New Roman" w:cs="Times New Roman"/>
          <w:sz w:val="24"/>
          <w:szCs w:val="24"/>
          <w:lang w:val="bg-BG"/>
        </w:rPr>
        <w:t>“</w:t>
      </w:r>
      <w:r w:rsidRPr="00DC29FE">
        <w:rPr>
          <w:rFonts w:ascii="Times New Roman" w:hAnsi="Times New Roman" w:cs="Times New Roman"/>
          <w:sz w:val="24"/>
          <w:szCs w:val="24"/>
          <w:lang w:val="bg-BG"/>
        </w:rPr>
        <w:t>.</w:t>
      </w:r>
    </w:p>
    <w:p w14:paraId="6390CD7E" w14:textId="77777777" w:rsidR="00056BD8" w:rsidRPr="00FC20F2"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Съдът приема, че е налице</w:t>
      </w:r>
      <w:r w:rsidRPr="00DC29FE">
        <w:rPr>
          <w:rFonts w:ascii="Times New Roman" w:hAnsi="Times New Roman" w:cs="Times New Roman"/>
          <w:sz w:val="24"/>
          <w:szCs w:val="24"/>
          <w:lang w:val="bg-BG"/>
        </w:rPr>
        <w:t xml:space="preserve"> нарушение на член 1 от Протокол № 1 към Конвенцията.</w:t>
      </w:r>
    </w:p>
    <w:p w14:paraId="452848B1" w14:textId="77777777" w:rsidR="00056BD8" w:rsidRPr="0009449E" w:rsidRDefault="00056BD8" w:rsidP="00056BD8">
      <w:pPr>
        <w:pStyle w:val="NoSpacing"/>
        <w:jc w:val="both"/>
        <w:rPr>
          <w:rFonts w:ascii="Times New Roman" w:hAnsi="Times New Roman" w:cs="Times New Roman"/>
          <w:sz w:val="24"/>
          <w:szCs w:val="24"/>
          <w:lang w:val="bg-BG"/>
        </w:rPr>
      </w:pPr>
      <w:r w:rsidRPr="00742D1E">
        <w:rPr>
          <w:rFonts w:ascii="Times New Roman" w:hAnsi="Times New Roman" w:cs="Times New Roman"/>
          <w:sz w:val="24"/>
          <w:szCs w:val="24"/>
          <w:lang w:val="bg-BG"/>
        </w:rPr>
        <w:t>.............................</w:t>
      </w:r>
    </w:p>
    <w:p w14:paraId="35799A0C" w14:textId="77777777" w:rsidR="00056BD8" w:rsidRDefault="00056BD8" w:rsidP="00056BD8">
      <w:pPr>
        <w:pStyle w:val="NoSpacing"/>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Чл. 3 от Протокол 1 – право на свободни избори</w:t>
      </w:r>
    </w:p>
    <w:p w14:paraId="15179FD8" w14:textId="77777777" w:rsidR="00056BD8"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чл. 3 от Протокол 1 </w:t>
      </w:r>
      <w:r w:rsidRPr="00DF691A">
        <w:rPr>
          <w:rFonts w:ascii="Times New Roman" w:hAnsi="Times New Roman" w:cs="Times New Roman"/>
          <w:sz w:val="24"/>
          <w:szCs w:val="24"/>
          <w:lang w:val="bg-BG"/>
        </w:rPr>
        <w:t>(</w:t>
      </w:r>
      <w:r>
        <w:rPr>
          <w:rFonts w:ascii="Times New Roman" w:hAnsi="Times New Roman" w:cs="Times New Roman"/>
          <w:sz w:val="24"/>
          <w:szCs w:val="24"/>
          <w:lang w:val="bg-BG"/>
        </w:rPr>
        <w:t>право на затворниците да участват в избори)</w:t>
      </w:r>
    </w:p>
    <w:p w14:paraId="465BE102" w14:textId="77777777" w:rsidR="00056BD8" w:rsidRDefault="00056BD8" w:rsidP="00056BD8">
      <w:pPr>
        <w:pStyle w:val="NoSpacing"/>
        <w:jc w:val="both"/>
        <w:rPr>
          <w:rFonts w:ascii="Times New Roman" w:hAnsi="Times New Roman" w:cs="Times New Roman"/>
          <w:sz w:val="24"/>
          <w:szCs w:val="24"/>
          <w:lang w:val="bg-BG"/>
        </w:rPr>
      </w:pPr>
      <w:proofErr w:type="gramStart"/>
      <w:r w:rsidRPr="00DF691A">
        <w:rPr>
          <w:rFonts w:ascii="Times New Roman" w:hAnsi="Times New Roman" w:cs="Times New Roman"/>
          <w:b/>
          <w:i/>
          <w:sz w:val="24"/>
          <w:szCs w:val="24"/>
        </w:rPr>
        <w:t>Dimov</w:t>
      </w:r>
      <w:r w:rsidRPr="00566EAF">
        <w:rPr>
          <w:rFonts w:ascii="Times New Roman" w:hAnsi="Times New Roman" w:cs="Times New Roman"/>
          <w:b/>
          <w:i/>
          <w:sz w:val="24"/>
          <w:szCs w:val="24"/>
          <w:lang w:val="bg-BG"/>
        </w:rPr>
        <w:t xml:space="preserve"> </w:t>
      </w:r>
      <w:r>
        <w:rPr>
          <w:rFonts w:ascii="Times New Roman" w:hAnsi="Times New Roman" w:cs="Times New Roman"/>
          <w:b/>
          <w:i/>
          <w:sz w:val="24"/>
          <w:szCs w:val="24"/>
          <w:lang w:val="bg-BG"/>
        </w:rPr>
        <w:t xml:space="preserve"> </w:t>
      </w:r>
      <w:r w:rsidRPr="00DF691A">
        <w:rPr>
          <w:rFonts w:ascii="Times New Roman" w:hAnsi="Times New Roman" w:cs="Times New Roman"/>
          <w:b/>
          <w:i/>
          <w:sz w:val="24"/>
          <w:szCs w:val="24"/>
        </w:rPr>
        <w:t>and</w:t>
      </w:r>
      <w:proofErr w:type="gramEnd"/>
      <w:r w:rsidRPr="00566EAF">
        <w:rPr>
          <w:rFonts w:ascii="Times New Roman" w:hAnsi="Times New Roman" w:cs="Times New Roman"/>
          <w:b/>
          <w:i/>
          <w:sz w:val="24"/>
          <w:szCs w:val="24"/>
          <w:lang w:val="bg-BG"/>
        </w:rPr>
        <w:t xml:space="preserve"> </w:t>
      </w:r>
      <w:r w:rsidRPr="00DF691A">
        <w:rPr>
          <w:rFonts w:ascii="Times New Roman" w:hAnsi="Times New Roman" w:cs="Times New Roman"/>
          <w:b/>
          <w:i/>
          <w:sz w:val="24"/>
          <w:szCs w:val="24"/>
        </w:rPr>
        <w:t>others</w:t>
      </w:r>
      <w:r w:rsidRPr="00566EAF">
        <w:rPr>
          <w:rFonts w:ascii="Times New Roman" w:hAnsi="Times New Roman" w:cs="Times New Roman"/>
          <w:b/>
          <w:i/>
          <w:sz w:val="24"/>
          <w:szCs w:val="24"/>
          <w:lang w:val="bg-BG"/>
        </w:rPr>
        <w:t xml:space="preserve"> </w:t>
      </w:r>
      <w:r w:rsidRPr="00DF691A">
        <w:rPr>
          <w:rFonts w:ascii="Times New Roman" w:hAnsi="Times New Roman" w:cs="Times New Roman"/>
          <w:b/>
          <w:i/>
          <w:sz w:val="24"/>
          <w:szCs w:val="24"/>
        </w:rPr>
        <w:t>v</w:t>
      </w:r>
      <w:r w:rsidRPr="00566EAF">
        <w:rPr>
          <w:rFonts w:ascii="Times New Roman" w:hAnsi="Times New Roman" w:cs="Times New Roman"/>
          <w:b/>
          <w:i/>
          <w:sz w:val="24"/>
          <w:szCs w:val="24"/>
          <w:lang w:val="bg-BG"/>
        </w:rPr>
        <w:t xml:space="preserve">. </w:t>
      </w:r>
      <w:r w:rsidRPr="00DF691A">
        <w:rPr>
          <w:rFonts w:ascii="Times New Roman" w:hAnsi="Times New Roman" w:cs="Times New Roman"/>
          <w:b/>
          <w:i/>
          <w:sz w:val="24"/>
          <w:szCs w:val="24"/>
        </w:rPr>
        <w:t>Bulgari</w:t>
      </w:r>
      <w:r>
        <w:rPr>
          <w:rFonts w:ascii="Times New Roman" w:hAnsi="Times New Roman" w:cs="Times New Roman"/>
          <w:b/>
          <w:i/>
          <w:sz w:val="24"/>
          <w:szCs w:val="24"/>
          <w:lang w:val="bg-BG"/>
        </w:rPr>
        <w:t>а</w:t>
      </w:r>
      <w:r w:rsidRPr="00566EAF">
        <w:rPr>
          <w:rFonts w:ascii="Times New Roman" w:hAnsi="Times New Roman" w:cs="Times New Roman"/>
          <w:b/>
          <w:i/>
          <w:sz w:val="24"/>
          <w:szCs w:val="24"/>
          <w:lang w:val="bg-BG"/>
        </w:rPr>
        <w:t xml:space="preserve"> </w:t>
      </w:r>
      <w:r w:rsidRPr="00566EAF">
        <w:rPr>
          <w:rFonts w:ascii="Times New Roman" w:hAnsi="Times New Roman" w:cs="Times New Roman"/>
          <w:sz w:val="24"/>
          <w:szCs w:val="24"/>
          <w:lang w:val="bg-BG"/>
        </w:rPr>
        <w:t>(</w:t>
      </w:r>
      <w:r w:rsidRPr="00DF691A">
        <w:rPr>
          <w:rFonts w:ascii="Times New Roman" w:hAnsi="Times New Roman" w:cs="Times New Roman"/>
          <w:sz w:val="24"/>
          <w:szCs w:val="24"/>
        </w:rPr>
        <w:t>application</w:t>
      </w:r>
      <w:r>
        <w:rPr>
          <w:rFonts w:ascii="Times New Roman" w:hAnsi="Times New Roman" w:cs="Times New Roman"/>
          <w:sz w:val="24"/>
          <w:szCs w:val="24"/>
          <w:lang w:val="bg-BG"/>
        </w:rPr>
        <w:t xml:space="preserve"> </w:t>
      </w:r>
      <w:r w:rsidRPr="00566EAF">
        <w:rPr>
          <w:rFonts w:ascii="Times New Roman" w:hAnsi="Times New Roman" w:cs="Times New Roman"/>
          <w:sz w:val="24"/>
          <w:szCs w:val="24"/>
          <w:lang w:val="bg-BG"/>
        </w:rPr>
        <w:t xml:space="preserve"> </w:t>
      </w:r>
      <w:r w:rsidRPr="00DF691A">
        <w:rPr>
          <w:rFonts w:ascii="Times New Roman" w:hAnsi="Times New Roman" w:cs="Times New Roman"/>
          <w:sz w:val="24"/>
          <w:szCs w:val="24"/>
        </w:rPr>
        <w:t>no</w:t>
      </w:r>
      <w:r w:rsidRPr="00566EAF">
        <w:rPr>
          <w:rFonts w:ascii="Times New Roman" w:hAnsi="Times New Roman" w:cs="Times New Roman"/>
          <w:sz w:val="24"/>
          <w:szCs w:val="24"/>
          <w:lang w:val="bg-BG"/>
        </w:rPr>
        <w:t xml:space="preserve"> 45660/17)</w:t>
      </w:r>
      <w:r>
        <w:rPr>
          <w:rFonts w:ascii="Times New Roman" w:hAnsi="Times New Roman" w:cs="Times New Roman"/>
          <w:sz w:val="24"/>
          <w:szCs w:val="24"/>
          <w:lang w:val="bg-BG"/>
        </w:rPr>
        <w:t xml:space="preserve">,8 </w:t>
      </w:r>
      <w:r>
        <w:rPr>
          <w:rFonts w:ascii="Times New Roman" w:hAnsi="Times New Roman" w:cs="Times New Roman"/>
          <w:sz w:val="24"/>
          <w:szCs w:val="24"/>
        </w:rPr>
        <w:t>june 2021</w:t>
      </w:r>
    </w:p>
    <w:p w14:paraId="4DD3E4C4" w14:textId="77777777" w:rsidR="00056BD8" w:rsidRPr="00242700"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/решение на Комитет/</w:t>
      </w:r>
    </w:p>
    <w:p w14:paraId="54FC0147" w14:textId="77777777" w:rsidR="00056BD8" w:rsidRPr="0009449E"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Делото обединява  14</w:t>
      </w:r>
      <w:r w:rsidRPr="0009449E">
        <w:rPr>
          <w:rFonts w:ascii="Times New Roman" w:hAnsi="Times New Roman" w:cs="Times New Roman"/>
          <w:sz w:val="24"/>
          <w:szCs w:val="24"/>
          <w:lang w:val="bg-BG"/>
        </w:rPr>
        <w:t xml:space="preserve"> жалби на 1</w:t>
      </w:r>
      <w:r>
        <w:rPr>
          <w:rFonts w:ascii="Times New Roman" w:hAnsi="Times New Roman" w:cs="Times New Roman"/>
          <w:sz w:val="24"/>
          <w:szCs w:val="24"/>
          <w:lang w:val="bg-BG"/>
        </w:rPr>
        <w:t>9</w:t>
      </w:r>
      <w:r w:rsidRPr="0009449E">
        <w:rPr>
          <w:rFonts w:ascii="Times New Roman" w:hAnsi="Times New Roman" w:cs="Times New Roman"/>
          <w:sz w:val="24"/>
          <w:szCs w:val="24"/>
          <w:lang w:val="bg-BG"/>
        </w:rPr>
        <w:t xml:space="preserve"> жалбоподатели, които са изтърпявали различни присъди по време на изборите за български парламент на 26 март 2017 г. или за членове на Европейския парламент на 26 май 2019 г. и са били лишени от правото да упражнят своя вот. Всички те повдигат оплакване по чл. 3 от Протокол 1 на Конвенцията.</w:t>
      </w:r>
    </w:p>
    <w:p w14:paraId="62C9E4F8" w14:textId="77777777" w:rsidR="00056BD8" w:rsidRPr="007E32C0" w:rsidRDefault="00056BD8" w:rsidP="00056BD8">
      <w:pPr>
        <w:pStyle w:val="NoSpacing"/>
        <w:jc w:val="both"/>
        <w:rPr>
          <w:rFonts w:ascii="Times New Roman" w:hAnsi="Times New Roman" w:cs="Times New Roman"/>
          <w:sz w:val="24"/>
          <w:szCs w:val="24"/>
          <w:lang w:val="bg-BG"/>
        </w:rPr>
      </w:pPr>
      <w:r w:rsidRPr="0009449E">
        <w:rPr>
          <w:rFonts w:ascii="Times New Roman" w:hAnsi="Times New Roman" w:cs="Times New Roman"/>
          <w:sz w:val="24"/>
          <w:szCs w:val="24"/>
          <w:lang w:val="bg-BG"/>
        </w:rPr>
        <w:t>В решението Съдът се позовава на анализа си за приложимото право и практика, разгледани по</w:t>
      </w:r>
      <w:r w:rsidRPr="0009449E">
        <w:rPr>
          <w:rFonts w:ascii="Times New Roman" w:hAnsi="Times New Roman" w:cs="Times New Roman"/>
          <w:lang w:val="bg-BG"/>
        </w:rPr>
        <w:t xml:space="preserve"> делото </w:t>
      </w:r>
      <w:r w:rsidRPr="00E52B4F">
        <w:rPr>
          <w:rFonts w:ascii="Times New Roman" w:hAnsi="Times New Roman" w:cs="Times New Roman"/>
          <w:i/>
          <w:iCs/>
          <w:sz w:val="24"/>
          <w:szCs w:val="24"/>
        </w:rPr>
        <w:t>Kulinski</w:t>
      </w:r>
      <w:r w:rsidRPr="0009449E">
        <w:rPr>
          <w:rFonts w:ascii="Times New Roman" w:hAnsi="Times New Roman" w:cs="Times New Roman"/>
          <w:i/>
          <w:iCs/>
          <w:sz w:val="24"/>
          <w:szCs w:val="24"/>
          <w:lang w:val="bg-BG"/>
        </w:rPr>
        <w:t xml:space="preserve"> </w:t>
      </w:r>
      <w:r w:rsidRPr="00E52B4F">
        <w:rPr>
          <w:rFonts w:ascii="Times New Roman" w:hAnsi="Times New Roman" w:cs="Times New Roman"/>
          <w:i/>
          <w:iCs/>
          <w:sz w:val="24"/>
          <w:szCs w:val="24"/>
        </w:rPr>
        <w:t>and</w:t>
      </w:r>
      <w:r w:rsidRPr="0009449E">
        <w:rPr>
          <w:rFonts w:ascii="Times New Roman" w:hAnsi="Times New Roman" w:cs="Times New Roman"/>
          <w:i/>
          <w:iCs/>
          <w:sz w:val="24"/>
          <w:szCs w:val="24"/>
          <w:lang w:val="bg-BG"/>
        </w:rPr>
        <w:t xml:space="preserve"> </w:t>
      </w:r>
      <w:r w:rsidRPr="00E52B4F">
        <w:rPr>
          <w:rFonts w:ascii="Times New Roman" w:hAnsi="Times New Roman" w:cs="Times New Roman"/>
          <w:i/>
          <w:iCs/>
          <w:sz w:val="24"/>
          <w:szCs w:val="24"/>
        </w:rPr>
        <w:t>Sabev</w:t>
      </w:r>
      <w:r w:rsidRPr="0009449E">
        <w:rPr>
          <w:rFonts w:ascii="Times New Roman" w:hAnsi="Times New Roman" w:cs="Times New Roman"/>
          <w:i/>
          <w:iCs/>
          <w:sz w:val="24"/>
          <w:szCs w:val="24"/>
          <w:lang w:val="bg-BG"/>
        </w:rPr>
        <w:t xml:space="preserve"> </w:t>
      </w:r>
      <w:r w:rsidRPr="00E52B4F">
        <w:rPr>
          <w:rFonts w:ascii="Times New Roman" w:hAnsi="Times New Roman" w:cs="Times New Roman"/>
          <w:i/>
          <w:iCs/>
          <w:sz w:val="24"/>
          <w:szCs w:val="24"/>
        </w:rPr>
        <w:t>v</w:t>
      </w:r>
      <w:r w:rsidRPr="0009449E">
        <w:rPr>
          <w:rFonts w:ascii="Times New Roman" w:hAnsi="Times New Roman" w:cs="Times New Roman"/>
          <w:i/>
          <w:iCs/>
          <w:sz w:val="24"/>
          <w:szCs w:val="24"/>
          <w:lang w:val="bg-BG"/>
        </w:rPr>
        <w:t>.</w:t>
      </w:r>
      <w:r w:rsidRPr="00E52B4F">
        <w:rPr>
          <w:rFonts w:ascii="Times New Roman" w:hAnsi="Times New Roman" w:cs="Times New Roman"/>
          <w:i/>
          <w:iCs/>
          <w:sz w:val="24"/>
          <w:szCs w:val="24"/>
        </w:rPr>
        <w:t> Bulgaria</w:t>
      </w:r>
      <w:r w:rsidRPr="0009449E">
        <w:rPr>
          <w:rFonts w:ascii="Times New Roman" w:hAnsi="Times New Roman" w:cs="Times New Roman"/>
          <w:sz w:val="24"/>
          <w:szCs w:val="24"/>
          <w:lang w:val="bg-BG"/>
        </w:rPr>
        <w:t xml:space="preserve">, </w:t>
      </w:r>
      <w:r w:rsidRPr="00E52B4F">
        <w:rPr>
          <w:rFonts w:ascii="Times New Roman" w:hAnsi="Times New Roman" w:cs="Times New Roman"/>
          <w:sz w:val="24"/>
          <w:szCs w:val="24"/>
        </w:rPr>
        <w:t>no</w:t>
      </w:r>
      <w:r w:rsidRPr="0009449E">
        <w:rPr>
          <w:rFonts w:ascii="Times New Roman" w:hAnsi="Times New Roman" w:cs="Times New Roman"/>
          <w:sz w:val="24"/>
          <w:szCs w:val="24"/>
          <w:lang w:val="bg-BG"/>
        </w:rPr>
        <w:t xml:space="preserve">. </w:t>
      </w:r>
      <w:hyperlink r:id="rId15" w:anchor="{&quot;appno&quot;:[&quot;63849/09&quot;]}" w:tgtFrame="_blank" w:history="1">
        <w:r w:rsidRPr="00E52B4F">
          <w:rPr>
            <w:rFonts w:ascii="Times New Roman" w:hAnsi="Times New Roman" w:cs="Times New Roman"/>
            <w:sz w:val="24"/>
            <w:szCs w:val="24"/>
          </w:rPr>
          <w:t>63849/09</w:t>
        </w:r>
      </w:hyperlink>
      <w:r w:rsidRPr="00E52B4F">
        <w:rPr>
          <w:rFonts w:ascii="Times New Roman" w:hAnsi="Times New Roman" w:cs="Times New Roman"/>
          <w:sz w:val="24"/>
          <w:szCs w:val="24"/>
        </w:rPr>
        <w:t xml:space="preserve">, §§ 10 and 15-22, 21 July </w:t>
      </w:r>
      <w:proofErr w:type="gramStart"/>
      <w:r w:rsidRPr="00E52B4F">
        <w:rPr>
          <w:rFonts w:ascii="Times New Roman" w:hAnsi="Times New Roman" w:cs="Times New Roman"/>
          <w:sz w:val="24"/>
          <w:szCs w:val="24"/>
        </w:rPr>
        <w:t>2016</w:t>
      </w:r>
      <w:r>
        <w:rPr>
          <w:rFonts w:ascii="Times New Roman" w:hAnsi="Times New Roman" w:cs="Times New Roman"/>
          <w:sz w:val="24"/>
          <w:szCs w:val="24"/>
          <w:lang w:val="bg-BG"/>
        </w:rPr>
        <w:t xml:space="preserve"> .</w:t>
      </w:r>
      <w:proofErr w:type="gramEnd"/>
    </w:p>
    <w:p w14:paraId="7661F8AC" w14:textId="77777777" w:rsidR="00056BD8" w:rsidRPr="0009449E" w:rsidRDefault="00056BD8" w:rsidP="00056BD8">
      <w:pPr>
        <w:pStyle w:val="NoSpacing"/>
        <w:jc w:val="both"/>
        <w:rPr>
          <w:rFonts w:ascii="Times New Roman" w:hAnsi="Times New Roman" w:cs="Times New Roman"/>
          <w:b/>
          <w:sz w:val="24"/>
          <w:szCs w:val="24"/>
          <w:lang w:val="bg-BG"/>
        </w:rPr>
      </w:pPr>
      <w:r w:rsidRPr="00E52B4F">
        <w:rPr>
          <w:rFonts w:ascii="Times New Roman" w:hAnsi="Times New Roman" w:cs="Times New Roman"/>
          <w:sz w:val="24"/>
          <w:szCs w:val="24"/>
        </w:rPr>
        <w:t xml:space="preserve">Съдът отбелязва, че фактите, залегнали в основата на настоящите жалби и аргументите, изложени от правителството, са подобни на тези, които вече са довели до констатацията за нарушение на член 3 от Протокол № 1 към Конвенцията по делото </w:t>
      </w:r>
      <w:r w:rsidRPr="00254F12">
        <w:rPr>
          <w:rFonts w:ascii="Times New Roman" w:hAnsi="Times New Roman" w:cs="Times New Roman"/>
          <w:i/>
          <w:sz w:val="24"/>
          <w:szCs w:val="24"/>
        </w:rPr>
        <w:t>Кулински и Събев</w:t>
      </w:r>
      <w:r>
        <w:rPr>
          <w:rFonts w:ascii="Times New Roman" w:hAnsi="Times New Roman" w:cs="Times New Roman"/>
          <w:sz w:val="24"/>
          <w:szCs w:val="24"/>
        </w:rPr>
        <w:t>.</w:t>
      </w:r>
      <w:r>
        <w:rPr>
          <w:rFonts w:ascii="Times New Roman" w:hAnsi="Times New Roman" w:cs="Times New Roman"/>
          <w:sz w:val="24"/>
          <w:szCs w:val="24"/>
          <w:lang w:val="bg-BG"/>
        </w:rPr>
        <w:t xml:space="preserve"> </w:t>
      </w:r>
      <w:r w:rsidRPr="007E32C0">
        <w:rPr>
          <w:rFonts w:ascii="Times New Roman" w:hAnsi="Times New Roman" w:cs="Times New Roman"/>
          <w:sz w:val="24"/>
          <w:szCs w:val="24"/>
          <w:lang w:val="bg-BG"/>
        </w:rPr>
        <w:t xml:space="preserve">(В него Съдът, въз основа на анализ на добре установената си практика, посочва, че когато отнемането на това право става автоматично, единствено на основание на наложеното наказание лишаване от свобода, без оглед на продължителността на наказанието, вида и тежестта на извършеното престъпление и индивидуалните обстоятелства на всеки случай, това няма да е съвместимо с чл. 3 на Протокол 1.). </w:t>
      </w:r>
      <w:r w:rsidRPr="0009449E">
        <w:rPr>
          <w:rFonts w:ascii="Times New Roman" w:hAnsi="Times New Roman" w:cs="Times New Roman"/>
          <w:sz w:val="24"/>
          <w:szCs w:val="24"/>
          <w:lang w:val="bg-BG"/>
        </w:rPr>
        <w:t xml:space="preserve">В настоящия случай той не установява нищо ново, което да го убеди  да стигне до различно заключение – нито националното законодателство, нито съдебната практика са били променени след решението му по делото </w:t>
      </w:r>
      <w:r w:rsidRPr="0009449E">
        <w:rPr>
          <w:rFonts w:ascii="Times New Roman" w:hAnsi="Times New Roman" w:cs="Times New Roman"/>
          <w:i/>
          <w:sz w:val="24"/>
          <w:szCs w:val="24"/>
          <w:lang w:val="bg-BG"/>
        </w:rPr>
        <w:t>Кулински и Събев.</w:t>
      </w:r>
      <w:r w:rsidRPr="0009449E">
        <w:rPr>
          <w:rFonts w:ascii="Times New Roman" w:hAnsi="Times New Roman" w:cs="Times New Roman"/>
          <w:sz w:val="24"/>
          <w:szCs w:val="24"/>
          <w:lang w:val="bg-BG"/>
        </w:rPr>
        <w:t xml:space="preserve"> Конституционният съд също не е  тълкувал съответната конституционна разпоредба в съответствие с изискването на Конвенцията да няма общо, автоматично и безразборно ограничение на правото на глас на затворниците, изтърпяващи ефективно присъдите си. Поради това Съдът достига до извода че е налице нарушение на член 3 от Протокол № 1 към Конвенцията по отношение на жалбоподателите. </w:t>
      </w:r>
    </w:p>
    <w:p w14:paraId="278DE4FC" w14:textId="77777777" w:rsidR="00056BD8" w:rsidRPr="00496176" w:rsidRDefault="00056BD8" w:rsidP="00056BD8">
      <w:pPr>
        <w:pStyle w:val="NoSpacing"/>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09964CD3" w14:textId="77777777" w:rsidR="00056BD8" w:rsidRPr="0048311A" w:rsidRDefault="00056BD8" w:rsidP="00056BD8">
      <w:pPr>
        <w:pStyle w:val="NoSpacing"/>
        <w:jc w:val="both"/>
        <w:rPr>
          <w:rFonts w:ascii="Times New Roman" w:hAnsi="Times New Roman"/>
          <w:b/>
          <w:sz w:val="24"/>
          <w:szCs w:val="24"/>
          <w:u w:val="single"/>
          <w:lang w:val="bg-BG"/>
        </w:rPr>
      </w:pPr>
      <w:r w:rsidRPr="0048311A">
        <w:rPr>
          <w:rFonts w:ascii="Times New Roman" w:hAnsi="Times New Roman"/>
          <w:b/>
          <w:sz w:val="24"/>
          <w:szCs w:val="24"/>
          <w:u w:val="single"/>
          <w:lang w:val="bg-BG"/>
        </w:rPr>
        <w:t>ПРОТОКОЛ 7</w:t>
      </w:r>
    </w:p>
    <w:p w14:paraId="660DF3BF" w14:textId="77777777" w:rsidR="00056BD8" w:rsidRPr="00C41972" w:rsidRDefault="00056BD8" w:rsidP="00056BD8">
      <w:pPr>
        <w:pStyle w:val="NoSpacing"/>
        <w:jc w:val="both"/>
        <w:rPr>
          <w:rFonts w:ascii="Times New Roman" w:hAnsi="Times New Roman" w:cs="Times New Roman"/>
          <w:sz w:val="24"/>
          <w:szCs w:val="24"/>
          <w:lang w:val="bg-BG"/>
        </w:rPr>
      </w:pPr>
      <w:r w:rsidRPr="00C41972">
        <w:rPr>
          <w:rFonts w:ascii="Times New Roman" w:hAnsi="Times New Roman" w:cs="Times New Roman"/>
          <w:b/>
          <w:sz w:val="24"/>
          <w:szCs w:val="24"/>
          <w:lang w:val="bg-BG"/>
        </w:rPr>
        <w:t>чл. 4 на Протокол 7</w:t>
      </w:r>
      <w:r w:rsidRPr="00C41972">
        <w:rPr>
          <w:rFonts w:ascii="Times New Roman" w:hAnsi="Times New Roman" w:cs="Times New Roman"/>
          <w:sz w:val="24"/>
          <w:szCs w:val="24"/>
          <w:lang w:val="bg-BG"/>
        </w:rPr>
        <w:t xml:space="preserve"> (във връзка с чл.6§1, наказателен аспект – не два пъти за едно и също нещо)</w:t>
      </w:r>
    </w:p>
    <w:p w14:paraId="404CCFF6" w14:textId="77777777" w:rsidR="00056BD8" w:rsidRPr="003703D7" w:rsidRDefault="00056BD8" w:rsidP="00056BD8">
      <w:pPr>
        <w:pStyle w:val="NoSpacing"/>
        <w:jc w:val="both"/>
        <w:rPr>
          <w:rFonts w:ascii="Times New Roman" w:hAnsi="Times New Roman" w:cs="Times New Roman"/>
          <w:sz w:val="24"/>
          <w:szCs w:val="24"/>
          <w:lang w:val="fr-FR"/>
        </w:rPr>
      </w:pPr>
      <w:r w:rsidRPr="003703D7">
        <w:rPr>
          <w:rFonts w:ascii="Times New Roman" w:hAnsi="Times New Roman" w:cs="Times New Roman"/>
          <w:b/>
          <w:i/>
          <w:iCs/>
          <w:sz w:val="24"/>
          <w:szCs w:val="24"/>
          <w:lang w:val="fr-FR"/>
        </w:rPr>
        <w:t xml:space="preserve">Tsonyo Tsonev c. </w:t>
      </w:r>
      <w:proofErr w:type="gramStart"/>
      <w:r w:rsidRPr="003703D7">
        <w:rPr>
          <w:rFonts w:ascii="Times New Roman" w:hAnsi="Times New Roman" w:cs="Times New Roman"/>
          <w:b/>
          <w:i/>
          <w:iCs/>
          <w:sz w:val="24"/>
          <w:szCs w:val="24"/>
          <w:lang w:val="fr-FR"/>
        </w:rPr>
        <w:t>Bulgarie</w:t>
      </w:r>
      <w:r w:rsidRPr="00C8392C">
        <w:rPr>
          <w:rFonts w:ascii="Times New Roman" w:hAnsi="Times New Roman" w:cs="Times New Roman"/>
          <w:b/>
          <w:iCs/>
          <w:sz w:val="24"/>
          <w:szCs w:val="24"/>
          <w:lang w:val="bg-BG"/>
        </w:rPr>
        <w:t>(</w:t>
      </w:r>
      <w:proofErr w:type="gramEnd"/>
      <w:r>
        <w:rPr>
          <w:rFonts w:ascii="Times New Roman" w:hAnsi="Times New Roman" w:cs="Times New Roman"/>
          <w:b/>
          <w:iCs/>
          <w:sz w:val="24"/>
          <w:szCs w:val="24"/>
          <w:lang w:val="bg-BG"/>
        </w:rPr>
        <w:t>4)</w:t>
      </w:r>
      <w:r w:rsidRPr="003703D7">
        <w:rPr>
          <w:rFonts w:ascii="Times New Roman" w:hAnsi="Times New Roman" w:cs="Times New Roman"/>
          <w:sz w:val="24"/>
          <w:szCs w:val="24"/>
          <w:lang w:val="fr-FR"/>
        </w:rPr>
        <w:t>(Requête n</w:t>
      </w:r>
      <w:r w:rsidRPr="003703D7">
        <w:rPr>
          <w:rFonts w:ascii="Times New Roman" w:hAnsi="Times New Roman" w:cs="Times New Roman"/>
          <w:sz w:val="24"/>
          <w:szCs w:val="24"/>
          <w:vertAlign w:val="superscript"/>
          <w:lang w:val="fr-FR"/>
        </w:rPr>
        <w:t>o</w:t>
      </w:r>
      <w:r w:rsidRPr="003703D7">
        <w:rPr>
          <w:rFonts w:ascii="Times New Roman" w:hAnsi="Times New Roman" w:cs="Times New Roman"/>
          <w:sz w:val="24"/>
          <w:szCs w:val="24"/>
          <w:lang w:val="fr-FR"/>
        </w:rPr>
        <w:t xml:space="preserve"> 35623/11)</w:t>
      </w:r>
      <w:r w:rsidRPr="00C8392C">
        <w:rPr>
          <w:rFonts w:ascii="Times New Roman" w:hAnsi="Times New Roman" w:cs="Times New Roman"/>
          <w:sz w:val="24"/>
          <w:szCs w:val="24"/>
          <w:lang w:val="fr-FR"/>
        </w:rPr>
        <w:t>,</w:t>
      </w:r>
      <w:r w:rsidRPr="003703D7">
        <w:rPr>
          <w:rFonts w:ascii="Times New Roman" w:hAnsi="Times New Roman" w:cs="Times New Roman"/>
          <w:sz w:val="24"/>
          <w:szCs w:val="24"/>
          <w:lang w:val="fr-FR"/>
        </w:rPr>
        <w:t xml:space="preserve"> 6 avril 2021</w:t>
      </w:r>
    </w:p>
    <w:p w14:paraId="5DD2E795" w14:textId="77777777" w:rsidR="00056BD8" w:rsidRPr="00A33826" w:rsidRDefault="00056BD8" w:rsidP="00056BD8">
      <w:pPr>
        <w:pStyle w:val="NoSpacing"/>
        <w:jc w:val="both"/>
        <w:rPr>
          <w:rFonts w:ascii="Times New Roman" w:hAnsi="Times New Roman" w:cs="Times New Roman"/>
          <w:sz w:val="24"/>
          <w:szCs w:val="24"/>
          <w:lang w:val="ru-RU"/>
        </w:rPr>
      </w:pPr>
      <w:r w:rsidRPr="00A33826">
        <w:rPr>
          <w:rFonts w:ascii="Times New Roman" w:hAnsi="Times New Roman" w:cs="Times New Roman"/>
          <w:sz w:val="24"/>
          <w:szCs w:val="24"/>
          <w:lang w:val="bg-BG"/>
        </w:rPr>
        <w:t>С решение на Европейския съд от 14.01.2010 г. е прието, че е било допуснато нарушение на чл. 4 от Протокол 7, тъй като жалбоподателят е бил осъден два пъти за едно и също деяние – веднъж по административен ред и втори път – в рамк</w:t>
      </w:r>
      <w:r>
        <w:rPr>
          <w:rFonts w:ascii="Times New Roman" w:hAnsi="Times New Roman" w:cs="Times New Roman"/>
          <w:sz w:val="24"/>
          <w:szCs w:val="24"/>
          <w:lang w:val="bg-BG"/>
        </w:rPr>
        <w:t>ите на наказателно производство</w:t>
      </w:r>
      <w:r w:rsidRPr="00A33826">
        <w:rPr>
          <w:rFonts w:ascii="Times New Roman" w:hAnsi="Times New Roman" w:cs="Times New Roman"/>
          <w:sz w:val="24"/>
          <w:szCs w:val="24"/>
          <w:lang w:val="bg-BG"/>
        </w:rPr>
        <w:t xml:space="preserve"> (фактите, въз основа на които е била наложена глоба по административен ред на жалбоподателя, са свързани с нарушаване на обществения ред, състоящо се</w:t>
      </w:r>
      <w:r w:rsidRPr="00A33826">
        <w:rPr>
          <w:rFonts w:ascii="Times New Roman" w:hAnsi="Times New Roman" w:cs="Times New Roman"/>
          <w:sz w:val="24"/>
          <w:szCs w:val="24"/>
          <w:lang w:val="ru-RU"/>
        </w:rPr>
        <w:t xml:space="preserve"> </w:t>
      </w:r>
      <w:r w:rsidRPr="00A33826">
        <w:rPr>
          <w:rFonts w:ascii="Times New Roman" w:hAnsi="Times New Roman" w:cs="Times New Roman"/>
          <w:sz w:val="24"/>
          <w:szCs w:val="24"/>
          <w:lang w:val="bg-BG"/>
        </w:rPr>
        <w:t>в разбиване на вратата на жилището на г-н Г.И. и в нанесения му побой.</w:t>
      </w:r>
      <w:r w:rsidRPr="00A33826">
        <w:rPr>
          <w:rFonts w:ascii="Times New Roman" w:hAnsi="Times New Roman" w:cs="Times New Roman"/>
          <w:sz w:val="24"/>
          <w:szCs w:val="24"/>
          <w:lang w:val="ru-RU"/>
        </w:rPr>
        <w:t xml:space="preserve"> Същите факти формират същността на обвиненията по чл. 129, ал. 1 и член 170, ал. 2 от НК които жалбоподателят е причинил средна телесна повреда </w:t>
      </w:r>
      <w:proofErr w:type="gramStart"/>
      <w:r w:rsidRPr="00A33826">
        <w:rPr>
          <w:rFonts w:ascii="Times New Roman" w:hAnsi="Times New Roman" w:cs="Times New Roman"/>
          <w:sz w:val="24"/>
          <w:szCs w:val="24"/>
          <w:lang w:val="ru-RU"/>
        </w:rPr>
        <w:t>на г-н</w:t>
      </w:r>
      <w:proofErr w:type="gramEnd"/>
      <w:r w:rsidRPr="00A33826">
        <w:rPr>
          <w:rFonts w:ascii="Times New Roman" w:hAnsi="Times New Roman" w:cs="Times New Roman"/>
          <w:sz w:val="24"/>
          <w:szCs w:val="24"/>
          <w:lang w:val="ru-RU"/>
        </w:rPr>
        <w:t xml:space="preserve"> Г.И. и е влязъл със сила в жилището му)</w:t>
      </w:r>
      <w:r>
        <w:rPr>
          <w:rFonts w:ascii="Times New Roman" w:hAnsi="Times New Roman" w:cs="Times New Roman"/>
          <w:sz w:val="24"/>
          <w:szCs w:val="24"/>
          <w:lang w:val="ru-RU"/>
        </w:rPr>
        <w:t>.</w:t>
      </w:r>
      <w:r w:rsidRPr="00A33826">
        <w:rPr>
          <w:rFonts w:ascii="Times New Roman" w:hAnsi="Times New Roman" w:cs="Times New Roman"/>
          <w:sz w:val="24"/>
          <w:szCs w:val="24"/>
          <w:lang w:val="ru-RU"/>
        </w:rPr>
        <w:t xml:space="preserve"> </w:t>
      </w:r>
    </w:p>
    <w:p w14:paraId="7F0B2973" w14:textId="77777777" w:rsidR="00056BD8" w:rsidRPr="00A33826" w:rsidRDefault="00056BD8" w:rsidP="00056BD8">
      <w:pPr>
        <w:pStyle w:val="NoSpacing"/>
        <w:jc w:val="both"/>
        <w:rPr>
          <w:rFonts w:ascii="Times New Roman" w:hAnsi="Times New Roman" w:cs="Times New Roman"/>
          <w:sz w:val="24"/>
          <w:szCs w:val="24"/>
          <w:lang w:val="bg-BG"/>
        </w:rPr>
      </w:pPr>
      <w:r w:rsidRPr="00A33826">
        <w:rPr>
          <w:rFonts w:ascii="Times New Roman" w:hAnsi="Times New Roman" w:cs="Times New Roman"/>
          <w:sz w:val="24"/>
          <w:szCs w:val="24"/>
          <w:lang w:val="bg-BG"/>
        </w:rPr>
        <w:t xml:space="preserve">След постановяване на решението на Европейският съд   с решение на ВКС по искане на прокуратурата производството е възобновено, делото е изпратено по компетентност на Габровския окръжен съд, който потвърждава постановената предходна присъда, намирайки, че няма основания за отмяната й с оглед установената фактическа обстановка. Той постановява, че делото следва да бъде изпратено по компетентност на прокуратурата, </w:t>
      </w:r>
      <w:r w:rsidRPr="00A33826">
        <w:rPr>
          <w:rFonts w:ascii="Times New Roman" w:hAnsi="Times New Roman" w:cs="Times New Roman"/>
          <w:sz w:val="24"/>
          <w:szCs w:val="24"/>
          <w:lang w:val="bg-BG"/>
        </w:rPr>
        <w:lastRenderedPageBreak/>
        <w:t>която да поиска възобновяване на основание чл. 70г и 72 от ЗАНН.  Прокуратурата отказва възобновяване на производството, намирайки, че не са налице предпоставките за това,тъй като двете производства са били с различен предмет, а така също и защото междувременно делото е унищожено. Новата молба до ВКС за възобновяване на административното производство е оставена без уважение с мотива, че националното законодателство не забранява санкционирането на едно и  също лице за едни и същи факти по административен и по наказателен ред.</w:t>
      </w:r>
    </w:p>
    <w:p w14:paraId="6A421750" w14:textId="77777777" w:rsidR="00056BD8" w:rsidRPr="00A33826" w:rsidRDefault="00056BD8" w:rsidP="00056BD8">
      <w:pPr>
        <w:pStyle w:val="NoSpacing"/>
        <w:jc w:val="both"/>
        <w:rPr>
          <w:rFonts w:ascii="Times New Roman" w:hAnsi="Times New Roman" w:cs="Times New Roman"/>
          <w:sz w:val="24"/>
          <w:szCs w:val="24"/>
          <w:lang w:val="bg-BG"/>
        </w:rPr>
      </w:pPr>
      <w:r w:rsidRPr="00A33826">
        <w:rPr>
          <w:rFonts w:ascii="Times New Roman" w:hAnsi="Times New Roman" w:cs="Times New Roman"/>
          <w:sz w:val="24"/>
          <w:szCs w:val="24"/>
          <w:lang w:val="bg-BG"/>
        </w:rPr>
        <w:t xml:space="preserve">В процедурата по наблюдение за изпълнението на решенията на Съда Комитетът на министрите е информиран от българското правителство за предприетите индивидуални мерки (описани по-горе), както и за тези от общ характер, целящи да избегнат двойното наказване и спазването на принципа </w:t>
      </w:r>
      <w:r w:rsidRPr="00A33826">
        <w:rPr>
          <w:rFonts w:ascii="Times New Roman" w:hAnsi="Times New Roman" w:cs="Times New Roman"/>
          <w:sz w:val="24"/>
          <w:szCs w:val="24"/>
        </w:rPr>
        <w:t>ne</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rPr>
        <w:t>bis</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rPr>
        <w:t>in</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rPr>
        <w:t>idem</w:t>
      </w:r>
      <w:r w:rsidRPr="00A33826">
        <w:rPr>
          <w:rFonts w:ascii="Times New Roman" w:hAnsi="Times New Roman" w:cs="Times New Roman"/>
          <w:sz w:val="24"/>
          <w:szCs w:val="24"/>
          <w:lang w:val="bg-BG"/>
        </w:rPr>
        <w:t xml:space="preserve"> при дублиране на административни и наказателни производства.С Резолюция от 7 декември 2017 г. </w:t>
      </w:r>
      <w:proofErr w:type="gramStart"/>
      <w:r w:rsidRPr="00A33826">
        <w:rPr>
          <w:rFonts w:ascii="Times New Roman" w:hAnsi="Times New Roman" w:cs="Times New Roman"/>
          <w:sz w:val="24"/>
          <w:szCs w:val="24"/>
        </w:rPr>
        <w:t>ResDH</w:t>
      </w:r>
      <w:r w:rsidRPr="00A33826">
        <w:rPr>
          <w:rFonts w:ascii="Times New Roman" w:hAnsi="Times New Roman" w:cs="Times New Roman"/>
          <w:sz w:val="24"/>
          <w:szCs w:val="24"/>
          <w:lang w:val="bg-BG"/>
        </w:rPr>
        <w:t>(</w:t>
      </w:r>
      <w:proofErr w:type="gramEnd"/>
      <w:r w:rsidRPr="00A33826">
        <w:rPr>
          <w:rFonts w:ascii="Times New Roman" w:hAnsi="Times New Roman" w:cs="Times New Roman"/>
          <w:sz w:val="24"/>
          <w:szCs w:val="24"/>
          <w:lang w:val="bg-BG"/>
        </w:rPr>
        <w:t xml:space="preserve">2017)408 Комитетът на министрите приема, че правителството е изпълнило всички мерки във връзка с постановеното решение на Европейския съд по жалбата на Цоньо Цонев. </w:t>
      </w:r>
    </w:p>
    <w:p w14:paraId="04853FB1" w14:textId="77777777" w:rsidR="00056BD8" w:rsidRPr="00A33826" w:rsidRDefault="00056BD8" w:rsidP="00056BD8">
      <w:pPr>
        <w:pStyle w:val="NoSpacing"/>
        <w:jc w:val="both"/>
        <w:rPr>
          <w:rFonts w:ascii="Times New Roman" w:hAnsi="Times New Roman" w:cs="Times New Roman"/>
          <w:sz w:val="24"/>
          <w:szCs w:val="24"/>
          <w:lang w:val="bg-BG"/>
        </w:rPr>
      </w:pPr>
      <w:r w:rsidRPr="00A33826">
        <w:rPr>
          <w:rFonts w:ascii="Times New Roman" w:hAnsi="Times New Roman" w:cs="Times New Roman"/>
          <w:sz w:val="24"/>
          <w:szCs w:val="24"/>
          <w:lang w:val="bg-BG"/>
        </w:rPr>
        <w:t>Съдът припомня основните принципи, произтичащи от неговата практика във връзка с повдигнатите въпроси</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Verein</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gegen</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Tierfabriken</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Schweiz</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VgT</w:t>
      </w:r>
      <w:r w:rsidRPr="00A33826">
        <w:rPr>
          <w:rFonts w:ascii="Times New Roman" w:hAnsi="Times New Roman" w:cs="Times New Roman"/>
          <w:i/>
          <w:iCs/>
          <w:sz w:val="24"/>
          <w:szCs w:val="24"/>
          <w:lang w:val="bg-BG"/>
        </w:rPr>
        <w:t>)</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lang w:val="fr-FR"/>
        </w:rPr>
        <w:t>pr</w:t>
      </w:r>
      <w:r w:rsidRPr="00A33826">
        <w:rPr>
          <w:rFonts w:ascii="Times New Roman" w:hAnsi="Times New Roman" w:cs="Times New Roman"/>
          <w:sz w:val="24"/>
          <w:szCs w:val="24"/>
          <w:lang w:val="bg-BG"/>
        </w:rPr>
        <w:t>é</w:t>
      </w:r>
      <w:r w:rsidRPr="00A33826">
        <w:rPr>
          <w:rFonts w:ascii="Times New Roman" w:hAnsi="Times New Roman" w:cs="Times New Roman"/>
          <w:sz w:val="24"/>
          <w:szCs w:val="24"/>
          <w:lang w:val="fr-FR"/>
        </w:rPr>
        <w:t>cit</w:t>
      </w:r>
      <w:r w:rsidRPr="00A33826">
        <w:rPr>
          <w:rFonts w:ascii="Times New Roman" w:hAnsi="Times New Roman" w:cs="Times New Roman"/>
          <w:sz w:val="24"/>
          <w:szCs w:val="24"/>
          <w:lang w:val="bg-BG"/>
        </w:rPr>
        <w:t xml:space="preserve">é, §§ 61-63), </w:t>
      </w:r>
      <w:r w:rsidRPr="00A33826">
        <w:rPr>
          <w:rFonts w:ascii="Times New Roman" w:hAnsi="Times New Roman" w:cs="Times New Roman"/>
          <w:i/>
          <w:iCs/>
          <w:sz w:val="24"/>
          <w:szCs w:val="24"/>
          <w:lang w:val="fr-FR"/>
        </w:rPr>
        <w:t>Bochan</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c</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Ukraine</w:t>
      </w:r>
      <w:r w:rsidRPr="00A33826">
        <w:rPr>
          <w:rFonts w:ascii="Times New Roman" w:hAnsi="Times New Roman" w:cs="Times New Roman"/>
          <w:sz w:val="24"/>
          <w:szCs w:val="24"/>
          <w:lang w:val="bg-BG"/>
        </w:rPr>
        <w:t xml:space="preserve"> </w:t>
      </w:r>
      <w:r w:rsidRPr="00A33826">
        <w:rPr>
          <w:rFonts w:ascii="Times New Roman" w:hAnsi="Times New Roman" w:cs="Times New Roman"/>
          <w:i/>
          <w:iCs/>
          <w:sz w:val="24"/>
          <w:szCs w:val="24"/>
          <w:lang w:val="bg-BG"/>
        </w:rPr>
        <w:t>(</w:t>
      </w:r>
      <w:r w:rsidRPr="00A33826">
        <w:rPr>
          <w:rFonts w:ascii="Times New Roman" w:hAnsi="Times New Roman" w:cs="Times New Roman"/>
          <w:i/>
          <w:iCs/>
          <w:sz w:val="24"/>
          <w:szCs w:val="24"/>
          <w:lang w:val="fr-FR"/>
        </w:rPr>
        <w:t>n</w:t>
      </w:r>
      <w:r w:rsidRPr="00A33826">
        <w:rPr>
          <w:rFonts w:ascii="Times New Roman" w:hAnsi="Times New Roman" w:cs="Times New Roman"/>
          <w:i/>
          <w:iCs/>
          <w:sz w:val="24"/>
          <w:szCs w:val="24"/>
          <w:vertAlign w:val="superscript"/>
          <w:lang w:val="fr-FR"/>
        </w:rPr>
        <w:t>o</w:t>
      </w:r>
      <w:r w:rsidRPr="00A33826">
        <w:rPr>
          <w:rFonts w:ascii="Times New Roman" w:hAnsi="Times New Roman" w:cs="Times New Roman"/>
          <w:i/>
          <w:iCs/>
          <w:sz w:val="24"/>
          <w:szCs w:val="24"/>
          <w:lang w:val="bg-BG"/>
        </w:rPr>
        <w:t xml:space="preserve"> 2)</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lang w:val="fr-FR"/>
        </w:rPr>
        <w:t>GC</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lang w:val="fr-FR"/>
        </w:rPr>
        <w:t>n</w:t>
      </w:r>
      <w:r w:rsidRPr="00A33826">
        <w:rPr>
          <w:rFonts w:ascii="Times New Roman" w:hAnsi="Times New Roman" w:cs="Times New Roman"/>
          <w:sz w:val="24"/>
          <w:szCs w:val="24"/>
          <w:vertAlign w:val="superscript"/>
          <w:lang w:val="fr-FR"/>
        </w:rPr>
        <w:t>o</w:t>
      </w:r>
      <w:r w:rsidRPr="00A33826">
        <w:rPr>
          <w:rFonts w:ascii="Times New Roman" w:hAnsi="Times New Roman" w:cs="Times New Roman"/>
          <w:sz w:val="24"/>
          <w:szCs w:val="24"/>
          <w:lang w:val="bg-BG"/>
        </w:rPr>
        <w:t xml:space="preserve"> 22251/08, §§ 33 </w:t>
      </w:r>
      <w:r w:rsidRPr="00A33826">
        <w:rPr>
          <w:rFonts w:ascii="Times New Roman" w:hAnsi="Times New Roman" w:cs="Times New Roman"/>
          <w:sz w:val="24"/>
          <w:szCs w:val="24"/>
          <w:lang w:val="fr-FR"/>
        </w:rPr>
        <w:t>et</w:t>
      </w:r>
      <w:r w:rsidRPr="00A33826">
        <w:rPr>
          <w:rFonts w:ascii="Times New Roman" w:hAnsi="Times New Roman" w:cs="Times New Roman"/>
          <w:sz w:val="24"/>
          <w:szCs w:val="24"/>
          <w:lang w:val="bg-BG"/>
        </w:rPr>
        <w:t xml:space="preserve"> 34, </w:t>
      </w:r>
      <w:r w:rsidRPr="00A33826">
        <w:rPr>
          <w:rFonts w:ascii="Times New Roman" w:hAnsi="Times New Roman" w:cs="Times New Roman"/>
          <w:sz w:val="24"/>
          <w:szCs w:val="24"/>
          <w:lang w:val="fr-FR"/>
        </w:rPr>
        <w:t>CEDH</w:t>
      </w:r>
      <w:r w:rsidRPr="00A33826">
        <w:rPr>
          <w:rFonts w:ascii="Times New Roman" w:hAnsi="Times New Roman" w:cs="Times New Roman"/>
          <w:sz w:val="24"/>
          <w:szCs w:val="24"/>
          <w:lang w:val="bg-BG"/>
        </w:rPr>
        <w:t xml:space="preserve"> 2015 </w:t>
      </w:r>
      <w:r w:rsidRPr="00A33826">
        <w:rPr>
          <w:rFonts w:ascii="Times New Roman" w:hAnsi="Times New Roman" w:cs="Times New Roman"/>
          <w:sz w:val="24"/>
          <w:szCs w:val="24"/>
          <w:lang w:val="fr-FR"/>
        </w:rPr>
        <w:t>et</w:t>
      </w:r>
      <w:r w:rsidRPr="00A33826">
        <w:rPr>
          <w:rFonts w:ascii="Times New Roman" w:hAnsi="Times New Roman" w:cs="Times New Roman"/>
          <w:sz w:val="24"/>
          <w:szCs w:val="24"/>
          <w:lang w:val="bg-BG"/>
        </w:rPr>
        <w:t xml:space="preserve"> </w:t>
      </w:r>
      <w:r w:rsidRPr="00A33826">
        <w:rPr>
          <w:rFonts w:ascii="Times New Roman" w:hAnsi="Times New Roman" w:cs="Times New Roman"/>
          <w:i/>
          <w:iCs/>
          <w:sz w:val="24"/>
          <w:szCs w:val="24"/>
          <w:lang w:val="fr-FR"/>
        </w:rPr>
        <w:t>Moreira</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Ferreira</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c</w:t>
      </w:r>
      <w:r w:rsidRPr="00A33826">
        <w:rPr>
          <w:rFonts w:ascii="Times New Roman" w:hAnsi="Times New Roman" w:cs="Times New Roman"/>
          <w:i/>
          <w:iCs/>
          <w:sz w:val="24"/>
          <w:szCs w:val="24"/>
          <w:lang w:val="bg-BG"/>
        </w:rPr>
        <w:t>.</w:t>
      </w:r>
      <w:r w:rsidRPr="00A33826">
        <w:rPr>
          <w:rFonts w:ascii="Times New Roman" w:hAnsi="Times New Roman" w:cs="Times New Roman"/>
          <w:i/>
          <w:iCs/>
          <w:sz w:val="24"/>
          <w:szCs w:val="24"/>
          <w:lang w:val="fr-FR"/>
        </w:rPr>
        <w:t> Portugal</w:t>
      </w:r>
      <w:r w:rsidRPr="00A33826">
        <w:rPr>
          <w:rFonts w:ascii="Times New Roman" w:hAnsi="Times New Roman" w:cs="Times New Roman"/>
          <w:i/>
          <w:iCs/>
          <w:sz w:val="24"/>
          <w:szCs w:val="24"/>
          <w:lang w:val="bg-BG"/>
        </w:rPr>
        <w:t xml:space="preserve"> (</w:t>
      </w:r>
      <w:r w:rsidRPr="00A33826">
        <w:rPr>
          <w:rFonts w:ascii="Times New Roman" w:hAnsi="Times New Roman" w:cs="Times New Roman"/>
          <w:i/>
          <w:iCs/>
          <w:sz w:val="24"/>
          <w:szCs w:val="24"/>
          <w:lang w:val="fr-FR"/>
        </w:rPr>
        <w:t>n</w:t>
      </w:r>
      <w:r w:rsidRPr="00A33826">
        <w:rPr>
          <w:rFonts w:ascii="Times New Roman" w:hAnsi="Times New Roman" w:cs="Times New Roman"/>
          <w:i/>
          <w:iCs/>
          <w:sz w:val="24"/>
          <w:szCs w:val="24"/>
          <w:vertAlign w:val="superscript"/>
          <w:lang w:val="fr-FR"/>
        </w:rPr>
        <w:t>o</w:t>
      </w:r>
      <w:r w:rsidRPr="00A33826">
        <w:rPr>
          <w:rFonts w:ascii="Times New Roman" w:hAnsi="Times New Roman" w:cs="Times New Roman"/>
          <w:i/>
          <w:iCs/>
          <w:sz w:val="24"/>
          <w:szCs w:val="24"/>
          <w:lang w:val="bg-BG"/>
        </w:rPr>
        <w:t xml:space="preserve"> 2)</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lang w:val="fr-FR"/>
        </w:rPr>
        <w:t>GC</w:t>
      </w:r>
      <w:r w:rsidRPr="00A33826">
        <w:rPr>
          <w:rFonts w:ascii="Times New Roman" w:hAnsi="Times New Roman" w:cs="Times New Roman"/>
          <w:sz w:val="24"/>
          <w:szCs w:val="24"/>
          <w:lang w:val="bg-BG"/>
        </w:rPr>
        <w:t xml:space="preserve">], </w:t>
      </w:r>
      <w:r w:rsidRPr="00A33826">
        <w:rPr>
          <w:rFonts w:ascii="Times New Roman" w:hAnsi="Times New Roman" w:cs="Times New Roman"/>
          <w:sz w:val="24"/>
          <w:szCs w:val="24"/>
          <w:lang w:val="fr-FR"/>
        </w:rPr>
        <w:t>n</w:t>
      </w:r>
      <w:r w:rsidRPr="00A33826">
        <w:rPr>
          <w:rFonts w:ascii="Times New Roman" w:hAnsi="Times New Roman" w:cs="Times New Roman"/>
          <w:sz w:val="24"/>
          <w:szCs w:val="24"/>
          <w:vertAlign w:val="superscript"/>
          <w:lang w:val="fr-FR"/>
        </w:rPr>
        <w:t>o</w:t>
      </w:r>
      <w:r w:rsidRPr="00A33826">
        <w:rPr>
          <w:rFonts w:ascii="Times New Roman" w:hAnsi="Times New Roman" w:cs="Times New Roman"/>
          <w:sz w:val="24"/>
          <w:szCs w:val="24"/>
          <w:lang w:val="bg-BG"/>
        </w:rPr>
        <w:t xml:space="preserve"> 19867/12, § 47, 11 </w:t>
      </w:r>
      <w:r w:rsidRPr="00A33826">
        <w:rPr>
          <w:rFonts w:ascii="Times New Roman" w:hAnsi="Times New Roman" w:cs="Times New Roman"/>
          <w:sz w:val="24"/>
          <w:szCs w:val="24"/>
          <w:lang w:val="fr-FR"/>
        </w:rPr>
        <w:t>juillet</w:t>
      </w:r>
      <w:r w:rsidRPr="00A33826">
        <w:rPr>
          <w:rFonts w:ascii="Times New Roman" w:hAnsi="Times New Roman" w:cs="Times New Roman"/>
          <w:sz w:val="24"/>
          <w:szCs w:val="24"/>
          <w:lang w:val="bg-BG"/>
        </w:rPr>
        <w:t xml:space="preserve"> 2017 Те могат да бъдат резюмирани по следния начин: а/ установяването на нарушение по чл. 46 от Конвенцията има декларативен характер и високодоговарящите страни се задължават да се съобразят с решенията,</w:t>
      </w:r>
      <w:r>
        <w:rPr>
          <w:rFonts w:ascii="Times New Roman" w:hAnsi="Times New Roman" w:cs="Times New Roman"/>
          <w:sz w:val="24"/>
          <w:szCs w:val="24"/>
          <w:lang w:val="bg-BG"/>
        </w:rPr>
        <w:t xml:space="preserve"> </w:t>
      </w:r>
      <w:r w:rsidRPr="00A33826">
        <w:rPr>
          <w:rFonts w:ascii="Times New Roman" w:hAnsi="Times New Roman" w:cs="Times New Roman"/>
          <w:sz w:val="24"/>
          <w:szCs w:val="24"/>
          <w:lang w:val="bg-BG"/>
        </w:rPr>
        <w:t>а Комитетът на Министрите наблюдава за изпълнението им;</w:t>
      </w:r>
      <w:r>
        <w:rPr>
          <w:rFonts w:ascii="Times New Roman" w:hAnsi="Times New Roman" w:cs="Times New Roman"/>
          <w:sz w:val="24"/>
          <w:szCs w:val="24"/>
          <w:lang w:val="bg-BG"/>
        </w:rPr>
        <w:t xml:space="preserve"> </w:t>
      </w:r>
      <w:r w:rsidRPr="00A33826">
        <w:rPr>
          <w:rFonts w:ascii="Times New Roman" w:hAnsi="Times New Roman" w:cs="Times New Roman"/>
          <w:sz w:val="24"/>
          <w:szCs w:val="24"/>
          <w:lang w:val="bg-BG"/>
        </w:rPr>
        <w:t xml:space="preserve">б/ ролята на Комитета на министрите в никакъв случай не означава, че предприетите мерки от държавата с цел да поправи установеното нарушение не могат да повдигнат нов проблем, който не е бил разглеждан по-рано в решението и оттам да бъдат предмет на нова жалба. С други думи, Съдът може да приеме ново оплакване във  връзка с възобновяване на процедура на национално ниво с цел изпълнение на неговите решения и това </w:t>
      </w:r>
      <w:r>
        <w:rPr>
          <w:rFonts w:ascii="Times New Roman" w:hAnsi="Times New Roman" w:cs="Times New Roman"/>
          <w:sz w:val="24"/>
          <w:szCs w:val="24"/>
          <w:lang w:val="bg-BG"/>
        </w:rPr>
        <w:t>д</w:t>
      </w:r>
      <w:r w:rsidRPr="00A33826">
        <w:rPr>
          <w:rFonts w:ascii="Times New Roman" w:hAnsi="Times New Roman" w:cs="Times New Roman"/>
          <w:sz w:val="24"/>
          <w:szCs w:val="24"/>
          <w:lang w:val="bg-BG"/>
        </w:rPr>
        <w:t>а даде основание за установяване на ново нарушение;</w:t>
      </w:r>
      <w:r>
        <w:rPr>
          <w:rFonts w:ascii="Times New Roman" w:hAnsi="Times New Roman" w:cs="Times New Roman"/>
          <w:sz w:val="24"/>
          <w:szCs w:val="24"/>
          <w:lang w:val="bg-BG"/>
        </w:rPr>
        <w:t xml:space="preserve"> </w:t>
      </w:r>
      <w:r w:rsidRPr="00A33826">
        <w:rPr>
          <w:rFonts w:ascii="Times New Roman" w:hAnsi="Times New Roman" w:cs="Times New Roman"/>
          <w:sz w:val="24"/>
          <w:szCs w:val="24"/>
          <w:lang w:val="bg-BG"/>
        </w:rPr>
        <w:t xml:space="preserve">г/ установяването на съществуването на нов проблем зависи от широка гама от обстоятелства на самото дело и дали не са налице предпоставките на чл.  35 § 2 </w:t>
      </w:r>
      <w:r w:rsidRPr="00A33826">
        <w:rPr>
          <w:rFonts w:ascii="Times New Roman" w:hAnsi="Times New Roman" w:cs="Times New Roman"/>
          <w:sz w:val="24"/>
          <w:szCs w:val="24"/>
          <w:lang w:val="fr-FR"/>
        </w:rPr>
        <w:t>b</w:t>
      </w:r>
      <w:r w:rsidRPr="00A33826">
        <w:rPr>
          <w:rFonts w:ascii="Times New Roman" w:hAnsi="Times New Roman" w:cs="Times New Roman"/>
          <w:sz w:val="24"/>
          <w:szCs w:val="24"/>
          <w:lang w:val="bg-BG"/>
        </w:rPr>
        <w:t>)</w:t>
      </w:r>
      <w:r>
        <w:rPr>
          <w:rFonts w:ascii="Times New Roman" w:hAnsi="Times New Roman" w:cs="Times New Roman"/>
          <w:sz w:val="24"/>
          <w:szCs w:val="24"/>
          <w:lang w:val="bg-BG"/>
        </w:rPr>
        <w:t>, съгласно кои</w:t>
      </w:r>
      <w:r w:rsidRPr="00A33826">
        <w:rPr>
          <w:rFonts w:ascii="Times New Roman" w:hAnsi="Times New Roman" w:cs="Times New Roman"/>
          <w:sz w:val="24"/>
          <w:szCs w:val="24"/>
          <w:lang w:val="bg-BG"/>
        </w:rPr>
        <w:t xml:space="preserve">то една жалба би била недопустима, ако е същата като предходна такава, разгледана от Съда и не съдържа нови факти. </w:t>
      </w:r>
    </w:p>
    <w:p w14:paraId="06E924CC" w14:textId="77777777" w:rsidR="00056BD8" w:rsidRPr="00A33826" w:rsidRDefault="00056BD8" w:rsidP="00056BD8">
      <w:pPr>
        <w:pStyle w:val="NoSpacing"/>
        <w:jc w:val="both"/>
        <w:rPr>
          <w:rFonts w:ascii="Times New Roman" w:hAnsi="Times New Roman" w:cs="Times New Roman"/>
          <w:sz w:val="24"/>
          <w:szCs w:val="24"/>
          <w:lang w:val="bg-BG"/>
        </w:rPr>
      </w:pPr>
      <w:r w:rsidRPr="00A33826">
        <w:rPr>
          <w:rFonts w:ascii="Times New Roman" w:hAnsi="Times New Roman" w:cs="Times New Roman"/>
          <w:sz w:val="24"/>
          <w:szCs w:val="24"/>
          <w:lang w:val="bg-BG"/>
        </w:rPr>
        <w:t xml:space="preserve">Съдът преценява, че основният въпрос по това дело е </w:t>
      </w:r>
      <w:r w:rsidRPr="000E4F4F">
        <w:rPr>
          <w:rFonts w:ascii="Times New Roman" w:hAnsi="Times New Roman" w:cs="Times New Roman"/>
          <w:b/>
          <w:sz w:val="24"/>
          <w:szCs w:val="24"/>
          <w:lang w:val="bg-BG"/>
        </w:rPr>
        <w:t>дали двете жалби, депозирани от един и същ жалбоподател, се основават на едни и същи факти и  повдигат едни и същи оплаквания. Именно тук той установява, че след влизането в сила на решението му са настъпили нови факти, които не са били налице преди това</w:t>
      </w:r>
      <w:r w:rsidRPr="00A33826">
        <w:rPr>
          <w:rFonts w:ascii="Times New Roman" w:hAnsi="Times New Roman" w:cs="Times New Roman"/>
          <w:sz w:val="24"/>
          <w:szCs w:val="24"/>
          <w:lang w:val="bg-BG"/>
        </w:rPr>
        <w:t>.</w:t>
      </w:r>
    </w:p>
    <w:p w14:paraId="39356221" w14:textId="77777777" w:rsidR="00056BD8" w:rsidRPr="00A33826" w:rsidRDefault="00056BD8" w:rsidP="00056BD8">
      <w:pPr>
        <w:pStyle w:val="NoSpacing"/>
        <w:jc w:val="both"/>
        <w:rPr>
          <w:rFonts w:ascii="Times New Roman" w:hAnsi="Times New Roman" w:cs="Times New Roman"/>
          <w:sz w:val="24"/>
          <w:szCs w:val="24"/>
          <w:lang w:val="bg-BG"/>
        </w:rPr>
      </w:pPr>
      <w:r w:rsidRPr="00A33826">
        <w:rPr>
          <w:rFonts w:ascii="Times New Roman" w:hAnsi="Times New Roman" w:cs="Times New Roman"/>
          <w:sz w:val="24"/>
          <w:szCs w:val="24"/>
          <w:lang w:val="bg-BG"/>
        </w:rPr>
        <w:t>С оглед на елементите, изложени по-горе, Съдът намира, че настоящото дело се характеризира с нови факти, които не би могъл да знае по време на разглеждането на жалба № 2376/03, като се има предвид, че те са настъпили след приемането на окончателното му решение решение по дело Цоньо Цонев, цитирано по-горе, и че те могат да доведат до ново нарушение на член 4 от Протокол № 7 към Конвенцията. Поради това той счита, че е компетентно ratione materiae да разгледа настоящата жалба и че в настоящия случай няма нарушение на правомощията, които Комитетът на министрите произтича от член 46 от Конвенцията</w:t>
      </w:r>
    </w:p>
    <w:p w14:paraId="5002526C" w14:textId="77777777" w:rsidR="00056BD8" w:rsidRPr="00A33826" w:rsidRDefault="00056BD8" w:rsidP="00056BD8">
      <w:pPr>
        <w:pStyle w:val="NoSpacing"/>
        <w:jc w:val="both"/>
        <w:rPr>
          <w:rFonts w:ascii="Times New Roman" w:hAnsi="Times New Roman" w:cs="Times New Roman"/>
          <w:sz w:val="24"/>
          <w:szCs w:val="24"/>
          <w:lang w:val="bg-BG"/>
        </w:rPr>
      </w:pPr>
      <w:r w:rsidRPr="00A33826">
        <w:rPr>
          <w:rFonts w:ascii="Times New Roman" w:hAnsi="Times New Roman" w:cs="Times New Roman"/>
          <w:sz w:val="24"/>
          <w:szCs w:val="24"/>
          <w:lang w:val="bg-BG"/>
        </w:rPr>
        <w:t>Съдът счита, че трябва да вземе предвид определен аспект на настоящото дело: касае се за втора поредна жалба на жалбоподателя, твърдяща нарушение на принципа ne bis in idem след негова жалба  № 2376/03. В тази връзка той отбелязва, че когато националните власти разглеждат делото на жалбоподателя след решението на Съда от 14 януари 2010 г., което установява нарушение на член 4 от Протокол № 7 към Конвенцията</w:t>
      </w:r>
      <w:r>
        <w:rPr>
          <w:rFonts w:ascii="Times New Roman" w:hAnsi="Times New Roman" w:cs="Times New Roman"/>
          <w:sz w:val="24"/>
          <w:szCs w:val="24"/>
          <w:lang w:val="bg-BG"/>
        </w:rPr>
        <w:t xml:space="preserve">  </w:t>
      </w:r>
      <w:r w:rsidRPr="00B163DF">
        <w:rPr>
          <w:rFonts w:ascii="Times New Roman" w:hAnsi="Times New Roman" w:cs="Times New Roman"/>
          <w:b/>
          <w:sz w:val="24"/>
          <w:szCs w:val="24"/>
          <w:lang w:val="bg-BG"/>
        </w:rPr>
        <w:t xml:space="preserve">те не признават </w:t>
      </w:r>
      <w:r w:rsidRPr="00B163DF">
        <w:rPr>
          <w:rFonts w:ascii="Times New Roman" w:hAnsi="Times New Roman" w:cs="Times New Roman"/>
          <w:b/>
          <w:sz w:val="24"/>
          <w:szCs w:val="24"/>
          <w:lang w:val="bg-BG"/>
        </w:rPr>
        <w:lastRenderedPageBreak/>
        <w:t xml:space="preserve">съществуването на проблем от гледна точка на принципа ne bis in idem и отхвърлят възраженията на жалбоподателя в този смисъл, аргументирайки състоянието на вътрешното право </w:t>
      </w:r>
      <w:r w:rsidRPr="009D6D11">
        <w:rPr>
          <w:rFonts w:ascii="Times New Roman" w:hAnsi="Times New Roman" w:cs="Times New Roman"/>
          <w:sz w:val="24"/>
          <w:szCs w:val="24"/>
          <w:lang w:val="bg-BG"/>
        </w:rPr>
        <w:t>(§10)</w:t>
      </w:r>
      <w:r w:rsidRPr="00B163DF">
        <w:rPr>
          <w:rFonts w:ascii="Times New Roman" w:hAnsi="Times New Roman" w:cs="Times New Roman"/>
          <w:b/>
          <w:sz w:val="24"/>
          <w:szCs w:val="24"/>
          <w:lang w:val="bg-BG"/>
        </w:rPr>
        <w:t xml:space="preserve"> и считайки, че „не е имало повторение на производството“ </w:t>
      </w:r>
      <w:r w:rsidRPr="009D6D11">
        <w:rPr>
          <w:rFonts w:ascii="Times New Roman" w:hAnsi="Times New Roman" w:cs="Times New Roman"/>
          <w:sz w:val="24"/>
          <w:szCs w:val="24"/>
          <w:lang w:val="bg-BG"/>
        </w:rPr>
        <w:t xml:space="preserve">(§12 ). </w:t>
      </w:r>
      <w:r w:rsidRPr="00A33826">
        <w:rPr>
          <w:rFonts w:ascii="Times New Roman" w:hAnsi="Times New Roman" w:cs="Times New Roman"/>
          <w:sz w:val="24"/>
          <w:szCs w:val="24"/>
          <w:lang w:val="bg-BG"/>
        </w:rPr>
        <w:t>По този начин властите   не са приложили стандартите, установени от Съда по отношение на зачитането на този принцип, и не признават правото на жалбоподателя да не бъде съден или наказан два пъти за едно и също престъпление.</w:t>
      </w:r>
    </w:p>
    <w:p w14:paraId="0420C930" w14:textId="77777777" w:rsidR="00056BD8" w:rsidRDefault="00056BD8" w:rsidP="00056BD8">
      <w:pPr>
        <w:pStyle w:val="NoSpacing"/>
        <w:jc w:val="both"/>
        <w:rPr>
          <w:rFonts w:ascii="Times New Roman" w:hAnsi="Times New Roman" w:cs="Times New Roman"/>
          <w:sz w:val="24"/>
          <w:szCs w:val="24"/>
          <w:lang w:val="bg-BG"/>
        </w:rPr>
      </w:pPr>
      <w:r w:rsidRPr="00A33826">
        <w:rPr>
          <w:rFonts w:ascii="Times New Roman" w:hAnsi="Times New Roman" w:cs="Times New Roman"/>
          <w:sz w:val="24"/>
          <w:szCs w:val="24"/>
          <w:lang w:val="bg-BG"/>
        </w:rPr>
        <w:t>Затова отново е установено нарушение на чл. 4 от Протокол 7.</w:t>
      </w:r>
    </w:p>
    <w:p w14:paraId="33A4A2CB" w14:textId="77777777" w:rsidR="009472D0" w:rsidRPr="00056BD8" w:rsidRDefault="009472D0" w:rsidP="00056BD8"/>
    <w:sectPr w:rsidR="009472D0" w:rsidRPr="00056B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tag Sans BG Web">
    <w:altName w:val="Calib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3ED"/>
    <w:rsid w:val="00056BD8"/>
    <w:rsid w:val="00064120"/>
    <w:rsid w:val="00203515"/>
    <w:rsid w:val="00213842"/>
    <w:rsid w:val="002A01DE"/>
    <w:rsid w:val="002B6C75"/>
    <w:rsid w:val="002F452A"/>
    <w:rsid w:val="003532FF"/>
    <w:rsid w:val="00391752"/>
    <w:rsid w:val="003A3841"/>
    <w:rsid w:val="003B7000"/>
    <w:rsid w:val="00441DCC"/>
    <w:rsid w:val="004A7FD5"/>
    <w:rsid w:val="005055D3"/>
    <w:rsid w:val="00525C3B"/>
    <w:rsid w:val="00575FE4"/>
    <w:rsid w:val="0058430F"/>
    <w:rsid w:val="00592A59"/>
    <w:rsid w:val="005A2DD6"/>
    <w:rsid w:val="005E708E"/>
    <w:rsid w:val="00604531"/>
    <w:rsid w:val="00623E50"/>
    <w:rsid w:val="00646C2F"/>
    <w:rsid w:val="00665418"/>
    <w:rsid w:val="006F1337"/>
    <w:rsid w:val="006F3EA1"/>
    <w:rsid w:val="00746E00"/>
    <w:rsid w:val="007573ED"/>
    <w:rsid w:val="007A3DBB"/>
    <w:rsid w:val="007C7153"/>
    <w:rsid w:val="0081289A"/>
    <w:rsid w:val="00853ACE"/>
    <w:rsid w:val="008F61B4"/>
    <w:rsid w:val="00906606"/>
    <w:rsid w:val="00913AFD"/>
    <w:rsid w:val="009472D0"/>
    <w:rsid w:val="009905B4"/>
    <w:rsid w:val="009D7B31"/>
    <w:rsid w:val="00A23596"/>
    <w:rsid w:val="00AC3258"/>
    <w:rsid w:val="00AD6306"/>
    <w:rsid w:val="00B56900"/>
    <w:rsid w:val="00B94394"/>
    <w:rsid w:val="00BE4543"/>
    <w:rsid w:val="00D703AC"/>
    <w:rsid w:val="00D84757"/>
    <w:rsid w:val="00DC4F3F"/>
    <w:rsid w:val="00DD6E8C"/>
    <w:rsid w:val="00E6033C"/>
    <w:rsid w:val="00E720D0"/>
    <w:rsid w:val="00E86395"/>
    <w:rsid w:val="00EB57EF"/>
    <w:rsid w:val="00EF12C2"/>
    <w:rsid w:val="00EF42AB"/>
    <w:rsid w:val="00F5317C"/>
    <w:rsid w:val="00F94F68"/>
    <w:rsid w:val="00FD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51F4"/>
  <w15:docId w15:val="{0F2D8477-AB58-4768-933D-72FD7851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258"/>
    <w:pPr>
      <w:spacing w:after="0" w:line="240" w:lineRule="auto"/>
      <w:jc w:val="both"/>
    </w:pPr>
    <w:rPr>
      <w:rFonts w:eastAsiaTheme="minorEastAsia"/>
      <w:sz w:val="24"/>
      <w:lang w:val="en-GB"/>
    </w:rPr>
  </w:style>
  <w:style w:type="paragraph" w:styleId="Heading3">
    <w:name w:val="heading 3"/>
    <w:basedOn w:val="Normal"/>
    <w:link w:val="Heading3Char"/>
    <w:uiPriority w:val="9"/>
    <w:qFormat/>
    <w:rsid w:val="002F452A"/>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73ED"/>
    <w:pPr>
      <w:spacing w:after="0" w:line="240" w:lineRule="auto"/>
    </w:pPr>
  </w:style>
  <w:style w:type="paragraph" w:customStyle="1" w:styleId="JuPara">
    <w:name w:val="Ju_Para"/>
    <w:aliases w:val="_Para,Left,First line:  0 cm,First line:  0 cm Знак Знак Знак Знак Знак Знак Знак Знак Знак Знак Знак Знак Знак,First line:  0 cm Знак Знак Знак Знак,First line:  0 cm Знак Знак Знак Знак Знак Знак"/>
    <w:basedOn w:val="Normal"/>
    <w:link w:val="JuParaChar"/>
    <w:uiPriority w:val="8"/>
    <w:qFormat/>
    <w:rsid w:val="007573ED"/>
    <w:pPr>
      <w:ind w:firstLine="284"/>
    </w:pPr>
    <w:rPr>
      <w:rFonts w:eastAsiaTheme="minorHAnsi"/>
      <w:szCs w:val="24"/>
    </w:rPr>
  </w:style>
  <w:style w:type="character" w:customStyle="1" w:styleId="JuParaChar">
    <w:name w:val="Ju_Para Char"/>
    <w:aliases w:val="_Para Char"/>
    <w:link w:val="JuPara"/>
    <w:uiPriority w:val="8"/>
    <w:rsid w:val="007573ED"/>
    <w:rPr>
      <w:sz w:val="24"/>
      <w:szCs w:val="24"/>
      <w:lang w:val="en-GB"/>
    </w:rPr>
  </w:style>
  <w:style w:type="character" w:styleId="Strong">
    <w:name w:val="Strong"/>
    <w:basedOn w:val="DefaultParagraphFont"/>
    <w:uiPriority w:val="22"/>
    <w:qFormat/>
    <w:rsid w:val="00D84757"/>
    <w:rPr>
      <w:b/>
      <w:bCs/>
    </w:rPr>
  </w:style>
  <w:style w:type="character" w:customStyle="1" w:styleId="NoSpacingChar">
    <w:name w:val="No Spacing Char"/>
    <w:link w:val="NoSpacing"/>
    <w:uiPriority w:val="1"/>
    <w:locked/>
    <w:rsid w:val="00D84757"/>
  </w:style>
  <w:style w:type="paragraph" w:customStyle="1" w:styleId="DecHCase">
    <w:name w:val="Dec_H_Case"/>
    <w:aliases w:val="_Title_3"/>
    <w:basedOn w:val="JuPara"/>
    <w:next w:val="JuPara"/>
    <w:uiPriority w:val="38"/>
    <w:qFormat/>
    <w:rsid w:val="00D84757"/>
    <w:pPr>
      <w:keepNext/>
      <w:keepLines/>
      <w:spacing w:after="280"/>
      <w:ind w:firstLine="0"/>
      <w:jc w:val="center"/>
    </w:pPr>
    <w:rPr>
      <w:rFonts w:asciiTheme="majorHAnsi" w:hAnsiTheme="majorHAnsi"/>
    </w:rPr>
  </w:style>
  <w:style w:type="paragraph" w:customStyle="1" w:styleId="JuCase">
    <w:name w:val="Ju_Case"/>
    <w:aliases w:val="_Case_Name"/>
    <w:basedOn w:val="Normal"/>
    <w:next w:val="Normal"/>
    <w:uiPriority w:val="32"/>
    <w:rsid w:val="00064120"/>
    <w:pPr>
      <w:ind w:firstLine="284"/>
      <w:jc w:val="left"/>
    </w:pPr>
    <w:rPr>
      <w:rFonts w:eastAsiaTheme="minorHAnsi"/>
      <w:b/>
      <w:szCs w:val="24"/>
      <w:lang w:val="fr-FR"/>
    </w:rPr>
  </w:style>
  <w:style w:type="paragraph" w:styleId="NormalWeb">
    <w:name w:val="Normal (Web)"/>
    <w:basedOn w:val="Normal"/>
    <w:uiPriority w:val="99"/>
    <w:unhideWhenUsed/>
    <w:rsid w:val="00646C2F"/>
    <w:pPr>
      <w:spacing w:before="100" w:beforeAutospacing="1" w:after="100" w:afterAutospacing="1"/>
      <w:jc w:val="left"/>
    </w:pPr>
    <w:rPr>
      <w:rFonts w:ascii="Times New Roman" w:eastAsia="Times New Roman" w:hAnsi="Times New Roman" w:cs="Times New Roman"/>
      <w:szCs w:val="24"/>
      <w:lang w:val="en-US"/>
    </w:rPr>
  </w:style>
  <w:style w:type="character" w:customStyle="1" w:styleId="s6b621b36">
    <w:name w:val="s6b621b36"/>
    <w:basedOn w:val="DefaultParagraphFont"/>
    <w:rsid w:val="005A2DD6"/>
  </w:style>
  <w:style w:type="character" w:styleId="Hyperlink">
    <w:name w:val="Hyperlink"/>
    <w:basedOn w:val="DefaultParagraphFont"/>
    <w:uiPriority w:val="99"/>
    <w:semiHidden/>
    <w:unhideWhenUsed/>
    <w:rsid w:val="005A2DD6"/>
    <w:rPr>
      <w:color w:val="0000FF"/>
      <w:u w:val="single"/>
    </w:rPr>
  </w:style>
  <w:style w:type="character" w:customStyle="1" w:styleId="s7d2086b4">
    <w:name w:val="s7d2086b4"/>
    <w:basedOn w:val="DefaultParagraphFont"/>
    <w:rsid w:val="009D7B31"/>
  </w:style>
  <w:style w:type="paragraph" w:customStyle="1" w:styleId="ECHRCoverTitle4">
    <w:name w:val="ECHR_Cover_Title_4"/>
    <w:aliases w:val="_Title_4"/>
    <w:basedOn w:val="Normal"/>
    <w:next w:val="Normal"/>
    <w:uiPriority w:val="38"/>
    <w:qFormat/>
    <w:rsid w:val="009D7B31"/>
    <w:pPr>
      <w:keepNext/>
      <w:keepLines/>
      <w:tabs>
        <w:tab w:val="right" w:pos="7938"/>
      </w:tabs>
      <w:jc w:val="center"/>
    </w:pPr>
    <w:rPr>
      <w:rFonts w:eastAsiaTheme="minorHAnsi"/>
      <w:i/>
      <w:szCs w:val="24"/>
    </w:rPr>
  </w:style>
  <w:style w:type="character" w:customStyle="1" w:styleId="sb8d990e2">
    <w:name w:val="sb8d990e2"/>
    <w:basedOn w:val="DefaultParagraphFont"/>
    <w:rsid w:val="00853ACE"/>
  </w:style>
  <w:style w:type="character" w:customStyle="1" w:styleId="Heading3Char">
    <w:name w:val="Heading 3 Char"/>
    <w:basedOn w:val="DefaultParagraphFont"/>
    <w:link w:val="Heading3"/>
    <w:uiPriority w:val="9"/>
    <w:rsid w:val="002F452A"/>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F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F452A"/>
    <w:rPr>
      <w:rFonts w:ascii="Courier New" w:eastAsia="Times New Roman" w:hAnsi="Courier New" w:cs="Courier New"/>
      <w:sz w:val="20"/>
      <w:szCs w:val="20"/>
    </w:rPr>
  </w:style>
  <w:style w:type="character" w:customStyle="1" w:styleId="ldef">
    <w:name w:val="ldef"/>
    <w:basedOn w:val="DefaultParagraphFont"/>
    <w:rsid w:val="002F452A"/>
  </w:style>
  <w:style w:type="character" w:styleId="Emphasis">
    <w:name w:val="Emphasis"/>
    <w:basedOn w:val="DefaultParagraphFont"/>
    <w:uiPriority w:val="20"/>
    <w:qFormat/>
    <w:rsid w:val="00213842"/>
    <w:rPr>
      <w:i/>
      <w:iCs/>
    </w:rPr>
  </w:style>
  <w:style w:type="character" w:customStyle="1" w:styleId="sea881cdf">
    <w:name w:val="sea881cdf"/>
    <w:basedOn w:val="DefaultParagraphFont"/>
    <w:rsid w:val="009905B4"/>
  </w:style>
  <w:style w:type="character" w:customStyle="1" w:styleId="sbc73225d">
    <w:name w:val="sbc73225d"/>
    <w:basedOn w:val="DefaultParagraphFont"/>
    <w:rsid w:val="009905B4"/>
  </w:style>
  <w:style w:type="character" w:customStyle="1" w:styleId="sf1c7242d">
    <w:name w:val="sf1c7242d"/>
    <w:basedOn w:val="DefaultParagraphFont"/>
    <w:rsid w:val="0099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world.bg" TargetMode="External"/><Relationship Id="rId13" Type="http://schemas.openxmlformats.org/officeDocument/2006/relationships/hyperlink" Target="https://hudoc.echr.coe.int/eng" TargetMode="External"/><Relationship Id="rId3" Type="http://schemas.openxmlformats.org/officeDocument/2006/relationships/settings" Target="settings.xm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15"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22ED-DA65-4D30-98B0-CA85B936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67</Pages>
  <Words>35933</Words>
  <Characters>204824</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Blagovesta Balkandzhieva</cp:lastModifiedBy>
  <cp:revision>27</cp:revision>
  <dcterms:created xsi:type="dcterms:W3CDTF">2021-02-02T17:51:00Z</dcterms:created>
  <dcterms:modified xsi:type="dcterms:W3CDTF">2021-12-02T06:36:00Z</dcterms:modified>
</cp:coreProperties>
</file>