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B2859" w14:textId="77777777" w:rsidR="00A746CB" w:rsidRPr="00A746CB" w:rsidRDefault="00A746CB" w:rsidP="00A746CB">
      <w:pPr>
        <w:spacing w:after="0" w:line="460" w:lineRule="exact"/>
        <w:ind w:firstLine="851"/>
        <w:jc w:val="both"/>
        <w:rPr>
          <w:rFonts w:ascii="Times New Roman" w:eastAsia="Calibri" w:hAnsi="Times New Roman" w:cs="Times New Roman"/>
          <w:b/>
          <w:bCs/>
          <w:spacing w:val="14"/>
          <w:sz w:val="28"/>
          <w:szCs w:val="28"/>
          <w:lang w:val="bg-BG"/>
        </w:rPr>
      </w:pPr>
      <w:r w:rsidRPr="00A746CB">
        <w:rPr>
          <w:rFonts w:ascii="Times New Roman" w:eastAsia="Calibri" w:hAnsi="Times New Roman" w:cs="Times New Roman"/>
          <w:b/>
          <w:bCs/>
          <w:spacing w:val="14"/>
          <w:sz w:val="28"/>
          <w:szCs w:val="28"/>
          <w:lang w:val="bg-BG"/>
        </w:rPr>
        <w:t xml:space="preserve">КАЛОЯН КРЪСТВИЧ </w:t>
      </w:r>
      <w:r w:rsidRPr="00A746CB">
        <w:rPr>
          <w:rFonts w:ascii="Times New Roman" w:eastAsia="Calibri" w:hAnsi="Times New Roman" w:cs="Times New Roman"/>
          <w:b/>
          <w:bCs/>
          <w:i/>
          <w:iCs/>
          <w:spacing w:val="14"/>
          <w:sz w:val="28"/>
          <w:szCs w:val="28"/>
          <w:lang w:val="bg-BG"/>
        </w:rPr>
        <w:t>(Адвокатска колегия – Бургас)</w:t>
      </w:r>
      <w:r w:rsidRPr="00A746CB">
        <w:rPr>
          <w:rFonts w:ascii="Times New Roman" w:eastAsia="Calibri" w:hAnsi="Times New Roman" w:cs="Times New Roman"/>
          <w:b/>
          <w:bCs/>
          <w:spacing w:val="14"/>
          <w:sz w:val="28"/>
          <w:szCs w:val="28"/>
          <w:lang w:val="bg-BG"/>
        </w:rPr>
        <w:t xml:space="preserve">: </w:t>
      </w:r>
    </w:p>
    <w:p w14:paraId="7E278272" w14:textId="77777777" w:rsidR="00A746CB" w:rsidRPr="00A746CB" w:rsidRDefault="00A746CB" w:rsidP="00A746CB">
      <w:pPr>
        <w:spacing w:after="0" w:line="460" w:lineRule="exact"/>
        <w:ind w:firstLine="851"/>
        <w:jc w:val="both"/>
        <w:rPr>
          <w:rFonts w:ascii="Times New Roman" w:eastAsia="Calibri" w:hAnsi="Times New Roman" w:cs="Times New Roman"/>
          <w:spacing w:val="14"/>
          <w:sz w:val="28"/>
          <w:szCs w:val="28"/>
          <w:lang w:val="bg-BG"/>
        </w:rPr>
      </w:pPr>
      <w:r w:rsidRPr="00A746CB">
        <w:rPr>
          <w:rFonts w:ascii="Times New Roman" w:eastAsia="Calibri" w:hAnsi="Times New Roman" w:cs="Times New Roman"/>
          <w:spacing w:val="14"/>
          <w:sz w:val="28"/>
          <w:szCs w:val="28"/>
          <w:lang w:val="bg-BG"/>
        </w:rPr>
        <w:t xml:space="preserve">Здравейте, колеги! Аз ще се опитам съвсем накратко да взема отношение по повод на заявеното от колегата Бенатов, към когото изпитвам най-искрено уважение. </w:t>
      </w:r>
    </w:p>
    <w:p w14:paraId="4CC43E62" w14:textId="77777777" w:rsidR="00A746CB" w:rsidRPr="00A746CB" w:rsidRDefault="00A746CB" w:rsidP="00A746CB">
      <w:pPr>
        <w:spacing w:after="0" w:line="460" w:lineRule="exact"/>
        <w:ind w:firstLine="851"/>
        <w:jc w:val="both"/>
        <w:rPr>
          <w:rFonts w:ascii="Times New Roman" w:eastAsia="Calibri" w:hAnsi="Times New Roman" w:cs="Times New Roman"/>
          <w:spacing w:val="14"/>
          <w:sz w:val="28"/>
          <w:szCs w:val="28"/>
          <w:lang w:val="bg-BG"/>
        </w:rPr>
      </w:pPr>
      <w:r w:rsidRPr="00A746CB">
        <w:rPr>
          <w:rFonts w:ascii="Times New Roman" w:eastAsia="Calibri" w:hAnsi="Times New Roman" w:cs="Times New Roman"/>
          <w:spacing w:val="14"/>
          <w:sz w:val="28"/>
          <w:szCs w:val="28"/>
          <w:lang w:val="bg-BG"/>
        </w:rPr>
        <w:t xml:space="preserve">Казвам се Калоян Кръстевич, аз съм тук като представител на Адвокатска колегия – Бургас. </w:t>
      </w:r>
    </w:p>
    <w:p w14:paraId="1F9A26D2" w14:textId="77777777" w:rsidR="00A746CB" w:rsidRPr="00A746CB" w:rsidRDefault="00A746CB" w:rsidP="00A746CB">
      <w:pPr>
        <w:spacing w:after="0" w:line="460" w:lineRule="exact"/>
        <w:ind w:firstLine="851"/>
        <w:jc w:val="both"/>
        <w:rPr>
          <w:rFonts w:ascii="Times New Roman" w:eastAsia="Calibri" w:hAnsi="Times New Roman" w:cs="Times New Roman"/>
          <w:spacing w:val="14"/>
          <w:sz w:val="28"/>
          <w:szCs w:val="28"/>
          <w:lang w:val="bg-BG"/>
        </w:rPr>
      </w:pPr>
      <w:r w:rsidRPr="00A746CB">
        <w:rPr>
          <w:rFonts w:ascii="Times New Roman" w:eastAsia="Calibri" w:hAnsi="Times New Roman" w:cs="Times New Roman"/>
          <w:spacing w:val="14"/>
          <w:sz w:val="28"/>
          <w:szCs w:val="28"/>
          <w:lang w:val="bg-BG"/>
        </w:rPr>
        <w:t xml:space="preserve">Чух за случая с въпросната жалба, разбира се, имам впечатление. Даже може би се сещам и кой е колегата, който е подал тази жалба. На първо време, аз не мога да проумея как съветът на Адвокатска колегия – Бургас може да повлияе на колега, който е подал жалба, как да го мотивираме да си оттегли жалбата? Да му се молим или може би да го накажем, да го набием? </w:t>
      </w:r>
      <w:r w:rsidRPr="00A746CB">
        <w:rPr>
          <w:rFonts w:ascii="Times New Roman" w:eastAsia="Calibri" w:hAnsi="Times New Roman" w:cs="Times New Roman"/>
          <w:i/>
          <w:iCs/>
          <w:spacing w:val="14"/>
          <w:sz w:val="28"/>
          <w:szCs w:val="28"/>
          <w:lang w:val="bg-BG"/>
        </w:rPr>
        <w:t xml:space="preserve">(говорят едновременно) </w:t>
      </w:r>
      <w:r w:rsidRPr="00A746CB">
        <w:rPr>
          <w:rFonts w:ascii="Times New Roman" w:eastAsia="Calibri" w:hAnsi="Times New Roman" w:cs="Times New Roman"/>
          <w:spacing w:val="14"/>
          <w:sz w:val="28"/>
          <w:szCs w:val="28"/>
          <w:lang w:val="bg-BG"/>
        </w:rPr>
        <w:t>Мисля, че беше малко по-комплексно, но това е отделна тема.</w:t>
      </w:r>
    </w:p>
    <w:p w14:paraId="77D00B5F" w14:textId="77777777" w:rsidR="00A746CB" w:rsidRPr="00A746CB" w:rsidRDefault="00A746CB" w:rsidP="00A746CB">
      <w:pPr>
        <w:spacing w:after="0" w:line="460" w:lineRule="exact"/>
        <w:ind w:firstLine="851"/>
        <w:jc w:val="both"/>
        <w:rPr>
          <w:rFonts w:ascii="Times New Roman" w:eastAsia="Calibri" w:hAnsi="Times New Roman" w:cs="Times New Roman"/>
          <w:spacing w:val="14"/>
          <w:sz w:val="28"/>
          <w:szCs w:val="28"/>
          <w:lang w:val="bg-BG"/>
        </w:rPr>
      </w:pPr>
      <w:r w:rsidRPr="00A746CB">
        <w:rPr>
          <w:rFonts w:ascii="Times New Roman" w:eastAsia="Calibri" w:hAnsi="Times New Roman" w:cs="Times New Roman"/>
          <w:spacing w:val="14"/>
          <w:sz w:val="28"/>
          <w:szCs w:val="28"/>
          <w:lang w:val="bg-BG"/>
        </w:rPr>
        <w:t>От друга страна,  темата е малко по-дълбока. Наистина ние не искаме адвокатурата да попада под компетентността и ударите на съда, тогава когато въпросът касае наши вътрешни въпроси. Добре, но тогава, когато едно решение е явно несправедливо и да не казвам, незаконосъобразно, това какво означава – че ние не трябва да търсим никакъв механизъм за неговия контрол, само защото го е приел наш висш орган? Според мен това не е сериозно.</w:t>
      </w:r>
    </w:p>
    <w:p w14:paraId="0351277D" w14:textId="77777777" w:rsidR="00A746CB" w:rsidRPr="00A746CB" w:rsidRDefault="00A746CB" w:rsidP="00A746CB">
      <w:pPr>
        <w:spacing w:after="0" w:line="460" w:lineRule="exact"/>
        <w:ind w:firstLine="851"/>
        <w:jc w:val="both"/>
        <w:rPr>
          <w:rFonts w:ascii="Times New Roman" w:eastAsia="Calibri" w:hAnsi="Times New Roman" w:cs="Times New Roman"/>
          <w:i/>
          <w:iCs/>
          <w:spacing w:val="14"/>
          <w:sz w:val="28"/>
          <w:szCs w:val="28"/>
          <w:lang w:val="bg-BG"/>
        </w:rPr>
      </w:pPr>
      <w:r w:rsidRPr="00A746CB">
        <w:rPr>
          <w:rFonts w:ascii="Times New Roman" w:eastAsia="Calibri" w:hAnsi="Times New Roman" w:cs="Times New Roman"/>
          <w:spacing w:val="14"/>
          <w:sz w:val="28"/>
          <w:szCs w:val="28"/>
          <w:lang w:val="bg-BG"/>
        </w:rPr>
        <w:t xml:space="preserve">Напоследък се използва къде ли не изразът „власт </w:t>
      </w:r>
      <w:proofErr w:type="spellStart"/>
      <w:r w:rsidRPr="00A746CB">
        <w:rPr>
          <w:rFonts w:ascii="Times New Roman" w:eastAsia="Calibri" w:hAnsi="Times New Roman" w:cs="Times New Roman"/>
          <w:spacing w:val="14"/>
          <w:sz w:val="28"/>
          <w:szCs w:val="28"/>
          <w:lang w:val="bg-BG"/>
        </w:rPr>
        <w:t>власт</w:t>
      </w:r>
      <w:proofErr w:type="spellEnd"/>
      <w:r w:rsidRPr="00A746CB">
        <w:rPr>
          <w:rFonts w:ascii="Times New Roman" w:eastAsia="Calibri" w:hAnsi="Times New Roman" w:cs="Times New Roman"/>
          <w:spacing w:val="14"/>
          <w:sz w:val="28"/>
          <w:szCs w:val="28"/>
          <w:lang w:val="bg-BG"/>
        </w:rPr>
        <w:t xml:space="preserve"> възпира“. Аз лично считам, че това е един контролен механизъм, който е с изключително важно значение. И тогава, когато наш орган може да приеме решение, което да засяга явно правата и интересите на 15 000 адвокати, които са български граждани и които имат право да искат защита на своите права и интереси, и ако няма друг орган, пред който те да искат оспорване на такова решение, освен съда, това какво означава, че ние трябва да се примирим с едно такова решение, само </w:t>
      </w:r>
      <w:r w:rsidRPr="00A746CB">
        <w:rPr>
          <w:rFonts w:ascii="Times New Roman" w:eastAsia="Calibri" w:hAnsi="Times New Roman" w:cs="Times New Roman"/>
          <w:spacing w:val="14"/>
          <w:sz w:val="28"/>
          <w:szCs w:val="28"/>
          <w:lang w:val="bg-BG"/>
        </w:rPr>
        <w:lastRenderedPageBreak/>
        <w:t xml:space="preserve">защото го е приел наш орган, който сме го избрали и трябва да си го търпим? Според мен това изобщо не е състоятелно като позиция. </w:t>
      </w:r>
      <w:r w:rsidRPr="00A746CB">
        <w:rPr>
          <w:rFonts w:ascii="Times New Roman" w:eastAsia="Calibri" w:hAnsi="Times New Roman" w:cs="Times New Roman"/>
          <w:i/>
          <w:iCs/>
          <w:spacing w:val="14"/>
          <w:sz w:val="28"/>
          <w:szCs w:val="28"/>
          <w:lang w:val="bg-BG"/>
        </w:rPr>
        <w:t xml:space="preserve">(говорят едновременно) </w:t>
      </w:r>
    </w:p>
    <w:p w14:paraId="5B649025" w14:textId="77777777" w:rsidR="00A746CB" w:rsidRPr="00A746CB" w:rsidRDefault="00A746CB" w:rsidP="00A746CB">
      <w:pPr>
        <w:spacing w:after="0" w:line="460" w:lineRule="exact"/>
        <w:ind w:firstLine="851"/>
        <w:jc w:val="both"/>
        <w:rPr>
          <w:rFonts w:ascii="Times New Roman" w:eastAsia="Calibri" w:hAnsi="Times New Roman" w:cs="Times New Roman"/>
          <w:spacing w:val="14"/>
          <w:sz w:val="28"/>
          <w:szCs w:val="28"/>
          <w:lang w:val="bg-BG"/>
        </w:rPr>
      </w:pPr>
      <w:r w:rsidRPr="00A746CB">
        <w:rPr>
          <w:rFonts w:ascii="Times New Roman" w:eastAsia="Calibri" w:hAnsi="Times New Roman" w:cs="Times New Roman"/>
          <w:spacing w:val="14"/>
          <w:sz w:val="28"/>
          <w:szCs w:val="28"/>
          <w:lang w:val="bg-BG"/>
        </w:rPr>
        <w:t xml:space="preserve">Защото видяхме какво стана с решението, което касаеше повишаването на членския внос, срещу което имаше масово недоволство и какво се оказа накрая – че това решение е неоспоримо, необжалваемо, априори задължително, понеже членовете на Висшия адвокатски съвет са решили да бъде така, без никакъв правен механизъм за контрол. Според мен това не е нито аргументирано, нито пък е правно издържано. </w:t>
      </w:r>
    </w:p>
    <w:p w14:paraId="3BFABBF4" w14:textId="77777777" w:rsidR="00A746CB" w:rsidRPr="00A746CB" w:rsidRDefault="00A746CB" w:rsidP="00A746CB">
      <w:pPr>
        <w:spacing w:after="0" w:line="460" w:lineRule="exact"/>
        <w:ind w:firstLine="851"/>
        <w:jc w:val="both"/>
        <w:rPr>
          <w:rFonts w:ascii="Times New Roman" w:eastAsia="Calibri" w:hAnsi="Times New Roman" w:cs="Times New Roman"/>
          <w:spacing w:val="14"/>
          <w:sz w:val="28"/>
          <w:szCs w:val="28"/>
          <w:lang w:val="bg-BG"/>
        </w:rPr>
      </w:pPr>
      <w:r w:rsidRPr="00A746CB">
        <w:rPr>
          <w:rFonts w:ascii="Times New Roman" w:eastAsia="Calibri" w:hAnsi="Times New Roman" w:cs="Times New Roman"/>
          <w:spacing w:val="14"/>
          <w:sz w:val="28"/>
          <w:szCs w:val="28"/>
          <w:lang w:val="bg-BG"/>
        </w:rPr>
        <w:t>Така че мисля, че всеки от нас има правото да не е съгласен с дадено решение или не, а възможността да поиска контрол над това решение, може би това е, което ни дава възможността ние да размишляваме и дори да възприемаме твърдението България правова държава ли е или не. Така че трябва да сме внимателни с такива постулати, защото ако има такъв орган, чиито решения не се оспорват и контролират от никого, то то само по себе си таи и крие огромен риск за адвокатите сами по себе си като субекти.</w:t>
      </w:r>
    </w:p>
    <w:p w14:paraId="1D094853" w14:textId="77777777" w:rsidR="00A746CB" w:rsidRPr="00A746CB" w:rsidRDefault="00A746CB" w:rsidP="00A746CB">
      <w:pPr>
        <w:spacing w:after="0" w:line="460" w:lineRule="exact"/>
        <w:ind w:firstLine="851"/>
        <w:jc w:val="both"/>
        <w:rPr>
          <w:rFonts w:ascii="Times New Roman" w:eastAsia="Calibri" w:hAnsi="Times New Roman" w:cs="Times New Roman"/>
          <w:spacing w:val="14"/>
          <w:sz w:val="28"/>
          <w:szCs w:val="28"/>
          <w:lang w:val="bg-BG"/>
        </w:rPr>
      </w:pPr>
      <w:r w:rsidRPr="00A746CB">
        <w:rPr>
          <w:rFonts w:ascii="Times New Roman" w:eastAsia="Calibri" w:hAnsi="Times New Roman" w:cs="Times New Roman"/>
          <w:spacing w:val="14"/>
          <w:sz w:val="28"/>
          <w:szCs w:val="28"/>
          <w:lang w:val="bg-BG"/>
        </w:rPr>
        <w:t xml:space="preserve">Благодаря Ви. </w:t>
      </w:r>
    </w:p>
    <w:p w14:paraId="2252FA41" w14:textId="77777777" w:rsidR="00F8703C" w:rsidRDefault="00F8703C"/>
    <w:sectPr w:rsidR="00F870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92"/>
    <w:rsid w:val="00560692"/>
    <w:rsid w:val="005E1E8F"/>
    <w:rsid w:val="00A746CB"/>
    <w:rsid w:val="00F8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E460D-26F8-4074-B9D6-D2011207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Красимир Недев</dc:creator>
  <cp:keywords/>
  <dc:description/>
  <cp:lastModifiedBy>Красимир Недев</cp:lastModifiedBy>
  <cp:revision>2</cp:revision>
  <dcterms:created xsi:type="dcterms:W3CDTF">2022-10-12T08:25:00Z</dcterms:created>
  <dcterms:modified xsi:type="dcterms:W3CDTF">2022-10-12T08:25:00Z</dcterms:modified>
</cp:coreProperties>
</file>